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50" w:line="24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/>
          <w:sz w:val="36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岗位说明书（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val="en-US" w:eastAsia="zh-CN"/>
        </w:rPr>
        <w:t>岗位标准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）</w:t>
      </w:r>
    </w:p>
    <w:tbl>
      <w:tblPr>
        <w:tblStyle w:val="7"/>
        <w:tblW w:w="498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3"/>
        <w:gridCol w:w="1511"/>
        <w:gridCol w:w="1238"/>
        <w:gridCol w:w="185"/>
        <w:gridCol w:w="2197"/>
        <w:gridCol w:w="57"/>
        <w:gridCol w:w="1128"/>
        <w:gridCol w:w="18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3" w:hRule="atLeast"/>
        </w:trPr>
        <w:tc>
          <w:tcPr>
            <w:tcW w:w="821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</w:t>
            </w:r>
            <w:r>
              <w:rPr>
                <w:rFonts w:hint="eastAsia" w:ascii="宋体" w:hAnsi="宋体"/>
                <w:b/>
                <w:sz w:val="21"/>
              </w:rPr>
              <w:t>位名称：</w:t>
            </w:r>
          </w:p>
        </w:tc>
        <w:tc>
          <w:tcPr>
            <w:tcW w:w="769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 job_title }</w:t>
            </w:r>
          </w:p>
        </w:tc>
        <w:tc>
          <w:tcPr>
            <w:tcW w:w="724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部门名称：</w:t>
            </w:r>
          </w:p>
        </w:tc>
        <w:tc>
          <w:tcPr>
            <w:tcW w:w="1118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  <w:tc>
          <w:tcPr>
            <w:tcW w:w="603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</w:rPr>
              <w:t>撰写日期：</w:t>
            </w:r>
          </w:p>
        </w:tc>
        <w:tc>
          <w:tcPr>
            <w:tcW w:w="963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821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i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直接主管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：</w:t>
            </w:r>
          </w:p>
        </w:tc>
        <w:tc>
          <w:tcPr>
            <w:tcW w:w="769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  <w:tc>
          <w:tcPr>
            <w:tcW w:w="724" w:type="pct"/>
            <w:gridSpan w:val="2"/>
            <w:tcBorders>
              <w:bottom w:val="nil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职位编号：</w:t>
            </w:r>
          </w:p>
        </w:tc>
        <w:tc>
          <w:tcPr>
            <w:tcW w:w="1118" w:type="pct"/>
            <w:tcBorders>
              <w:left w:val="nil"/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  <w:tc>
          <w:tcPr>
            <w:tcW w:w="1566" w:type="pct"/>
            <w:gridSpan w:val="3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1590" w:type="pct"/>
            <w:gridSpan w:val="2"/>
            <w:tcBorders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涉密人员等级</w:t>
            </w:r>
          </w:p>
        </w:tc>
        <w:tc>
          <w:tcPr>
            <w:tcW w:w="3409" w:type="pct"/>
            <w:gridSpan w:val="6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bCs w:val="0"/>
                <w:sz w:val="21"/>
                <w:lang w:eastAsia="zh-CN"/>
              </w:rPr>
            </w:pP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□核心涉密人员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重要涉密人员 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52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>一般涉密人员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1590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目标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rPr>
                <w:rFonts w:hint="eastAsia" w:ascii="宋体" w:hAnsi="宋体"/>
                <w:sz w:val="21"/>
              </w:rPr>
            </w:pPr>
            <w:bookmarkStart w:id="0" w:name="_GoBack"/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83" w:hRule="atLeast"/>
        </w:trPr>
        <w:tc>
          <w:tcPr>
            <w:tcW w:w="5000" w:type="pct"/>
            <w:gridSpan w:val="8"/>
            <w:tcBorders>
              <w:bottom w:val="single" w:color="auto" w:sz="4" w:space="0"/>
            </w:tcBorders>
            <w:noWrap w:val="0"/>
            <w:vAlign w:val="top"/>
          </w:tcPr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ascii="宋体" w:hAnsi="宋体"/>
                <w:b/>
                <w:sz w:val="21"/>
              </w:rPr>
            </w:pPr>
            <w:r>
              <w:rPr>
                <w:rFonts w:ascii="宋体" w:hAnsi="宋体"/>
                <w:b/>
                <w:sz w:val="21"/>
              </w:rPr>
              <w:t>组织关系图：</w:t>
            </w:r>
          </w:p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590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color w:val="000000"/>
                <w:sz w:val="21"/>
              </w:rPr>
              <w:t>可晋升岗位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color w:val="000000"/>
                <w:sz w:val="21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590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sz w:val="21"/>
              </w:rPr>
              <w:t>可轮岗岗位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sz w:val="21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任职资格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21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教育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水平</w:t>
            </w:r>
          </w:p>
        </w:tc>
        <w:tc>
          <w:tcPr>
            <w:tcW w:w="769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学历</w:t>
            </w:r>
          </w:p>
        </w:tc>
        <w:tc>
          <w:tcPr>
            <w:tcW w:w="3409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21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769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专业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21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工作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经验</w:t>
            </w:r>
          </w:p>
        </w:tc>
        <w:tc>
          <w:tcPr>
            <w:tcW w:w="769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岗位</w:t>
            </w:r>
          </w:p>
        </w:tc>
        <w:tc>
          <w:tcPr>
            <w:tcW w:w="3409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21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769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行业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default" w:ascii="宋体" w:hAnsi="宋体" w:eastAsia="宋体"/>
                <w:b w:val="0"/>
                <w:sz w:val="21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21" w:type="pct"/>
            <w:vMerge w:val="restart"/>
            <w:noWrap w:val="0"/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知识结构</w:t>
            </w:r>
          </w:p>
        </w:tc>
        <w:tc>
          <w:tcPr>
            <w:tcW w:w="769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精通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color w:val="auto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21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769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掌握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default" w:ascii="微软雅黑" w:hAnsi="微软雅黑" w:eastAsia="微软雅黑" w:cs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21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769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了解</w:t>
            </w:r>
          </w:p>
        </w:tc>
        <w:tc>
          <w:tcPr>
            <w:tcW w:w="340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color w:val="auto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72" w:hRule="atLeast"/>
        </w:trPr>
        <w:tc>
          <w:tcPr>
            <w:tcW w:w="1590" w:type="pct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素质能力</w:t>
            </w:r>
          </w:p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default" w:ascii="宋体" w:hAnsi="宋体"/>
                <w:kern w:val="21"/>
                <w:sz w:val="21"/>
              </w:rPr>
              <w:t>工作态度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default" w:ascii="宋体" w:hAnsi="宋体"/>
                <w:b/>
                <w:sz w:val="21"/>
              </w:rPr>
              <w:t>工作职责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8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auto"/>
              </w:rPr>
              <w:t>职责1</w:t>
            </w: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409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409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rPr>
                <w:rFonts w:hint="eastAsia" w:ascii="宋体" w:hAnsi="宋体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default" w:ascii="宋体" w:hAnsi="宋体"/>
                <w:b w:val="0"/>
                <w:bCs w:val="0"/>
                <w:color w:val="000000"/>
                <w:highlight w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3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eastAsia="zh-CN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2</w:t>
            </w: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default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sz w:val="21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职责3</w:t>
            </w: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default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numPr>
                <w:ilvl w:val="0"/>
                <w:numId w:val="0"/>
              </w:numPr>
              <w:spacing w:line="360" w:lineRule="exact"/>
              <w:ind w:leftChars="0"/>
              <w:jc w:val="left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widowControl w:val="0"/>
              <w:snapToGrid w:val="0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auto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职责4</w:t>
            </w: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numPr>
                <w:ilvl w:val="0"/>
                <w:numId w:val="0"/>
              </w:numPr>
              <w:spacing w:line="360" w:lineRule="exact"/>
              <w:ind w:left="0" w:leftChars="0" w:firstLine="0" w:firstLineChars="0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default" w:ascii="宋体" w:hAnsi="宋体"/>
                <w:b/>
                <w:color w:val="auto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5</w:t>
            </w: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  <w:r>
              <w:rPr>
                <w:rFonts w:hint="default" w:ascii="宋体" w:hAnsi="宋体"/>
                <w:b/>
                <w:color w:val="000000"/>
              </w:rPr>
              <w:br w:type="textWrapping"/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40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5000" w:type="pct"/>
            <w:gridSpan w:val="8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59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工作环境</w:t>
            </w:r>
          </w:p>
        </w:tc>
        <w:tc>
          <w:tcPr>
            <w:tcW w:w="340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sym w:font="Wingdings 2" w:char="0052"/>
            </w:r>
            <w:r>
              <w:rPr>
                <w:rFonts w:hint="eastAsia" w:ascii="宋体" w:hAnsi="宋体"/>
                <w:bCs/>
                <w:color w:val="000000"/>
              </w:rPr>
              <w:t>办公区/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生产区/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用户现场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职业危害因素</w:t>
            </w:r>
            <w:r>
              <w:rPr>
                <w:rFonts w:hint="eastAsia" w:ascii="宋体" w:hAnsi="宋体"/>
                <w:bCs/>
                <w:color w:val="000000"/>
              </w:rPr>
              <w:t>:</w:t>
            </w:r>
            <w:r>
              <w:rPr>
                <w:rFonts w:hint="eastAsia" w:ascii="宋体" w:hAnsi="宋体"/>
                <w:bCs/>
                <w:color w:val="000000"/>
                <w:u w:val="single"/>
                <w:lang w:val="en-US" w:eastAsia="zh-CN"/>
              </w:rPr>
              <w:t xml:space="preserve">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59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工作时间</w:t>
            </w:r>
          </w:p>
        </w:tc>
        <w:tc>
          <w:tcPr>
            <w:tcW w:w="340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标准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工时制</w:t>
            </w: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综合</w:t>
            </w:r>
            <w:r>
              <w:rPr>
                <w:rFonts w:ascii="宋体" w:hAnsi="宋体"/>
                <w:bCs/>
                <w:color w:val="000000"/>
                <w:szCs w:val="21"/>
              </w:rPr>
              <w:t>工时制/</w:t>
            </w:r>
            <w:r>
              <w:rPr>
                <w:rFonts w:hint="eastAsia" w:ascii="宋体" w:hAnsi="宋体" w:cs="宋体"/>
                <w:bCs/>
                <w:color w:val="000000"/>
                <w:szCs w:val="21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不定时工时制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59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使用设备</w:t>
            </w:r>
          </w:p>
        </w:tc>
        <w:tc>
          <w:tcPr>
            <w:tcW w:w="340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台式机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hint="eastAsia" w:ascii="宋体" w:hAnsi="宋体" w:cs="宋体"/>
                <w:bCs/>
                <w:color w:val="000000"/>
              </w:rPr>
              <w:t>笔记本/□</w:t>
            </w:r>
            <w:r>
              <w:rPr>
                <w:rFonts w:hint="eastAsia" w:ascii="宋体" w:hAnsi="宋体" w:cs="宋体"/>
                <w:bCs/>
                <w:color w:val="000000"/>
                <w:u w:val="single"/>
                <w:lang w:val="en-US" w:eastAsia="zh-CN"/>
              </w:rPr>
              <w:t xml:space="preserve">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21" w:type="pct"/>
            <w:vMerge w:val="restar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出差</w:t>
            </w:r>
          </w:p>
        </w:tc>
        <w:tc>
          <w:tcPr>
            <w:tcW w:w="769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区域</w:t>
            </w:r>
          </w:p>
        </w:tc>
        <w:tc>
          <w:tcPr>
            <w:tcW w:w="340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本市/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本省/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全国/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全球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21" w:type="pct"/>
            <w:vMerge w:val="continue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769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频率</w:t>
            </w:r>
          </w:p>
        </w:tc>
        <w:tc>
          <w:tcPr>
            <w:tcW w:w="340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偶尔/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频繁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59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编制人</w:t>
            </w:r>
          </w:p>
        </w:tc>
        <w:tc>
          <w:tcPr>
            <w:tcW w:w="630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  <w:tc>
          <w:tcPr>
            <w:tcW w:w="1241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部门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153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59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一层组织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630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张磊</w:t>
            </w:r>
          </w:p>
        </w:tc>
        <w:tc>
          <w:tcPr>
            <w:tcW w:w="1241" w:type="pct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  <w:lang w:eastAsia="zh-CN"/>
              </w:rPr>
              <w:t>人力资源负责人</w:t>
            </w:r>
          </w:p>
        </w:tc>
        <w:tc>
          <w:tcPr>
            <w:tcW w:w="153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余晶鑫</w:t>
            </w:r>
          </w:p>
        </w:tc>
      </w:tr>
    </w:tbl>
    <w:p/>
    <w:sectPr>
      <w:head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2000019F" w:csb1="4F01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tabs>
        <w:tab w:val="center" w:pos="4522"/>
        <w:tab w:val="right" w:pos="9029"/>
        <w:tab w:val="clear" w:pos="4153"/>
        <w:tab w:val="clear" w:pos="8306"/>
      </w:tabs>
      <w:jc w:val="center"/>
      <w:rPr>
        <w:rFonts w:hint="eastAsia" w:ascii="华文细黑" w:hAnsi="华文细黑" w:eastAsia="华文细黑"/>
        <w:sz w:val="24"/>
      </w:rPr>
    </w:pPr>
    <w:r>
      <w:rPr>
        <w:rFonts w:hint="eastAsia" w:ascii="华文细黑" w:hAnsi="华文细黑" w:eastAsia="华文细黑"/>
        <w:sz w:val="24"/>
      </w:rPr>
      <w:t>中控技术有限公司人力资源管理文件</w:t>
    </w:r>
  </w:p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DB0E40"/>
    <w:rsid w:val="03175122"/>
    <w:rsid w:val="05806815"/>
    <w:rsid w:val="064B71E3"/>
    <w:rsid w:val="069A27E5"/>
    <w:rsid w:val="0BC371A6"/>
    <w:rsid w:val="0BF751B0"/>
    <w:rsid w:val="0C961836"/>
    <w:rsid w:val="0FAE4E7B"/>
    <w:rsid w:val="1491254B"/>
    <w:rsid w:val="150B2214"/>
    <w:rsid w:val="168F7E12"/>
    <w:rsid w:val="175D5EE1"/>
    <w:rsid w:val="1C2A5B45"/>
    <w:rsid w:val="1CF1208B"/>
    <w:rsid w:val="1E8C78AD"/>
    <w:rsid w:val="1EBB516A"/>
    <w:rsid w:val="1F582F19"/>
    <w:rsid w:val="20074B9B"/>
    <w:rsid w:val="23524303"/>
    <w:rsid w:val="28F95E48"/>
    <w:rsid w:val="29AF20F4"/>
    <w:rsid w:val="2D607001"/>
    <w:rsid w:val="2DFD6826"/>
    <w:rsid w:val="2E19750B"/>
    <w:rsid w:val="2EE85B84"/>
    <w:rsid w:val="2FA12C9B"/>
    <w:rsid w:val="33BE2874"/>
    <w:rsid w:val="35DB0E40"/>
    <w:rsid w:val="39B93E43"/>
    <w:rsid w:val="3BA65BED"/>
    <w:rsid w:val="3D390582"/>
    <w:rsid w:val="3E0C2AD8"/>
    <w:rsid w:val="3E6E72FA"/>
    <w:rsid w:val="46D332C1"/>
    <w:rsid w:val="47997807"/>
    <w:rsid w:val="49A2565E"/>
    <w:rsid w:val="4A662E1D"/>
    <w:rsid w:val="4D9819DB"/>
    <w:rsid w:val="5264613C"/>
    <w:rsid w:val="527A6268"/>
    <w:rsid w:val="532B4880"/>
    <w:rsid w:val="54D83641"/>
    <w:rsid w:val="562654E2"/>
    <w:rsid w:val="5B913D4A"/>
    <w:rsid w:val="5CD37BDA"/>
    <w:rsid w:val="5FD15044"/>
    <w:rsid w:val="5FFD17CA"/>
    <w:rsid w:val="62BA2508"/>
    <w:rsid w:val="63EA067C"/>
    <w:rsid w:val="6455154C"/>
    <w:rsid w:val="64B97A50"/>
    <w:rsid w:val="64BC5151"/>
    <w:rsid w:val="67C4094C"/>
    <w:rsid w:val="684756A2"/>
    <w:rsid w:val="6BFC4839"/>
    <w:rsid w:val="6D806BB4"/>
    <w:rsid w:val="6F1A4757"/>
    <w:rsid w:val="6F7F1EFD"/>
    <w:rsid w:val="70AB3BE8"/>
    <w:rsid w:val="72414F83"/>
    <w:rsid w:val="724B2010"/>
    <w:rsid w:val="75E108F2"/>
    <w:rsid w:val="75F1440F"/>
    <w:rsid w:val="76375196"/>
    <w:rsid w:val="76401F90"/>
    <w:rsid w:val="76453E99"/>
    <w:rsid w:val="7BEC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/>
    </w:rPr>
  </w:style>
  <w:style w:type="paragraph" w:styleId="2">
    <w:name w:val="heading 1"/>
    <w:basedOn w:val="1"/>
    <w:next w:val="3"/>
    <w:uiPriority w:val="0"/>
    <w:pPr>
      <w:keepNext/>
      <w:keepLines/>
      <w:widowControl/>
      <w:jc w:val="left"/>
      <w:outlineLvl w:val="0"/>
    </w:pPr>
    <w:rPr>
      <w:rFonts w:ascii="Times" w:hAnsi="Times"/>
      <w:b/>
      <w:kern w:val="0"/>
      <w:sz w:val="27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 DS"/>
    <w:basedOn w:val="1"/>
    <w:uiPriority w:val="0"/>
    <w:pPr>
      <w:widowControl/>
      <w:spacing w:after="260" w:afterLines="0"/>
      <w:jc w:val="left"/>
    </w:pPr>
    <w:rPr>
      <w:rFonts w:ascii="Times" w:hAnsi="Times"/>
      <w:kern w:val="0"/>
      <w:sz w:val="23"/>
    </w:rPr>
  </w:style>
  <w:style w:type="paragraph" w:styleId="4">
    <w:name w:val="Normal Indent"/>
    <w:basedOn w:val="1"/>
    <w:qFormat/>
    <w:uiPriority w:val="0"/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Normal Indent"/>
    <w:basedOn w:val="1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18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2026-04-06T13:51:00Z</dcterms:created>
  <dc:creator>zhongxingmin</dc:creator>
  <cp:lastModifiedBy>zhongxingmin</cp:lastModifiedBy>
  <dcterms:modified xsi:type="dcterms:W3CDTF">2026-04-07T06:53:27Z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C0A31AEC48314245BD638EBF34555098</vt:lpwstr>
  </property>
</Properties>
</file>