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160"/>
      </w:pPr>
      <w:r>
        <w:rPr>
          <w:rFonts w:ascii="Malgun Gothic" w:hAnsi="Malgun Gothic" w:eastAsia="Malgun Gothic"/>
          <w:b/>
          <w:color w:val="2E74B5"/>
          <w:sz w:val="20"/>
        </w:rPr>
        <w:t>PRODUCT CONCEPT &amp; MVP PLAN</w:t>
      </w:r>
    </w:p>
    <w:p>
      <w:pPr>
        <w:pStyle w:val="Title"/>
      </w:pPr>
      <w:r>
        <w:rPr>
          <w:rFonts w:ascii="Malgun Gothic" w:hAnsi="Malgun Gothic" w:eastAsia="Malgun Gothic"/>
          <w:b/>
          <w:color w:val="16324F"/>
          <w:sz w:val="50"/>
        </w:rPr>
        <w:t>AI 기반 TC 자동 수행 서비스</w:t>
      </w:r>
    </w:p>
    <w:p>
      <w:pPr>
        <w:pStyle w:val="Subtitle"/>
      </w:pPr>
      <w:r>
        <w:rPr>
          <w:rFonts w:ascii="Malgun Gothic" w:hAnsi="Malgun Gothic" w:eastAsia="Malgun Gothic"/>
          <w:color w:val="5E6B75"/>
          <w:sz w:val="26"/>
        </w:rPr>
        <w:t>비정형 테스트 케이스를 해석해 화면을 탐색·조작·검증하는 다중 사용자 웹 플랫폼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200"/>
        <w:gridCol w:w="30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문서 구분</w:t>
            </w:r>
          </w:p>
        </w:tc>
        <w:tc>
          <w:tcPr>
            <w:tcW w:type="dxa" w:w="4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대상</w:t>
            </w:r>
          </w:p>
        </w:tc>
        <w:tc>
          <w:tcPr>
            <w:tcW w:type="dxa" w:w="30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작성 기준일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서비스/기술 기획서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QA·개발·운영 조직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2026-08-26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Malgun Gothic" w:hAnsi="Malgun Gothic" w:eastAsia="Malgun Gothic"/>
                <w:b/>
                <w:color w:val="2E74B5"/>
                <w:sz w:val="20"/>
              </w:rPr>
              <w:t xml:space="preserve">핵심 제안  </w:t>
            </w:r>
            <w:r>
              <w:rPr>
                <w:rFonts w:ascii="Malgun Gothic" w:hAnsi="Malgun Gothic" w:eastAsia="Malgun Gothic"/>
                <w:sz w:val="19"/>
              </w:rPr>
              <w:t>브라우저 자동화로 기술·운영 가능성을 먼저 검증한 뒤 Android 에뮬레이터와 실기기로 확장한다. AI는 계획과 화면 해석을 담당하고, 실행 엔진은 허용된 행동만 수행한다.</w:t>
            </w:r>
          </w:p>
        </w:tc>
      </w:tr>
    </w:tbl>
    <w:p>
      <w:pPr>
        <w:spacing w:after="20"/>
      </w:pPr>
    </w:p>
    <w:p>
      <w:pPr>
        <w:pStyle w:val="Heading1"/>
      </w:pPr>
      <w:r>
        <w:t>의사결정 요약</w:t>
      </w:r>
    </w:p>
    <w:p>
      <w:pPr>
        <w:pStyle w:val="ListBullet"/>
      </w:pPr>
      <w:r>
        <w:rPr>
          <w:rFonts w:ascii="Malgun Gothic" w:hAnsi="Malgun Gothic" w:eastAsia="Malgun Gothic"/>
        </w:rPr>
        <w:t>1차 MVP: 웹 페이지 대상, 자연어 TC 입력 → 단계 추론 → UI 탐색 → 실행 → 증적/결과 보고</w:t>
      </w:r>
    </w:p>
    <w:p>
      <w:pPr>
        <w:pStyle w:val="ListBullet"/>
      </w:pPr>
      <w:r>
        <w:rPr>
          <w:rFonts w:ascii="Malgun Gothic" w:hAnsi="Malgun Gothic" w:eastAsia="Malgun Gothic"/>
        </w:rPr>
        <w:t>핵심 차별점: 사전에 selector를 모두 작성하지 않아도 텍스트·접근성 트리·스크린샷을 조합해 대상을 탐색</w:t>
      </w:r>
    </w:p>
    <w:p>
      <w:pPr>
        <w:pStyle w:val="ListBullet"/>
      </w:pPr>
      <w:r>
        <w:rPr>
          <w:rFonts w:ascii="Malgun Gothic" w:hAnsi="Malgun Gothic" w:eastAsia="Malgun Gothic"/>
        </w:rPr>
        <w:t>안전 원칙: 결제·삭제·계정 변경 등 위험 행동은 차단 또는 승인 후 실행</w:t>
      </w:r>
    </w:p>
    <w:p>
      <w:pPr>
        <w:pStyle w:val="ListBullet"/>
      </w:pPr>
      <w:r>
        <w:rPr>
          <w:rFonts w:ascii="Malgun Gothic" w:hAnsi="Malgun Gothic" w:eastAsia="Malgun Gothic"/>
        </w:rPr>
        <w:t>모바일 확장: Android 에뮬레이터 + Appium/ADB 기반으로 시작하고, 게임 특성에 따라 비전 중심 제어를 추가</w:t>
      </w:r>
    </w:p>
    <w:p>
      <w:r>
        <w:br w:type="page"/>
      </w:r>
    </w:p>
    <w:p>
      <w:pPr>
        <w:pStyle w:val="Heading1"/>
      </w:pPr>
      <w:r>
        <w:t>1. 기획 배경 및 문제 정의</w:t>
      </w:r>
    </w:p>
    <w:p>
      <w:r>
        <w:rPr>
          <w:rFonts w:ascii="Malgun Gothic" w:hAnsi="Malgun Gothic" w:eastAsia="Malgun Gothic"/>
        </w:rPr>
        <w:t>현재의 UI 자동화는 테스트 케이스마다 selector, 좌표, 대기 조건과 검증식을 개발자가 직접 구현해야 한다. TC 형식이 제각각이고 화면이 자주 바뀌는 모바일 게임 환경에서는 자동화 제작·유지 비용이 빠르게 커진다.</w:t>
      </w:r>
    </w:p>
    <w:p>
      <w:pPr>
        <w:pStyle w:val="Heading2"/>
      </w:pPr>
      <w:r>
        <w:t>해결할 문제</w:t>
      </w:r>
    </w:p>
    <w:p>
      <w:pPr>
        <w:pStyle w:val="ListBullet"/>
      </w:pPr>
      <w:r>
        <w:rPr>
          <w:rFonts w:ascii="Malgun Gothic" w:hAnsi="Malgun Gothic" w:eastAsia="Malgun Gothic"/>
        </w:rPr>
        <w:t>자연어로 작성된 비정형 TC를 사람이 다시 자동화 코드로 옮겨야 한다.</w:t>
      </w:r>
    </w:p>
    <w:p>
      <w:pPr>
        <w:pStyle w:val="ListBullet"/>
      </w:pPr>
      <w:r>
        <w:rPr>
          <w:rFonts w:ascii="Malgun Gothic" w:hAnsi="Malgun Gothic" w:eastAsia="Malgun Gothic"/>
        </w:rPr>
        <w:t>동일 기능도 기기 해상도, 언어, 팝업, 이벤트 배너에 따라 UI 위치가 바뀐다.</w:t>
      </w:r>
    </w:p>
    <w:p>
      <w:pPr>
        <w:pStyle w:val="ListBullet"/>
      </w:pPr>
      <w:r>
        <w:rPr>
          <w:rFonts w:ascii="Malgun Gothic" w:hAnsi="Malgun Gothic" w:eastAsia="Malgun Gothic"/>
        </w:rPr>
        <w:t>실패 시 ‘왜 못 찾았는지’와 실제 화면 증적이 분리되어 재현이 어렵다.</w:t>
      </w:r>
    </w:p>
    <w:p>
      <w:pPr>
        <w:pStyle w:val="ListBullet"/>
      </w:pPr>
      <w:r>
        <w:rPr>
          <w:rFonts w:ascii="Malgun Gothic" w:hAnsi="Malgun Gothic" w:eastAsia="Malgun Gothic"/>
        </w:rPr>
        <w:t>다수 인원이 동시에 사용하면 실행 자원, 계정, 테스트 데이터가 충돌한다.</w:t>
      </w:r>
    </w:p>
    <w:p>
      <w:pPr>
        <w:pStyle w:val="Heading2"/>
      </w:pPr>
      <w:r>
        <w:t>제품 가설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Malgun Gothic" w:hAnsi="Malgun Gothic" w:eastAsia="Malgun Gothic"/>
                <w:b/>
                <w:color w:val="2E74B5"/>
                <w:sz w:val="20"/>
              </w:rPr>
              <w:t xml:space="preserve">가설  </w:t>
            </w:r>
            <w:r>
              <w:rPr>
                <w:rFonts w:ascii="Malgun Gothic" w:hAnsi="Malgun Gothic" w:eastAsia="Malgun Gothic"/>
                <w:sz w:val="19"/>
              </w:rPr>
              <w:t>AI가 TC 의도를 구조화하고 현재 화면에서 다음 행동 후보를 찾은 뒤, 제한된 도구로 실행하고 결과를 재검증하면 비정형 TC의 상당 부분을 낮은 작성 비용으로 자동화할 수 있다.</w:t>
            </w:r>
          </w:p>
        </w:tc>
      </w:tr>
    </w:tbl>
    <w:p>
      <w:pPr>
        <w:spacing w:after="20"/>
      </w:pPr>
    </w:p>
    <w:p>
      <w:pPr>
        <w:pStyle w:val="Heading1"/>
      </w:pPr>
      <w:r>
        <w:t>2. 목표와 범위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구분</w:t>
            </w:r>
          </w:p>
        </w:tc>
        <w:tc>
          <w:tcPr>
            <w:tcW w:type="dxa" w:w="77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내용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제품 목표</w:t>
            </w:r>
          </w:p>
        </w:tc>
        <w:tc>
          <w:tcPr>
            <w:tcW w:type="dxa" w:w="7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비정형 TC를 입력하면 실행 계획, 자동 수행, 단계별 증적, 최종 판정을 제공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MVP 목표</w:t>
            </w:r>
          </w:p>
        </w:tc>
        <w:tc>
          <w:tcPr>
            <w:tcW w:type="dxa" w:w="7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일반 웹 서비스에서 핵심 흐름 성공률과 운영 비용을 측정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확장 목표</w:t>
            </w:r>
          </w:p>
        </w:tc>
        <w:tc>
          <w:tcPr>
            <w:tcW w:type="dxa" w:w="7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Android 게임의 메뉴·상점·우편함·설정 등 정형 UI 흐름 자동화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비목표</w:t>
            </w:r>
          </w:p>
        </w:tc>
        <w:tc>
          <w:tcPr>
            <w:tcW w:type="dxa" w:w="7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초기 단계에서 모든 게임·모든 애니메이션·전투 플레이를 범용 자동화</w:t>
            </w:r>
          </w:p>
        </w:tc>
      </w:tr>
      <w:t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성공 기준</w:t>
            </w:r>
          </w:p>
        </w:tc>
        <w:tc>
          <w:tcPr>
            <w:tcW w:type="dxa" w:w="7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선정 TC 세트에서 높은 완주율, 재현 가능한 실패 로그, 사람이 납득 가능한 판정</w:t>
            </w:r>
          </w:p>
        </w:tc>
      </w:tr>
    </w:tbl>
    <w:p>
      <w:pPr>
        <w:spacing w:after="20"/>
      </w:pPr>
    </w:p>
    <w:p>
      <w:pPr>
        <w:pStyle w:val="Heading2"/>
      </w:pPr>
      <w:r>
        <w:t>권장 초기 대상</w:t>
      </w:r>
    </w:p>
    <w:p>
      <w:pPr>
        <w:pStyle w:val="ListBullet"/>
      </w:pPr>
      <w:r>
        <w:rPr>
          <w:rFonts w:ascii="Malgun Gothic" w:hAnsi="Malgun Gothic" w:eastAsia="Malgun Gothic"/>
        </w:rPr>
        <w:t>웹: 로그인, 검색, 필터, 등록/수정, 권한별 메뉴 노출, 폼 검증</w:t>
      </w:r>
    </w:p>
    <w:p>
      <w:pPr>
        <w:pStyle w:val="ListBullet"/>
      </w:pPr>
      <w:r>
        <w:rPr>
          <w:rFonts w:ascii="Malgun Gothic" w:hAnsi="Malgun Gothic" w:eastAsia="Malgun Gothic"/>
        </w:rPr>
        <w:t>모바일 게임: 로비 진입, 우편함 보상 수령, 상점 탭 이동, 설정 변경, 특정 재화/문구 확인</w:t>
      </w:r>
    </w:p>
    <w:p>
      <w:pPr>
        <w:pStyle w:val="ListBullet"/>
      </w:pPr>
      <w:r>
        <w:rPr>
          <w:rFonts w:ascii="Malgun Gothic" w:hAnsi="Malgun Gothic" w:eastAsia="Malgun Gothic"/>
        </w:rPr>
        <w:t>후순위: 실시간 전투, 연속 드래그·멀티터치, 프레임 단위 타이밍, 랜덤성이 큰 콘텐츠</w:t>
      </w:r>
    </w:p>
    <w:p>
      <w:pPr>
        <w:pStyle w:val="Heading1"/>
      </w:pPr>
      <w:r>
        <w:t>3. 주요 사용자와 사용 시나리오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사용자</w:t>
            </w:r>
          </w:p>
        </w:tc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필요</w:t>
            </w:r>
          </w:p>
        </w:tc>
        <w:tc>
          <w:tcPr>
            <w:tcW w:type="dxa" w:w="5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대표 시나리오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QA 담당자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코드 없이 반복 실행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붙여넣기 → 대상 환경 선택 → 실행 → 실패 증적 검토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QA 리드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품질·비용 통제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프로젝트별 성공률, 재시도율, AI 비용, 위험 행동 정책 관리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개발자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재현 정보 확보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실패 단계의 화면, 콘솔/네트워크, AI 판단 근거와 이벤트 로그 확인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관리자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다중 사용자 운영</w:t>
            </w:r>
          </w:p>
        </w:tc>
        <w:tc>
          <w:tcPr>
            <w:tcW w:type="dxa" w:w="5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사용자/권한, 실행 슬롯, 기기 풀, 비밀정보, 감사 로그 관리</w:t>
            </w:r>
          </w:p>
        </w:tc>
      </w:tr>
    </w:tbl>
    <w:p>
      <w:pPr>
        <w:spacing w:after="20"/>
      </w:pPr>
    </w:p>
    <w:p>
      <w:pPr>
        <w:pStyle w:val="Heading1"/>
      </w:pPr>
      <w:r>
        <w:t>4. 서비스 흐름</w:t>
      </w:r>
    </w:p>
    <w:p>
      <w:pPr>
        <w:pStyle w:val="ListNumber"/>
      </w:pPr>
      <w:r>
        <w:rPr>
          <w:rFonts w:ascii="Malgun Gothic" w:hAnsi="Malgun Gothic" w:eastAsia="Malgun Gothic"/>
        </w:rPr>
        <w:t>사용자가 프로젝트, 테스트 환경, 계정/기기, TC 원문을 선택한다.</w:t>
      </w:r>
    </w:p>
    <w:p>
      <w:pPr>
        <w:pStyle w:val="ListNumber"/>
      </w:pPr>
      <w:r>
        <w:rPr>
          <w:rFonts w:ascii="Malgun Gothic" w:hAnsi="Malgun Gothic" w:eastAsia="Malgun Gothic"/>
        </w:rPr>
        <w:t>TC 해석기가 전제조건·행동·예상결과·종료조건을 구조화하고 불명확한 항목을 표시한다.</w:t>
      </w:r>
    </w:p>
    <w:p>
      <w:pPr>
        <w:pStyle w:val="ListNumber"/>
      </w:pPr>
      <w:r>
        <w:rPr>
          <w:rFonts w:ascii="Malgun Gothic" w:hAnsi="Malgun Gothic" w:eastAsia="Malgun Gothic"/>
        </w:rPr>
        <w:t>실행 오케스트레이터가 격리된 브라우저 또는 모바일 세션을 배정한다.</w:t>
      </w:r>
    </w:p>
    <w:p>
      <w:pPr>
        <w:pStyle w:val="ListNumber"/>
      </w:pPr>
      <w:r>
        <w:rPr>
          <w:rFonts w:ascii="Malgun Gothic" w:hAnsi="Malgun Gothic" w:eastAsia="Malgun Gothic"/>
        </w:rPr>
        <w:t>관찰기가 DOM/접근성 트리/스크린샷/현재 URL을 수집한다.</w:t>
      </w:r>
    </w:p>
    <w:p>
      <w:pPr>
        <w:pStyle w:val="ListNumber"/>
      </w:pPr>
      <w:r>
        <w:rPr>
          <w:rFonts w:ascii="Malgun Gothic" w:hAnsi="Malgun Gothic" w:eastAsia="Malgun Gothic"/>
        </w:rPr>
        <w:t>AI 에이전트가 다음 행동 후보와 신뢰도를 생성한다.</w:t>
      </w:r>
    </w:p>
    <w:p>
      <w:pPr>
        <w:pStyle w:val="ListNumber"/>
      </w:pPr>
      <w:r>
        <w:rPr>
          <w:rFonts w:ascii="Malgun Gothic" w:hAnsi="Malgun Gothic" w:eastAsia="Malgun Gothic"/>
        </w:rPr>
        <w:t>정책 엔진이 허용 여부를 검사하고 실행기가 클릭·입력·스크롤·대기를 수행한다.</w:t>
      </w:r>
    </w:p>
    <w:p>
      <w:pPr>
        <w:pStyle w:val="ListNumber"/>
      </w:pPr>
      <w:r>
        <w:rPr>
          <w:rFonts w:ascii="Malgun Gothic" w:hAnsi="Malgun Gothic" w:eastAsia="Malgun Gothic"/>
        </w:rPr>
        <w:t>검증기가 예상 상태를 확인한다. 실패하면 제한 횟수 내에서 재탐색하거나 종료한다.</w:t>
      </w:r>
    </w:p>
    <w:p>
      <w:pPr>
        <w:pStyle w:val="ListNumber"/>
      </w:pPr>
      <w:r>
        <w:rPr>
          <w:rFonts w:ascii="Malgun Gothic" w:hAnsi="Malgun Gothic" w:eastAsia="Malgun Gothic"/>
        </w:rPr>
        <w:t>단계별 스크린샷, 선택 근거, 실행 로그, 최종 Pass/Fail/Blocked를 리포트로 저장한다.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Malgun Gothic" w:hAnsi="Malgun Gothic" w:eastAsia="Malgun Gothic"/>
                <w:b/>
                <w:color w:val="9A6700"/>
                <w:sz w:val="20"/>
              </w:rPr>
              <w:t xml:space="preserve">중요  </w:t>
            </w:r>
            <w:r>
              <w:rPr>
                <w:rFonts w:ascii="Malgun Gothic" w:hAnsi="Malgun Gothic" w:eastAsia="Malgun Gothic"/>
                <w:sz w:val="19"/>
              </w:rPr>
              <w:t>AI가 판단한 좌표를 무조건 클릭하지 않는다. 후보 요소, 신뢰도, 화면 변화, 허용 행동을 함께 확인하고 불확실성이 높으면 중단 또는 사용자 승인을 요청한다.</w:t>
            </w:r>
          </w:p>
        </w:tc>
      </w:tr>
    </w:tbl>
    <w:p>
      <w:pPr>
        <w:spacing w:after="20"/>
      </w:pPr>
    </w:p>
    <w:p>
      <w:pPr>
        <w:pStyle w:val="Heading1"/>
      </w:pPr>
      <w:r>
        <w:t>5. 기능 요구사항</w:t>
      </w:r>
    </w:p>
    <w:p>
      <w:pPr>
        <w:pStyle w:val="Heading2"/>
      </w:pPr>
      <w:r>
        <w:t>5.1 TC 입력 및 해석</w:t>
      </w:r>
    </w:p>
    <w:p>
      <w:pPr>
        <w:pStyle w:val="ListBullet"/>
      </w:pPr>
      <w:r>
        <w:rPr>
          <w:rFonts w:ascii="Malgun Gothic" w:hAnsi="Malgun Gothic" w:eastAsia="Malgun Gothic"/>
        </w:rPr>
        <w:t>붙여넣기, 파일 업로드(CSV/XLSX/DOCX/TXT), 추후 Jira·TestRail 등 연동</w:t>
      </w:r>
    </w:p>
    <w:p>
      <w:pPr>
        <w:pStyle w:val="ListBullet"/>
      </w:pPr>
      <w:r>
        <w:rPr>
          <w:rFonts w:ascii="Malgun Gothic" w:hAnsi="Malgun Gothic" w:eastAsia="Malgun Gothic"/>
        </w:rPr>
        <w:t>전제조건, 단계, 입력값, 기대결과, 테스트 데이터, 위험 행동을 자동 추출</w:t>
      </w:r>
    </w:p>
    <w:p>
      <w:pPr>
        <w:pStyle w:val="ListBullet"/>
      </w:pPr>
      <w:r>
        <w:rPr>
          <w:rFonts w:ascii="Malgun Gothic" w:hAnsi="Malgun Gothic" w:eastAsia="Malgun Gothic"/>
        </w:rPr>
        <w:t>원문과 AI 구조화 결과를 함께 보이고 사용자가 실행 전 수정 가능</w:t>
      </w:r>
    </w:p>
    <w:p>
      <w:pPr>
        <w:pStyle w:val="ListBullet"/>
      </w:pPr>
      <w:r>
        <w:rPr>
          <w:rFonts w:ascii="Malgun Gothic" w:hAnsi="Malgun Gothic" w:eastAsia="Malgun Gothic"/>
        </w:rPr>
        <w:t>불명확한 표현은 가정으로 숨기지 않고 ‘확인 필요’로 표시</w:t>
      </w:r>
    </w:p>
    <w:p>
      <w:pPr>
        <w:pStyle w:val="Heading2"/>
      </w:pPr>
      <w:r>
        <w:t>5.2 실행</w:t>
      </w:r>
    </w:p>
    <w:p>
      <w:pPr>
        <w:pStyle w:val="ListBullet"/>
      </w:pPr>
      <w:r>
        <w:rPr>
          <w:rFonts w:ascii="Malgun Gothic" w:hAnsi="Malgun Gothic" w:eastAsia="Malgun Gothic"/>
        </w:rPr>
        <w:t>클릭, 텍스트 입력, 키 입력, 스크롤, 대기, 뒤로가기, 새로고침, 스크린샷</w:t>
      </w:r>
    </w:p>
    <w:p>
      <w:pPr>
        <w:pStyle w:val="ListBullet"/>
      </w:pPr>
      <w:r>
        <w:rPr>
          <w:rFonts w:ascii="Malgun Gothic" w:hAnsi="Malgun Gothic" w:eastAsia="Malgun Gothic"/>
        </w:rPr>
        <w:t>텍스트/role/label/접근성 ID/시각적 유사도를 결합한 요소 탐색</w:t>
      </w:r>
    </w:p>
    <w:p>
      <w:pPr>
        <w:pStyle w:val="ListBullet"/>
      </w:pPr>
      <w:r>
        <w:rPr>
          <w:rFonts w:ascii="Malgun Gothic" w:hAnsi="Malgun Gothic" w:eastAsia="Malgun Gothic"/>
        </w:rPr>
        <w:t>팝업 닫기, 로딩 대기, 동일 의미 버튼 재탐색 등 제한적 복구</w:t>
      </w:r>
    </w:p>
    <w:p>
      <w:pPr>
        <w:pStyle w:val="ListBullet"/>
      </w:pPr>
      <w:r>
        <w:rPr>
          <w:rFonts w:ascii="Malgun Gothic" w:hAnsi="Malgun Gothic" w:eastAsia="Malgun Gothic"/>
        </w:rPr>
        <w:t>전체 실행, 한 단계 실행, 일시정지, 재개, 즉시 중단</w:t>
      </w:r>
    </w:p>
    <w:p>
      <w:pPr>
        <w:pStyle w:val="Heading2"/>
      </w:pPr>
      <w:r>
        <w:t>5.3 판정 및 리포트</w:t>
      </w:r>
    </w:p>
    <w:p>
      <w:pPr>
        <w:pStyle w:val="ListBullet"/>
      </w:pPr>
      <w:r>
        <w:rPr>
          <w:rFonts w:ascii="Malgun Gothic" w:hAnsi="Malgun Gothic" w:eastAsia="Malgun Gothic"/>
        </w:rPr>
        <w:t>Pass, Fail, Blocked, Needs Review 네 가지 상태</w:t>
      </w:r>
    </w:p>
    <w:p>
      <w:pPr>
        <w:pStyle w:val="ListBullet"/>
      </w:pPr>
      <w:r>
        <w:rPr>
          <w:rFonts w:ascii="Malgun Gothic" w:hAnsi="Malgun Gothic" w:eastAsia="Malgun Gothic"/>
        </w:rPr>
        <w:t>각 단계의 전·후 화면, 실행 행동, 대상 요소, 소요시간, 신뢰도 기록</w:t>
      </w:r>
    </w:p>
    <w:p>
      <w:pPr>
        <w:pStyle w:val="ListBullet"/>
      </w:pPr>
      <w:r>
        <w:rPr>
          <w:rFonts w:ascii="Malgun Gothic" w:hAnsi="Malgun Gothic" w:eastAsia="Malgun Gothic"/>
        </w:rPr>
        <w:t>실패 원인 분류: 요소 미발견, 환경 오류, 데이터 오류, assertion 실패, 정책 차단, AI 불확실</w:t>
      </w:r>
    </w:p>
    <w:p>
      <w:pPr>
        <w:pStyle w:val="ListBullet"/>
      </w:pPr>
      <w:r>
        <w:rPr>
          <w:rFonts w:ascii="Malgun Gothic" w:hAnsi="Malgun Gothic" w:eastAsia="Malgun Gothic"/>
        </w:rPr>
        <w:t>HTML/PDF/JSON 내보내기와 이슈 트래커 첨부를 확장 기능으로 제공</w:t>
      </w:r>
    </w:p>
    <w:p>
      <w:pPr>
        <w:pStyle w:val="Heading2"/>
      </w:pPr>
      <w:r>
        <w:t>5.4 다중 사용자</w:t>
      </w:r>
    </w:p>
    <w:p>
      <w:pPr>
        <w:pStyle w:val="ListBullet"/>
      </w:pPr>
      <w:r>
        <w:rPr>
          <w:rFonts w:ascii="Malgun Gothic" w:hAnsi="Malgun Gothic" w:eastAsia="Malgun Gothic"/>
        </w:rPr>
        <w:t>조직/프로젝트/역할 기반 접근 제어, SSO 연동 확장</w:t>
      </w:r>
    </w:p>
    <w:p>
      <w:pPr>
        <w:pStyle w:val="ListBullet"/>
      </w:pPr>
      <w:r>
        <w:rPr>
          <w:rFonts w:ascii="Malgun Gothic" w:hAnsi="Malgun Gothic" w:eastAsia="Malgun Gothic"/>
        </w:rPr>
        <w:t>실행 큐, 동시 실행 제한, 우선순위, 타임아웃, 사용자별 비용 한도</w:t>
      </w:r>
    </w:p>
    <w:p>
      <w:pPr>
        <w:pStyle w:val="ListBullet"/>
      </w:pPr>
      <w:r>
        <w:rPr>
          <w:rFonts w:ascii="Malgun Gothic" w:hAnsi="Malgun Gothic" w:eastAsia="Malgun Gothic"/>
        </w:rPr>
        <w:t>브라우저·기기·테스트 계정 예약과 세션별 격리</w:t>
      </w:r>
    </w:p>
    <w:p>
      <w:pPr>
        <w:pStyle w:val="ListBullet"/>
      </w:pPr>
      <w:r>
        <w:rPr>
          <w:rFonts w:ascii="Malgun Gothic" w:hAnsi="Malgun Gothic" w:eastAsia="Malgun Gothic"/>
        </w:rPr>
        <w:t>비밀정보는 Vault/KMS 계열 저장소에 보관하고 프롬프트·로그에서 마스킹</w:t>
      </w:r>
    </w:p>
    <w:p>
      <w:pPr>
        <w:pStyle w:val="Heading1"/>
      </w:pPr>
      <w:r>
        <w:t>6. 화면 구성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화면</w:t>
            </w:r>
          </w:p>
        </w:tc>
        <w:tc>
          <w:tcPr>
            <w:tcW w:type="dxa" w:w="74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핵심 구성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대시보드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프로젝트별 실행 현황, 성공률, 최근 실패, 큐·기기 상태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작성/가져오기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원문 편집기, 구조화 미리보기, 변수/데이터, 위험 단계 표시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실행 설정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환경·브라우저/기기·계정·AI 모델·최대 단계·재시도 정책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실행 모니터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실시간 화면, 현재 단계, 다음 행동, 신뢰도, 승인/중단 버튼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결과 상세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타임라인, 전후 스크린샷, 로그, 판정, 실패 원인, 재실행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관리자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사용자·권한, 실행 풀, 비밀정보, 모델/비용, 감사 정책</w:t>
            </w:r>
          </w:p>
        </w:tc>
      </w:tr>
    </w:tbl>
    <w:p>
      <w:pPr>
        <w:spacing w:after="20"/>
      </w:pPr>
    </w:p>
    <w:p>
      <w:pPr>
        <w:pStyle w:val="Heading1"/>
      </w:pPr>
      <w:r>
        <w:t>7. 권장 시스템 구조</w:t>
      </w:r>
    </w:p>
    <w:p>
      <w:r>
        <w:rPr>
          <w:rFonts w:ascii="Malgun Gothic" w:hAnsi="Malgun Gothic" w:eastAsia="Malgun Gothic"/>
        </w:rPr>
        <w:t>웹 UI와 API 서버가 작업을 등록하고, 큐 기반 오케스트레이터가 격리된 실행 워커를 배정한다. AI 계층은 TC 해석과 다음 행동 결정을 담당하며, 실제 입력은 정책 엔진을 통과한 명령만 실행된다.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0"/>
        <w:gridCol w:w="3100"/>
        <w:gridCol w:w="4610"/>
      </w:tblGrid>
      <w:tr>
        <w:trPr>
          <w:tblHeader w:val="true"/>
        </w:trPr>
        <w:tc>
          <w:tcPr>
            <w:tcW w:type="dxa" w:w="165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계층</w:t>
            </w:r>
          </w:p>
        </w:tc>
        <w:tc>
          <w:tcPr>
            <w:tcW w:type="dxa" w:w="3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역할</w:t>
            </w:r>
          </w:p>
        </w:tc>
        <w:tc>
          <w:tcPr>
            <w:tcW w:type="dxa" w:w="461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후보 기술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Frontend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작성, 실행 모니터, 리포트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Next.js/React, WebSocket 또는 SSE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Backend API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인증, 프로젝트, 실행·결과 API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FastAPI 또는 NestJS, PostgreSQL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Queue/Orchestrator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실행 예약, 재시도, 동시성 제어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Redis Queue/Celery/BullMQ; 성장 시 Kubernetes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Web Worker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브라우저 관찰·조작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Playwright 우선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Mobile Worker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Android 관찰·조작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Appium + UiAutomator2 + ADB, 에뮬레이터/디바이스 팜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AI Gateway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모델 호출, 프롬프트 버전, 캐시, 비용·추적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멀티모달 LLM API, 구조화 출력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Storage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스크린샷·영상·로그·리포트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Object Storage + PostgreSQL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Observability</w:t>
            </w:r>
          </w:p>
        </w:tc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실패 분석, 성능·비용</w:t>
            </w:r>
          </w:p>
        </w:tc>
        <w:tc>
          <w:tcPr>
            <w:tcW w:type="dxa" w:w="46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OpenTelemetry, 로그/메트릭 대시보드</w:t>
            </w:r>
          </w:p>
        </w:tc>
      </w:tr>
    </w:tbl>
    <w:p>
      <w:pPr>
        <w:spacing w:after="20"/>
      </w:pPr>
    </w:p>
    <w:p>
      <w:pPr>
        <w:pStyle w:val="Heading2"/>
      </w:pPr>
      <w:r>
        <w:t>AI 판단 루프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800"/>
        <w:gridCol w:w="43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단계</w:t>
            </w:r>
          </w:p>
        </w:tc>
        <w:tc>
          <w:tcPr>
            <w:tcW w:type="dxa" w:w="3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입력</w:t>
            </w:r>
          </w:p>
        </w:tc>
        <w:tc>
          <w:tcPr>
            <w:tcW w:type="dxa" w:w="4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출력/제약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Plan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원문, 환경 정보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구조화된 단계와 성공 조건(JSON Schema)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Observe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DOM/접근성 트리, 스크린샷, 최근 행동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현재 상태와 후보 UI 요소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Decide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현재 목표, 후보, 실행 이력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허용된 단일 행동 + 대상 + 신뢰도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Act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정책 통과 명령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Playwright/Appium 동작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Verify</w:t>
            </w:r>
          </w:p>
        </w:tc>
        <w:tc>
          <w:tcPr>
            <w:tcW w:type="dxa" w:w="3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행동 전후 상태, 기대결과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통과/재탐색/중단 및 근거</w:t>
            </w:r>
          </w:p>
        </w:tc>
      </w:tr>
    </w:tbl>
    <w:p>
      <w:pPr>
        <w:spacing w:after="20"/>
      </w:pPr>
    </w:p>
    <w:p>
      <w:pPr>
        <w:pStyle w:val="Heading1"/>
      </w:pPr>
      <w:r>
        <w:t>8. 웹 MVP와 모바일 게임의 차이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항목</w:t>
            </w:r>
          </w:p>
        </w:tc>
        <w:tc>
          <w:tcPr>
            <w:tcW w:type="dxa" w:w="35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웹 MVP</w:t>
            </w:r>
          </w:p>
        </w:tc>
        <w:tc>
          <w:tcPr>
            <w:tcW w:type="dxa" w:w="43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모바일 게임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인식 데이터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DOM·접근성 트리 + 화면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접근성 트리가 빈약할 수 있어 화면 비전 비중 증가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대상 지정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role/name/text/selector 사용 가능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좌표·템플릿·OCR·object detection 조합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실행 환경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컨테이너 브라우저 확장 용이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에뮬레이터/실기기 수와 GPU·ADB 연결 제약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변동성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레이아웃·A/B 테스트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애니메이션, 팝업, 해상도, 렌더링 엔진, 랜덤 이벤트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권장 순서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기술/운영 모델 검증</w:t>
            </w:r>
          </w:p>
        </w:tc>
        <w:tc>
          <w:tcPr>
            <w:tcW w:type="dxa" w:w="4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정형 메뉴부터 제한된 게임군으로 확장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Malgun Gothic" w:hAnsi="Malgun Gothic" w:eastAsia="Malgun Gothic"/>
                <w:b/>
                <w:color w:val="2E74B5"/>
                <w:sz w:val="20"/>
              </w:rPr>
              <w:t xml:space="preserve">권장 결론  </w:t>
            </w:r>
            <w:r>
              <w:rPr>
                <w:rFonts w:ascii="Malgun Gothic" w:hAnsi="Malgun Gothic" w:eastAsia="Malgun Gothic"/>
                <w:sz w:val="19"/>
              </w:rPr>
              <w:t>모바일 게임을 최종 목표로 유지하되, 웹 MVP로 에이전트 루프·실행 격리·리포트·다중 사용자 운영을 먼저 검증한다. 이후 Android 단일 게임/단일 해상도/정형 메뉴로 범위를 좁혀 확장한다.</w:t>
            </w:r>
          </w:p>
        </w:tc>
      </w:tr>
    </w:tbl>
    <w:p>
      <w:pPr>
        <w:spacing w:after="20"/>
      </w:pPr>
    </w:p>
    <w:p>
      <w:pPr>
        <w:pStyle w:val="Heading1"/>
      </w:pPr>
      <w:r>
        <w:t>9. 안전·보안·운영 정책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위험</w:t>
            </w:r>
          </w:p>
        </w:tc>
        <w:tc>
          <w:tcPr>
            <w:tcW w:type="dxa" w:w="7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통제 방안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오클릭/무한 루프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최대 단계·시간·재시도·동일 행동 반복 제한, 화면 변화 감지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결제/삭제/계정 변경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금지 목록, 도메인·화면별 allowlist, 사람 승인 게이트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계정·개인정보 노출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전용 테스트 계정, 비밀정보 분리, 로그/스크린샷 마스킹, 보존기간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프롬프트 인젝션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화면 텍스트를 명령이 아닌 관찰 데이터로 처리, 도구 권한 최소화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테넌트 간 데이터 혼합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조직별 논리 분리, 실행 세션·저장 경로 격리, 권한 감사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AI 오판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근거·신뢰도 저장, deterministic rule 우선, 고위험 단계 인간 승인</w:t>
            </w:r>
          </w:p>
        </w:tc>
      </w:tr>
    </w:tbl>
    <w:p>
      <w:pPr>
        <w:spacing w:after="20"/>
      </w:pPr>
    </w:p>
    <w:p>
      <w:pPr>
        <w:pStyle w:val="Heading1"/>
      </w:pPr>
      <w:r>
        <w:t>10. 데이터 모델(핵심)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엔터티</w:t>
            </w:r>
          </w:p>
        </w:tc>
        <w:tc>
          <w:tcPr>
            <w:tcW w:type="dxa" w:w="6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주요 필드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Organization/User/Role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조직, 사용자, 프로젝트 권한, 비용 한도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Project/Environment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대상 URL·앱 빌드, 허용 도메인, 정책, 변수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TestCase/Version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원문, 구조화 단계, 데이터 세트, 버전, 작성자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Execution/StepRun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상태, 워커, 시작·종료, 행동, 대상, 신뢰도, 오류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Artifact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스크린샷, 영상, trace, 콘솔/네트워크 로그, 보존 기한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Device/Account Lease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기기·계정 예약, 점유자, 만료, 초기화 상태</w:t>
            </w:r>
          </w:p>
        </w:tc>
      </w:tr>
    </w:tbl>
    <w:p>
      <w:pPr>
        <w:spacing w:after="20"/>
      </w:pPr>
    </w:p>
    <w:p>
      <w:pPr>
        <w:pStyle w:val="Heading1"/>
      </w:pPr>
      <w:r>
        <w:t>11. 단계별 개발 로드맵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200"/>
        <w:gridCol w:w="4300"/>
        <w:gridCol w:w="2760"/>
      </w:tblGrid>
      <w:tr>
        <w:trPr>
          <w:tblHeader w:val="true"/>
        </w:trPr>
        <w:tc>
          <w:tcPr>
            <w:tcW w:type="dxa" w:w="1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단계</w:t>
            </w:r>
          </w:p>
        </w:tc>
        <w:tc>
          <w:tcPr>
            <w:tcW w:type="dxa" w:w="1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기간 예시</w:t>
            </w:r>
          </w:p>
        </w:tc>
        <w:tc>
          <w:tcPr>
            <w:tcW w:type="dxa" w:w="4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범위</w:t>
            </w:r>
          </w:p>
        </w:tc>
        <w:tc>
          <w:tcPr>
            <w:tcW w:type="dxa" w:w="27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완료 조건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PoC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3~4주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Playwright 단일 사용자, 20~30개 웹 TC, 화면+DOM 기반 행동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대표 TC 성공/실패 원인과 한계 측정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MVP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6~8주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웹 UI, 인증, 큐, 다중 워커, 리포트, 정책 엔진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다수 사용자 운영·감사·재실행 가능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Pilot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4~6주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실서비스 스테이징, 계정/데이터 관리, CI 연동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선정 팀의 반복 회귀 테스트에 사용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Mobile Alpha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6~10주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Android 단일 게임·해상도, Appium/ADB, 비전 fallback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정형 메뉴 TC 세트 완주율 검증</w:t>
            </w:r>
          </w:p>
        </w:tc>
      </w:tr>
      <w:tr>
        <w:tc>
          <w:tcPr>
            <w:tcW w:type="dxa" w:w="1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Scale</w:t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지속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기기 풀, 조직 분리, 모델 라우팅, 비용 최적화</w:t>
            </w:r>
          </w:p>
        </w:tc>
        <w:tc>
          <w:tcPr>
            <w:tcW w:type="dxa" w:w="2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SLA·용량·보안 기준 충족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</w:rPr>
        <w:t>※ 기간은 3~5명 규모의 제품/개발/QA 혼합 팀을 가정한 추정치이며, 대상 시스템 접근성·TC 난이도·보안 요구에 따라 달라진다.</w:t>
      </w:r>
    </w:p>
    <w:p>
      <w:pPr>
        <w:pStyle w:val="Heading1"/>
      </w:pPr>
      <w:r>
        <w:t>12. KPI 및 검증 방법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300"/>
        <w:gridCol w:w="29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지표</w:t>
            </w:r>
          </w:p>
        </w:tc>
        <w:tc>
          <w:tcPr>
            <w:tcW w:type="dxa" w:w="43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정의</w:t>
            </w:r>
          </w:p>
        </w:tc>
        <w:tc>
          <w:tcPr>
            <w:tcW w:type="dxa" w:w="2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초기 목표 예시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완주율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사람 개입 없이 종료 상태까지 도달한 비율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웹 선정 세트 80% 이상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정확 판정률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사람 판정과 AI 판정이 일치한 비율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90% 이상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요소 탐색 성공률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의도한 UI 대상을 올바르게 선택한 비율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90% 이상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평균 개입 횟수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1건당 승인·수정·복구 횟수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1회 미만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재현 가능 실패율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증적만으로 원인 분류 가능한 실패 비율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95% 이상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실행 비용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1건당 모델·인프라 비용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기준선 수립 후 단계별 절감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/>
        </w:rPr>
        <w:t>목표 수치는 사업 기준이 아니라 파일럿 출발점이다. TC 난이도별로 분리해 측정하고, 성공한 쉬운 TC만 남기는 선택 편향을 방지해야 한다.</w:t>
      </w:r>
    </w:p>
    <w:p>
      <w:pPr>
        <w:pStyle w:val="Heading1"/>
      </w:pPr>
      <w:r>
        <w:t>13. 주요 리스크와 대응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800"/>
        <w:gridCol w:w="44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리스크</w:t>
            </w:r>
          </w:p>
        </w:tc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영향</w:t>
            </w:r>
          </w:p>
        </w:tc>
        <w:tc>
          <w:tcPr>
            <w:tcW w:type="dxa" w:w="44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대응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비정형 TC가 지나치게 모호함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잘못된 계획·판정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사전 구조화 화면, 필수 성공조건, 확인 필요 표시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화면 비전 호출 비용·지연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대량 실행 비경제적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DOM/접근성 우선, 변화 영역 crop, 캐시, 경량 모델 라우팅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게임 UI 접근성 부족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대상 식별 실패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OCR·템플릿·비전 모델, 화면별 anchor, 지원 범위 명시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동시 실행 자원 부족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대기 증가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큐·예약·우선순위·quota, 자동 확장 가능한 웹 워커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AI 결과 재현성 부족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디버깅 어려움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모델/프롬프트/관찰 snapshot 버전 고정, trace 저장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약관·보안 이슈</w:t>
            </w:r>
          </w:p>
        </w:tc>
        <w:tc>
          <w:tcPr>
            <w:tcW w:type="dxa" w:w="2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서비스 사용 제한</w:t>
            </w:r>
          </w:p>
        </w:tc>
        <w:tc>
          <w:tcPr>
            <w:tcW w:type="dxa" w:w="4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테스트 환경·자사 앱 우선, 사내 정책 및 게임 약관 검토</w:t>
            </w:r>
          </w:p>
        </w:tc>
      </w:tr>
    </w:tbl>
    <w:p>
      <w:pPr>
        <w:spacing w:after="20"/>
      </w:pPr>
    </w:p>
    <w:p>
      <w:pPr>
        <w:pStyle w:val="Heading1"/>
      </w:pPr>
      <w:r>
        <w:t>14. MVP 백로그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3400"/>
        <w:gridCol w:w="47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우선순위</w:t>
            </w:r>
          </w:p>
        </w:tc>
        <w:tc>
          <w:tcPr>
            <w:tcW w:type="dxa" w:w="3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기능</w:t>
            </w:r>
          </w:p>
        </w:tc>
        <w:tc>
          <w:tcPr>
            <w:tcW w:type="dxa" w:w="47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수용 기준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TC 원문 → 구조화 계획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JSON schema 검증, 사용자 수정/승인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격리 브라우저 실행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세션별 쿠키·스토리지 분리, 강제 종료 가능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화면 관찰과 요소 후보화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DOM/접근성/스크린샷을 단계 로그에 연결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안전 정책 엔진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금지 행동 차단, 위험 행동 승인, 반복 제한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P0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단계별 결과/증적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전후 화면, 행동, 근거, 오류, 최종 판정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P1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다중 사용자 큐/권한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동시성 제한, 프로젝트 격리, 실행 우선순위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P1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재실행/실패 단계부터 실행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동일 데이터·환경 조건 복원</w:t>
            </w:r>
          </w:p>
        </w:tc>
      </w:tr>
      <w:tr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P2</w:t>
            </w:r>
          </w:p>
        </w:tc>
        <w:tc>
          <w:tcPr>
            <w:tcW w:type="dxa" w:w="3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Android 실행 워커</w:t>
            </w:r>
          </w:p>
        </w:tc>
        <w:tc>
          <w:tcPr>
            <w:tcW w:type="dxa" w:w="4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단일 앱/기기 프로파일의 정형 TC 지원</w:t>
            </w:r>
          </w:p>
        </w:tc>
      </w:tr>
    </w:tbl>
    <w:p>
      <w:pPr>
        <w:spacing w:after="20"/>
      </w:pPr>
    </w:p>
    <w:p>
      <w:pPr>
        <w:pStyle w:val="Heading1"/>
      </w:pPr>
      <w:r>
        <w:t>15. 구현 원칙 및 API 활용 방향</w:t>
      </w:r>
    </w:p>
    <w:p>
      <w:pPr>
        <w:pStyle w:val="ListBullet"/>
      </w:pPr>
      <w:r>
        <w:rPr>
          <w:rFonts w:ascii="Malgun Gothic" w:hAnsi="Malgun Gothic" w:eastAsia="Malgun Gothic"/>
        </w:rPr>
        <w:t>AI API는 ‘판단 계층’으로 사용하고 브라우저/기기 제어 권한은 서버의 제한된 도구 계층에 둔다.</w:t>
      </w:r>
    </w:p>
    <w:p>
      <w:pPr>
        <w:pStyle w:val="ListBullet"/>
      </w:pPr>
      <w:r>
        <w:rPr>
          <w:rFonts w:ascii="Malgun Gothic" w:hAnsi="Malgun Gothic" w:eastAsia="Malgun Gothic"/>
        </w:rPr>
        <w:t>모델 응답은 자유 텍스트가 아니라 구조화된 action schema로 검증한 뒤 실행한다.</w:t>
      </w:r>
    </w:p>
    <w:p>
      <w:pPr>
        <w:pStyle w:val="ListBullet"/>
      </w:pPr>
      <w:r>
        <w:rPr>
          <w:rFonts w:ascii="Malgun Gothic" w:hAnsi="Malgun Gothic" w:eastAsia="Malgun Gothic"/>
        </w:rPr>
        <w:t>매 단계 전체 화면을 고비용 모델에 보내지 말고, DOM 기반 후보 축소 → 필요 시 스크린샷 비전 호출 순서로 라우팅한다.</w:t>
      </w:r>
    </w:p>
    <w:p>
      <w:pPr>
        <w:pStyle w:val="ListBullet"/>
      </w:pPr>
      <w:r>
        <w:rPr>
          <w:rFonts w:ascii="Malgun Gothic" w:hAnsi="Malgun Gothic" w:eastAsia="Malgun Gothic"/>
        </w:rPr>
        <w:t>모델 사업자 교체가 가능하도록 AI Gateway를 두고 프롬프트·모델·비용·평가 세트를 버전 관리한다.</w:t>
      </w:r>
    </w:p>
    <w:p>
      <w:pPr>
        <w:pStyle w:val="ListBullet"/>
      </w:pPr>
      <w:r>
        <w:rPr>
          <w:rFonts w:ascii="Malgun Gothic" w:hAnsi="Malgun Gothic" w:eastAsia="Malgun Gothic"/>
        </w:rPr>
        <w:t>규칙 기반 검증(정확한 URL, 텍스트, 숫자, DOM 상태)은 AI 판정보다 우선한다.</w:t>
      </w:r>
    </w:p>
    <w:p>
      <w:pPr>
        <w:pStyle w:val="Heading2"/>
      </w:pPr>
      <w:r>
        <w:t>권장 PoC 기술 조합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영역</w:t>
            </w:r>
          </w:p>
        </w:tc>
        <w:tc>
          <w:tcPr>
            <w:tcW w:type="dxa" w:w="69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6324F"/>
                <w:sz w:val="18"/>
              </w:rPr>
              <w:t>권장안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UI/API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Next.js + FastAPI 또는 NestJS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브라우저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Playwright worker, trace/video/screenshot 활성화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AI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멀티모달 모델 + 구조화 출력 + tool calling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데이터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PostgreSQL, Redis, S3 호환 Object Storage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배포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Docker Compose로 시작, 동시성 증가 시 Kubernetes/managed queue 검토</w:t>
            </w:r>
          </w:p>
        </w:tc>
      </w:tr>
      <w:t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모바일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color w:val="27323A"/>
                <w:sz w:val="17"/>
              </w:rPr>
              <w:t>Appium + UiAutomator2 + ADB + Android Emulator</w:t>
            </w:r>
          </w:p>
        </w:tc>
      </w:tr>
    </w:tbl>
    <w:p>
      <w:pPr>
        <w:spacing w:after="20"/>
      </w:pPr>
    </w:p>
    <w:p>
      <w:pPr>
        <w:pStyle w:val="Heading1"/>
      </w:pPr>
      <w:r>
        <w:t>16. PoC 실행안</w:t>
      </w:r>
    </w:p>
    <w:p>
      <w:pPr>
        <w:pStyle w:val="ListNumber"/>
      </w:pPr>
      <w:r>
        <w:rPr>
          <w:rFonts w:ascii="Malgun Gothic" w:hAnsi="Malgun Gothic" w:eastAsia="Malgun Gothic"/>
        </w:rPr>
        <w:t>대상 웹 서비스 1개와 대표 TC 20~30개를 선정하고 난이도(쉬움/중간/어려움)를 고정한다.</w:t>
      </w:r>
    </w:p>
    <w:p>
      <w:pPr>
        <w:pStyle w:val="ListNumber"/>
      </w:pPr>
      <w:r>
        <w:rPr>
          <w:rFonts w:ascii="Malgun Gothic" w:hAnsi="Malgun Gothic" w:eastAsia="Malgun Gothic"/>
        </w:rPr>
        <w:t>결제·삭제 없이 로그인, 검색, 입력, 상태 확인 중심으로 범위를 제한한다.</w:t>
      </w:r>
    </w:p>
    <w:p>
      <w:pPr>
        <w:pStyle w:val="ListNumber"/>
      </w:pPr>
      <w:r>
        <w:rPr>
          <w:rFonts w:ascii="Malgun Gothic" w:hAnsi="Malgun Gothic" w:eastAsia="Malgun Gothic"/>
        </w:rPr>
        <w:t>TC 구조화 schema와 실행 action schema를 먼저 정의한다.</w:t>
      </w:r>
    </w:p>
    <w:p>
      <w:pPr>
        <w:pStyle w:val="ListNumber"/>
      </w:pPr>
      <w:r>
        <w:rPr>
          <w:rFonts w:ascii="Malgun Gothic" w:hAnsi="Malgun Gothic" w:eastAsia="Malgun Gothic"/>
        </w:rPr>
        <w:t>DOM/접근성 우선 탐색과 스크린샷 fallback을 구현한다.</w:t>
      </w:r>
    </w:p>
    <w:p>
      <w:pPr>
        <w:pStyle w:val="ListNumber"/>
      </w:pPr>
      <w:r>
        <w:rPr>
          <w:rFonts w:ascii="Malgun Gothic" w:hAnsi="Malgun Gothic" w:eastAsia="Malgun Gothic"/>
        </w:rPr>
        <w:t>모든 실행의 화면·trace·AI 입출력·비용을 저장한다.</w:t>
      </w:r>
    </w:p>
    <w:p>
      <w:pPr>
        <w:pStyle w:val="ListNumber"/>
      </w:pPr>
      <w:r>
        <w:rPr>
          <w:rFonts w:ascii="Malgun Gothic" w:hAnsi="Malgun Gothic" w:eastAsia="Malgun Gothic"/>
        </w:rPr>
        <w:t>사람 기준 정답과 비교해 완주율, 판정 정확도, 지연, 비용을 측정한다.</w:t>
      </w:r>
    </w:p>
    <w:p>
      <w:pPr>
        <w:pStyle w:val="ListNumber"/>
      </w:pPr>
      <w:r>
        <w:rPr>
          <w:rFonts w:ascii="Malgun Gothic" w:hAnsi="Malgun Gothic" w:eastAsia="Malgun Gothic"/>
        </w:rPr>
        <w:t>실패 상위 원인을 개선한 뒤 모바일 Alpha 진입 여부를 결정한다.</w:t>
      </w:r>
    </w:p>
    <w:p>
      <w:pPr>
        <w:pStyle w:val="Heading1"/>
      </w:pPr>
      <w:r>
        <w:t>17. 의사결정 필요 항목</w:t>
      </w:r>
    </w:p>
    <w:p>
      <w:pPr>
        <w:pStyle w:val="ListBullet"/>
      </w:pPr>
      <w:r>
        <w:rPr>
          <w:rFonts w:ascii="Malgun Gothic" w:hAnsi="Malgun Gothic" w:eastAsia="Malgun Gothic"/>
        </w:rPr>
        <w:t>최초 적용 대상: 사내 웹/스테이징 서비스와 대표 TC 세트</w:t>
      </w:r>
    </w:p>
    <w:p>
      <w:pPr>
        <w:pStyle w:val="ListBullet"/>
      </w:pPr>
      <w:r>
        <w:rPr>
          <w:rFonts w:ascii="Malgun Gothic" w:hAnsi="Malgun Gothic" w:eastAsia="Malgun Gothic"/>
        </w:rPr>
        <w:t>사용 조직과 동시 실행 규모, 데이터 보존 기간</w:t>
      </w:r>
    </w:p>
    <w:p>
      <w:pPr>
        <w:pStyle w:val="ListBullet"/>
      </w:pPr>
      <w:r>
        <w:rPr>
          <w:rFonts w:ascii="Malgun Gothic" w:hAnsi="Malgun Gothic" w:eastAsia="Malgun Gothic"/>
        </w:rPr>
        <w:t>AI API의 외부 전송 가능 데이터 범위와 사내 보안 검토</w:t>
      </w:r>
    </w:p>
    <w:p>
      <w:pPr>
        <w:pStyle w:val="ListBullet"/>
      </w:pPr>
      <w:r>
        <w:rPr>
          <w:rFonts w:ascii="Malgun Gothic" w:hAnsi="Malgun Gothic" w:eastAsia="Malgun Gothic"/>
        </w:rPr>
        <w:t>모바일 목표 게임, Android 지원 버전, 에뮬레이터/실기기 여부</w:t>
      </w:r>
    </w:p>
    <w:p>
      <w:pPr>
        <w:pStyle w:val="ListBullet"/>
      </w:pPr>
      <w:r>
        <w:rPr>
          <w:rFonts w:ascii="Malgun Gothic" w:hAnsi="Malgun Gothic" w:eastAsia="Malgun Gothic"/>
        </w:rPr>
        <w:t>결제·삭제·계정 변경 등 고위험 행동의 승인 정책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9"/>
          </w:tcPr>
          <w:p>
            <w:r>
              <w:rPr>
                <w:rFonts w:ascii="Malgun Gothic" w:hAnsi="Malgun Gothic" w:eastAsia="Malgun Gothic"/>
                <w:b/>
                <w:color w:val="2E7D32"/>
                <w:sz w:val="20"/>
              </w:rPr>
              <w:t xml:space="preserve">Go 제안  </w:t>
            </w:r>
            <w:r>
              <w:rPr>
                <w:rFonts w:ascii="Malgun Gothic" w:hAnsi="Malgun Gothic" w:eastAsia="Malgun Gothic"/>
                <w:sz w:val="19"/>
              </w:rPr>
              <w:t>4주 PoC를 승인하고 웹 TC 20~30개로 기술 지표를 수집한다. PoC 종료 시 완주율·정확도·비용·실패 유형을 기준으로 MVP 및 모바일 Alpha 투자를 결정한다.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E6B75"/>
        <w:sz w:val="17"/>
      </w:rPr>
      <w:t>AI 기반 TC 자동 수행 서비스 |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 w:val="0"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E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Malgun Gothic" w:hAnsi="Malgun Gothic" w:eastAsia="Malgun Gothi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TC 자동 수행 서비스 기획서</dc:title>
  <dc:subject>비정형 테스트 케이스 해석 및 UI 자동 수행 플랫폼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