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memo</w:t>
      </w:r>
    </w:p>
    <w:p>
      <w:r>
        <w:t>To: all staff</w:t>
        <w:br/>
        <w:t>From: Operations</w:t>
        <w:br/>
        <w:t>Subject: quarterly review</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