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szvl37yekrke" w:id="0"/>
      <w:bookmarkEnd w:id="0"/>
      <w:r w:rsidDel="00000000" w:rsidR="00000000" w:rsidRPr="00000000">
        <w:rPr>
          <w:rtl w:val="0"/>
        </w:rPr>
        <w:t xml:space="preserve">SEO-plan Cloud Nexus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h2nmf38i5au" w:id="1"/>
      <w:bookmarkEnd w:id="1"/>
      <w:r w:rsidDel="00000000" w:rsidR="00000000" w:rsidRPr="00000000">
        <w:rPr>
          <w:rtl w:val="0"/>
        </w:rPr>
        <w:t xml:space="preserve">Toegepaste technieken</w:t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Ik heb gebruik gemaakt van …. zodat …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5ydv92i1468" w:id="2"/>
      <w:bookmarkEnd w:id="2"/>
      <w:r w:rsidDel="00000000" w:rsidR="00000000" w:rsidRPr="00000000">
        <w:rPr>
          <w:rtl w:val="0"/>
        </w:rPr>
        <w:t xml:space="preserve">Advies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Mijn advies is om nog … te doen en gebruik te maken van …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