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Requirements</w:t>
      </w:r>
      <w:r>
        <w:t xml:space="preserve"> </w:t>
      </w:r>
      <w:r>
        <w:t xml:space="preserve">Specification</w:t>
      </w:r>
    </w:p>
    <w:p>
      <w:pPr>
        <w:pStyle w:val="Subtitle"/>
      </w:pPr>
      <w:r>
        <w:t xml:space="preserve">Simple</w:t>
      </w:r>
      <w:r>
        <w:t xml:space="preserve"> </w:t>
      </w:r>
      <w:r>
        <w:t xml:space="preserve">Shell</w:t>
      </w:r>
      <w:r>
        <w:t xml:space="preserve"> </w:t>
      </w:r>
      <w:r>
        <w:t xml:space="preserve">(Command</w:t>
      </w:r>
      <w:r>
        <w:t xml:space="preserve"> </w:t>
      </w:r>
      <w:r>
        <w:t xml:space="preserve">Line</w:t>
      </w:r>
      <w:r>
        <w:t xml:space="preserve"> </w:t>
      </w:r>
      <w:r>
        <w:t xml:space="preserve">Interpreter)</w:t>
      </w:r>
      <w:r>
        <w:t xml:space="preserve"> </w:t>
      </w:r>
      <w:r>
        <w:t xml:space="preserve">-</w:t>
      </w:r>
      <w:r>
        <w:t xml:space="preserve"> </w:t>
      </w:r>
      <w:r>
        <w:t xml:space="preserve">Software</w:t>
      </w:r>
      <w:r>
        <w:t xml:space="preserve"> </w:t>
      </w:r>
      <w:r>
        <w:t xml:space="preserve">Engineering</w:t>
      </w:r>
      <w:r>
        <w:t xml:space="preserve"> </w:t>
      </w:r>
      <w:r>
        <w:t xml:space="preserve">Project</w:t>
      </w:r>
      <w:r>
        <w:t xml:space="preserve"> </w:t>
      </w:r>
      <w:r>
        <w:t xml:space="preserve">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PES UNIVERSITY, BANGALORE</w:t>
      </w:r>
    </w:p>
    <w:p>
      <w:pPr>
        <w:pStyle w:val="BodyText"/>
      </w:pPr>
      <w:r>
        <w:rPr>
          <w:bCs/>
          <w:b/>
        </w:rPr>
        <w:t xml:space="preserve">Department of Computer Science and Engineering</w:t>
      </w:r>
    </w:p>
    <w:p>
      <w:pPr>
        <w:pStyle w:val="BodyText"/>
      </w:pPr>
      <w:r>
        <w:rPr>
          <w:bCs/>
          <w:b/>
        </w:rPr>
        <w:t xml:space="preserve">Software Requirements Specification: Simple Shell (Command Line Interpreter)</w:t>
      </w:r>
    </w:p>
    <w:p>
      <w:pPr>
        <w:pStyle w:val="BodyText"/>
      </w:pPr>
      <w:r>
        <w:rPr>
          <w:bCs/>
          <w:b/>
        </w:rPr>
        <w:t xml:space="preserve">Version 1.0 approved</w:t>
      </w:r>
    </w:p>
    <w:p>
      <w:pPr>
        <w:pStyle w:val="BodyText"/>
      </w:pPr>
      <w:r>
        <w:rPr>
          <w:bCs/>
          <w:b/>
        </w:rPr>
        <w:t xml:space="preserve">Prepared by:</w:t>
      </w:r>
      <w:r>
        <w:t xml:space="preserve"> </w:t>
      </w:r>
      <w:r>
        <w:t xml:space="preserve">Software Engineering Project 15 team (Member 1, Member 2, Member 3, Member 4)</w:t>
      </w:r>
    </w:p>
    <w:p>
      <w:pPr>
        <w:pStyle w:val="BodyText"/>
      </w:pPr>
      <w:r>
        <w:rPr>
          <w:bCs/>
          <w:b/>
        </w:rPr>
        <w:t xml:space="preserve">Organization:</w:t>
      </w:r>
      <w:r>
        <w:t xml:space="preserve"> </w:t>
      </w:r>
      <w:r>
        <w:t xml:space="preserve">Department of Computer Science and Engineering, PES University, Bangalore</w:t>
      </w:r>
    </w:p>
    <w:p>
      <w:pPr>
        <w:pStyle w:val="BodyText"/>
      </w:pPr>
      <w:r>
        <w:rPr>
          <w:bCs/>
          <w:b/>
        </w:rPr>
        <w:t xml:space="preserve">Date created:</w:t>
      </w:r>
      <w:r>
        <w:t xml:space="preserve"> </w:t>
      </w:r>
      <w:r>
        <w:t xml:space="preserve">2026-10-03</w:t>
      </w:r>
    </w:p>
    <w:bookmarkStart w:id="20" w:name="revision-history"/>
    <w:p>
      <w:pPr>
        <w:pStyle w:val="Heading2"/>
      </w:pPr>
      <w:r>
        <w:t xml:space="preserve">Revision History</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Name</w:t>
            </w:r>
          </w:p>
        </w:tc>
        <w:tc>
          <w:tcPr>
            <w:shd w:val="clear" w:color="auto" w:fill="D9E2F3"/>
          </w:tcPr>
          <w:p>
            <w:pPr>
              <w:pStyle w:val="Compact"/>
              <w:spacing w:after="20" w:before="20"/>
              <w:jc w:val="left"/>
            </w:pPr>
            <w:r>
              <w:rPr>
                <w:b/>
                <w:sz w:val="19"/>
              </w:rPr>
              <w:t xml:space="preserve">Date</w:t>
            </w:r>
          </w:p>
        </w:tc>
        <w:tc>
          <w:tcPr>
            <w:shd w:val="clear" w:color="auto" w:fill="D9E2F3"/>
          </w:tcPr>
          <w:p>
            <w:pPr>
              <w:pStyle w:val="Compact"/>
              <w:spacing w:after="20" w:before="20"/>
              <w:jc w:val="left"/>
            </w:pPr>
            <w:r>
              <w:rPr>
                <w:b/>
                <w:sz w:val="19"/>
              </w:rPr>
              <w:t xml:space="preserve">Reason For Changes</w:t>
            </w:r>
          </w:p>
        </w:tc>
        <w:tc>
          <w:tcPr>
            <w:shd w:val="clear" w:color="auto" w:fill="D9E2F3"/>
          </w:tcPr>
          <w:p>
            <w:pPr>
              <w:pStyle w:val="Compact"/>
              <w:spacing w:after="20" w:before="20"/>
              <w:jc w:val="left"/>
            </w:pPr>
            <w:r>
              <w:rPr>
                <w:b/>
                <w:sz w:val="19"/>
              </w:rPr>
              <w:t xml:space="preserve">Version</w:t>
            </w:r>
          </w:p>
        </w:tc>
      </w:tr>
      <w:tr>
        <w:tc>
          <w:tcPr/>
          <w:p>
            <w:pPr>
              <w:pStyle w:val="Compact"/>
              <w:spacing w:after="20" w:before="20"/>
              <w:jc w:val="left"/>
            </w:pPr>
            <w:r>
              <w:rPr>
                <w:sz w:val="19"/>
              </w:rPr>
              <w:t xml:space="preserve">Project team (Members 1-4)</w:t>
            </w:r>
          </w:p>
        </w:tc>
        <w:tc>
          <w:tcPr/>
          <w:p>
            <w:pPr>
              <w:pStyle w:val="Compact"/>
              <w:spacing w:after="20" w:before="20"/>
              <w:jc w:val="left"/>
            </w:pPr>
            <w:r>
              <w:rPr>
                <w:sz w:val="19"/>
              </w:rPr>
              <w:t xml:space="preserve">2026-10-03</w:t>
            </w:r>
          </w:p>
        </w:tc>
        <w:tc>
          <w:tcPr/>
          <w:p>
            <w:pPr>
              <w:pStyle w:val="Compact"/>
              <w:spacing w:after="20" w:before="20"/>
              <w:jc w:val="left"/>
            </w:pPr>
            <w:r>
              <w:rPr>
                <w:sz w:val="19"/>
              </w:rPr>
              <w:t xml:space="preserve">Initial release describing the implemented shell</w:t>
            </w:r>
          </w:p>
        </w:tc>
        <w:tc>
          <w:tcPr/>
          <w:p>
            <w:pPr>
              <w:pStyle w:val="Compact"/>
              <w:spacing w:after="20" w:before="20"/>
              <w:jc w:val="left"/>
            </w:pPr>
            <w:r>
              <w:rPr>
                <w:sz w:val="19"/>
              </w:rPr>
              <w:t xml:space="preserve">1.0</w:t>
            </w:r>
          </w:p>
        </w:tc>
      </w:tr>
    </w:tbl>
    <w:bookmarkEnd w:id="20"/>
    <w:bookmarkStart w:id="25" w:name="introduction"/>
    <w:p>
      <w:pPr>
        <w:pStyle w:val="Heading1"/>
      </w:pPr>
      <w:r>
        <w:t xml:space="preserve">1. Introduction</w:t>
      </w:r>
    </w:p>
    <w:bookmarkStart w:id="21" w:name="purpose"/>
    <w:p>
      <w:pPr>
        <w:pStyle w:val="Heading2"/>
      </w:pPr>
      <w:r>
        <w:t xml:space="preserve">1.1 Purpose</w:t>
      </w:r>
    </w:p>
    <w:p>
      <w:pPr>
        <w:pStyle w:val="FirstParagraph"/>
      </w:pPr>
      <w:r>
        <w:t xml:space="preserve">This document specifies the software requirements of</w:t>
      </w:r>
      <w:r>
        <w:t xml:space="preserve"> </w:t>
      </w:r>
      <w:r>
        <w:rPr>
          <w:bCs/>
          <w:b/>
        </w:rPr>
        <w:t xml:space="preserve">Simple Shell (Command Line Interpreter)</w:t>
      </w:r>
      <w:r>
        <w:t xml:space="preserve"> </w:t>
      </w:r>
      <w:r>
        <w:t xml:space="preserve">(executable</w:t>
      </w:r>
      <w:r>
        <w:t xml:space="preserve"> </w:t>
      </w:r>
      <w:r>
        <w:rPr>
          <w:rStyle w:val="VerbatimChar"/>
        </w:rPr>
        <w:t xml:space="preserve">mysh</w:t>
      </w:r>
      <w:r>
        <w:t xml:space="preserve">, release 1.0): a simple Unix-like command-line interpreter written in C. It covers the whole product; the shell is a self-contained program and is not a subsystem of a larger system.</w:t>
      </w:r>
    </w:p>
    <w:bookmarkEnd w:id="21"/>
    <w:bookmarkStart w:id="22" w:name="intended-audience"/>
    <w:p>
      <w:pPr>
        <w:pStyle w:val="Heading2"/>
      </w:pPr>
      <w:r>
        <w:t xml:space="preserve">1.2 Intended Audience</w:t>
      </w:r>
    </w:p>
    <w:p>
      <w:pPr>
        <w:numPr>
          <w:ilvl w:val="0"/>
          <w:numId w:val="1001"/>
        </w:numPr>
        <w:pStyle w:val="Compact"/>
      </w:pPr>
      <w:r>
        <w:rPr>
          <w:bCs/>
          <w:b/>
        </w:rPr>
        <w:t xml:space="preserve">Developers</w:t>
      </w:r>
      <w:r>
        <w:t xml:space="preserve"> </w:t>
      </w:r>
      <w:r>
        <w:t xml:space="preserve">(Members 1-4) use sections 3-6 and the RTM (Appendix C) to implement and change the shell.</w:t>
      </w:r>
    </w:p>
    <w:p>
      <w:pPr>
        <w:numPr>
          <w:ilvl w:val="0"/>
          <w:numId w:val="1001"/>
        </w:numPr>
        <w:pStyle w:val="Compact"/>
      </w:pPr>
      <w:r>
        <w:rPr>
          <w:bCs/>
          <w:b/>
        </w:rPr>
        <w:t xml:space="preserve">Testers</w:t>
      </w:r>
      <w:r>
        <w:t xml:space="preserve"> </w:t>
      </w:r>
      <w:r>
        <w:t xml:space="preserve">use section 5 and Appendix C to derive and trace test cases (</w:t>
      </w:r>
      <w:r>
        <w:rPr>
          <w:rStyle w:val="VerbatimChar"/>
        </w:rPr>
        <w:t xml:space="preserve">docs/STP.docx</w:t>
      </w:r>
      <w:r>
        <w:t xml:space="preserve">).</w:t>
      </w:r>
    </w:p>
    <w:p>
      <w:pPr>
        <w:numPr>
          <w:ilvl w:val="0"/>
          <w:numId w:val="1001"/>
        </w:numPr>
        <w:pStyle w:val="Compact"/>
      </w:pPr>
      <w:r>
        <w:rPr>
          <w:bCs/>
          <w:b/>
        </w:rPr>
        <w:t xml:space="preserve">Faculty / evaluators</w:t>
      </w:r>
      <w:r>
        <w:t xml:space="preserve"> </w:t>
      </w:r>
      <w:r>
        <w:t xml:space="preserve">use the whole document to assess completeness and consistency.</w:t>
      </w:r>
    </w:p>
    <w:p>
      <w:pPr>
        <w:numPr>
          <w:ilvl w:val="0"/>
          <w:numId w:val="1001"/>
        </w:numPr>
        <w:pStyle w:val="Compact"/>
      </w:pPr>
      <w:r>
        <w:rPr>
          <w:bCs/>
          <w:b/>
        </w:rPr>
        <w:t xml:space="preserve">Users</w:t>
      </w:r>
      <w:r>
        <w:t xml:space="preserve"> </w:t>
      </w:r>
      <w:r>
        <w:t xml:space="preserve">(students running the shell) use sections 2 and 3.1.</w:t>
      </w:r>
    </w:p>
    <w:p>
      <w:pPr>
        <w:pStyle w:val="FirstParagraph"/>
      </w:pPr>
      <w:r>
        <w:t xml:space="preserve">Section 2 gives the overall picture, section 3 the interfaces, section 4 the analysis models, section 5 the functional requirements grouped by feature, section 6 the non-functional requirements, and the appendices the glossary, the command grammar and status codes, and the traceability matrix.</w:t>
      </w:r>
    </w:p>
    <w:bookmarkEnd w:id="22"/>
    <w:bookmarkStart w:id="23" w:name="product-scope"/>
    <w:p>
      <w:pPr>
        <w:pStyle w:val="Heading2"/>
      </w:pPr>
      <w:r>
        <w:t xml:space="preserve">1.3 Product Scope</w:t>
      </w:r>
    </w:p>
    <w:p>
      <w:pPr>
        <w:pStyle w:val="FirstParagraph"/>
      </w:pPr>
      <w:r>
        <w:rPr>
          <w:rStyle w:val="VerbatimChar"/>
        </w:rPr>
        <w:t xml:space="preserve">mysh</w:t>
      </w:r>
      <w:r>
        <w:t xml:space="preserve"> </w:t>
      </w:r>
      <w:r>
        <w:t xml:space="preserve">reads a line of text, interprets it and asks the operating system to run the requested programs. It lets a user run programs found in PATH, use the built-ins cd, pwd, exit, help, export, unset and env, manage environment variables, redirect input and output with</w:t>
      </w:r>
      <w:r>
        <w:t xml:space="preserve"> </w:t>
      </w:r>
      <w:r>
        <w:rPr>
          <w:rStyle w:val="VerbatimChar"/>
        </w:rPr>
        <w:t xml:space="preserve">&lt;</w:t>
      </w:r>
      <w:r>
        <w:t xml:space="preserve">,</w:t>
      </w:r>
      <w:r>
        <w:t xml:space="preserve"> </w:t>
      </w:r>
      <w:r>
        <w:rPr>
          <w:rStyle w:val="VerbatimChar"/>
        </w:rPr>
        <w:t xml:space="preserve">&gt;</w:t>
      </w:r>
      <w:r>
        <w:t xml:space="preserve"> </w:t>
      </w:r>
      <w:r>
        <w:t xml:space="preserve">and</w:t>
      </w:r>
      <w:r>
        <w:t xml:space="preserve"> </w:t>
      </w:r>
      <w:r>
        <w:rPr>
          <w:rStyle w:val="VerbatimChar"/>
        </w:rPr>
        <w:t xml:space="preserve">&gt;&gt;</w:t>
      </w:r>
      <w:r>
        <w:t xml:space="preserve">, connect commands with pipes, chain commands with</w:t>
      </w:r>
      <w:r>
        <w:t xml:space="preserve"> </w:t>
      </w:r>
      <w:r>
        <w:rPr>
          <w:rStyle w:val="VerbatimChar"/>
        </w:rPr>
        <w:t xml:space="preserve">;</w:t>
      </w:r>
      <w:r>
        <w:t xml:space="preserve">, run commands in the background with</w:t>
      </w:r>
      <w:r>
        <w:t xml:space="preserve"> </w:t>
      </w:r>
      <w:r>
        <w:rPr>
          <w:rStyle w:val="VerbatimChar"/>
        </w:rPr>
        <w:t xml:space="preserve">&amp;</w:t>
      </w:r>
      <w:r>
        <w:t xml:space="preserve">, and stay in control when pressing Ctrl+C. The purpose is to demonstrate the core mechanisms of a Unix shell (process creation, execution, waiting, descriptors and signals) in a well-structured, tested C code base. Out of scope: job control (fg/bg/jobs), wildcard expansion, command substitution,</w:t>
      </w:r>
      <w:r>
        <w:t xml:space="preserve"> </w:t>
      </w:r>
      <w:r>
        <w:rPr>
          <w:rStyle w:val="VerbatimChar"/>
        </w:rPr>
        <w:t xml:space="preserve">&amp;&amp;</w:t>
      </w:r>
      <w:r>
        <w:t xml:space="preserve">/</w:t>
      </w:r>
      <w:r>
        <w:rPr>
          <w:rStyle w:val="VerbatimChar"/>
        </w:rPr>
        <w:t xml:space="preserve">||</w:t>
      </w:r>
      <w:r>
        <w:t xml:space="preserve">, control-flow scripting, line editing and history (see section 2.5).</w:t>
      </w:r>
    </w:p>
    <w:bookmarkEnd w:id="23"/>
    <w:bookmarkStart w:id="24" w:name="references"/>
    <w:p>
      <w:pPr>
        <w:pStyle w:val="Heading2"/>
      </w:pPr>
      <w:r>
        <w:t xml:space="preserve">1.4 References</w:t>
      </w:r>
    </w:p>
    <w:p>
      <w:pPr>
        <w:numPr>
          <w:ilvl w:val="0"/>
          <w:numId w:val="1002"/>
        </w:numPr>
        <w:pStyle w:val="Compact"/>
      </w:pPr>
      <w:r>
        <w:t xml:space="preserve">Project Guidelines and SRS template supplied for Software Engineering Project 15, PES University (SRS-Document.docx).</w:t>
      </w:r>
    </w:p>
    <w:p>
      <w:pPr>
        <w:numPr>
          <w:ilvl w:val="0"/>
          <w:numId w:val="1002"/>
        </w:numPr>
        <w:pStyle w:val="Compact"/>
      </w:pPr>
      <w:r>
        <w:t xml:space="preserve">IEEE Std 830-1998, Recommended Practice for Software Requirements Specifications.</w:t>
      </w:r>
    </w:p>
    <w:p>
      <w:pPr>
        <w:numPr>
          <w:ilvl w:val="0"/>
          <w:numId w:val="1002"/>
        </w:numPr>
        <w:pStyle w:val="Compact"/>
      </w:pPr>
      <w:r>
        <w:t xml:space="preserve">The Open Group, POSIX.1-2008 (IEEE Std 1003.1-2008): Shell Command Language;</w:t>
      </w:r>
      <w:r>
        <w:t xml:space="preserve"> </w:t>
      </w:r>
      <w:r>
        <w:rPr>
          <w:rStyle w:val="VerbatimChar"/>
        </w:rPr>
        <w:t xml:space="preserve">fork</w:t>
      </w:r>
      <w:r>
        <w:t xml:space="preserve">,</w:t>
      </w:r>
      <w:r>
        <w:t xml:space="preserve"> </w:t>
      </w:r>
      <w:r>
        <w:rPr>
          <w:rStyle w:val="VerbatimChar"/>
        </w:rPr>
        <w:t xml:space="preserve">execvp</w:t>
      </w:r>
      <w:r>
        <w:t xml:space="preserve">,</w:t>
      </w:r>
      <w:r>
        <w:t xml:space="preserve"> </w:t>
      </w:r>
      <w:r>
        <w:rPr>
          <w:rStyle w:val="VerbatimChar"/>
        </w:rPr>
        <w:t xml:space="preserve">pipe</w:t>
      </w:r>
      <w:r>
        <w:t xml:space="preserve">,</w:t>
      </w:r>
      <w:r>
        <w:t xml:space="preserve"> </w:t>
      </w:r>
      <w:r>
        <w:rPr>
          <w:rStyle w:val="VerbatimChar"/>
        </w:rPr>
        <w:t xml:space="preserve">dup2</w:t>
      </w:r>
      <w:r>
        <w:t xml:space="preserve">,</w:t>
      </w:r>
      <w:r>
        <w:t xml:space="preserve"> </w:t>
      </w:r>
      <w:r>
        <w:rPr>
          <w:rStyle w:val="VerbatimChar"/>
        </w:rPr>
        <w:t xml:space="preserve">waitpid</w:t>
      </w:r>
      <w:r>
        <w:t xml:space="preserve">,</w:t>
      </w:r>
      <w:r>
        <w:t xml:space="preserve"> </w:t>
      </w:r>
      <w:r>
        <w:rPr>
          <w:rStyle w:val="VerbatimChar"/>
        </w:rPr>
        <w:t xml:space="preserve">sigaction</w:t>
      </w:r>
      <w:r>
        <w:t xml:space="preserve">.</w:t>
      </w:r>
    </w:p>
    <w:p>
      <w:pPr>
        <w:numPr>
          <w:ilvl w:val="0"/>
          <w:numId w:val="1002"/>
        </w:numPr>
        <w:pStyle w:val="Compact"/>
      </w:pPr>
      <w:r>
        <w:t xml:space="preserve">W. Richard Stevens, Stephen Rago,</w:t>
      </w:r>
      <w:r>
        <w:t xml:space="preserve"> </w:t>
      </w:r>
      <w:r>
        <w:rPr>
          <w:iCs/>
          <w:i/>
        </w:rPr>
        <w:t xml:space="preserve">Advanced Programming in the UNIX Environment</w:t>
      </w:r>
      <w:r>
        <w:t xml:space="preserve">, 3rd ed., Addison-Wesley, 2013.</w:t>
      </w:r>
    </w:p>
    <w:p>
      <w:pPr>
        <w:numPr>
          <w:ilvl w:val="0"/>
          <w:numId w:val="1002"/>
        </w:numPr>
        <w:pStyle w:val="Compact"/>
      </w:pPr>
      <w:r>
        <w:t xml:space="preserve">Project documents in this repository:</w:t>
      </w:r>
      <w:r>
        <w:t xml:space="preserve"> </w:t>
      </w:r>
      <w:r>
        <w:rPr>
          <w:rStyle w:val="VerbatimChar"/>
        </w:rPr>
        <w:t xml:space="preserve">docs/DESIGN.md</w:t>
      </w:r>
      <w:r>
        <w:t xml:space="preserve">,</w:t>
      </w:r>
      <w:r>
        <w:t xml:space="preserve"> </w:t>
      </w:r>
      <w:r>
        <w:rPr>
          <w:rStyle w:val="VerbatimChar"/>
        </w:rPr>
        <w:t xml:space="preserve">docs/STP.docx</w:t>
      </w:r>
      <w:r>
        <w:t xml:space="preserve">,</w:t>
      </w:r>
      <w:r>
        <w:t xml:space="preserve"> </w:t>
      </w:r>
      <w:r>
        <w:rPr>
          <w:rStyle w:val="VerbatimChar"/>
        </w:rPr>
        <w:t xml:space="preserve">docs/RTM.md</w:t>
      </w:r>
      <w:r>
        <w:t xml:space="preserve">,</w:t>
      </w:r>
      <w:r>
        <w:t xml:space="preserve"> </w:t>
      </w:r>
      <w:r>
        <w:rPr>
          <w:rStyle w:val="VerbatimChar"/>
        </w:rPr>
        <w:t xml:space="preserve">README.md</w:t>
      </w:r>
      <w:r>
        <w:t xml:space="preserve">.</w:t>
      </w:r>
    </w:p>
    <w:bookmarkEnd w:id="24"/>
    <w:bookmarkEnd w:id="25"/>
    <w:bookmarkStart w:id="35" w:name="overall-description"/>
    <w:p>
      <w:pPr>
        <w:pStyle w:val="Heading1"/>
      </w:pPr>
      <w:r>
        <w:t xml:space="preserve">2. Overall Description</w:t>
      </w:r>
    </w:p>
    <w:bookmarkStart w:id="29" w:name="product-perspective"/>
    <w:p>
      <w:pPr>
        <w:pStyle w:val="Heading2"/>
      </w:pPr>
      <w:r>
        <w:t xml:space="preserve">2.1 Product Perspective</w:t>
      </w:r>
    </w:p>
    <w:p>
      <w:pPr>
        <w:pStyle w:val="FirstParagraph"/>
      </w:pPr>
      <w:r>
        <w:rPr>
          <w:rStyle w:val="VerbatimChar"/>
        </w:rPr>
        <w:t xml:space="preserve">mysh</w:t>
      </w:r>
      <w:r>
        <w:t xml:space="preserve"> </w:t>
      </w:r>
      <w:r>
        <w:t xml:space="preserve">is a new, self-contained product; it replaces no existing system. It sits between the user’s terminal (or a script) and the operating-system kernel, as shown in Figure 1. Its only external interfaces are the terminal/stdin/stdout/stderr, the file system, the process and signal interface of the OS, and the programs it launches.</w:t>
      </w:r>
    </w:p>
    <w:p>
      <w:pPr>
        <w:pStyle w:val="CaptionedFigure"/>
      </w:pPr>
      <w:r>
        <w:drawing>
          <wp:inline>
            <wp:extent cx="5303520" cy="3915377"/>
            <wp:effectExtent b="0" l="0" r="0" t="0"/>
            <wp:docPr descr="Figure 1: System architecture" title="" id="27" name="Picture"/>
            <a:graphic>
              <a:graphicData uri="http://schemas.openxmlformats.org/drawingml/2006/picture">
                <pic:pic>
                  <pic:nvPicPr>
                    <pic:cNvPr descr="diagrams/01_architecture.png" id="28" name="Picture"/>
                    <pic:cNvPicPr>
                      <a:picLocks noChangeArrowheads="1" noChangeAspect="1"/>
                    </pic:cNvPicPr>
                  </pic:nvPicPr>
                  <pic:blipFill>
                    <a:blip r:embed="rId26"/>
                    <a:stretch>
                      <a:fillRect/>
                    </a:stretch>
                  </pic:blipFill>
                  <pic:spPr bwMode="auto">
                    <a:xfrm>
                      <a:off x="0" y="0"/>
                      <a:ext cx="5303520" cy="3915377"/>
                    </a:xfrm>
                    <a:prstGeom prst="rect">
                      <a:avLst/>
                    </a:prstGeom>
                    <a:noFill/>
                    <a:ln w="9525">
                      <a:noFill/>
                      <a:headEnd/>
                      <a:tailEnd/>
                    </a:ln>
                  </pic:spPr>
                </pic:pic>
              </a:graphicData>
            </a:graphic>
          </wp:inline>
        </w:drawing>
      </w:r>
    </w:p>
    <w:p>
      <w:pPr>
        <w:pStyle w:val="ImageCaption"/>
      </w:pPr>
      <w:r>
        <w:t xml:space="preserve">Figure 1: System architecture</w:t>
      </w:r>
    </w:p>
    <w:bookmarkEnd w:id="29"/>
    <w:bookmarkStart w:id="30" w:name="product-functions"/>
    <w:p>
      <w:pPr>
        <w:pStyle w:val="Heading2"/>
      </w:pPr>
      <w:r>
        <w:t xml:space="preserve">2.2 Product Functions</w:t>
      </w:r>
    </w:p>
    <w:p>
      <w:pPr>
        <w:numPr>
          <w:ilvl w:val="0"/>
          <w:numId w:val="1003"/>
        </w:numPr>
        <w:pStyle w:val="Compact"/>
      </w:pPr>
      <w:r>
        <w:t xml:space="preserve">Interactive prompt and read-eval loop; execution of scripts,</w:t>
      </w:r>
      <w:r>
        <w:t xml:space="preserve"> </w:t>
      </w:r>
      <w:r>
        <w:rPr>
          <w:rStyle w:val="VerbatimChar"/>
        </w:rPr>
        <w:t xml:space="preserve">-c</w:t>
      </w:r>
      <w:r>
        <w:t xml:space="preserve"> </w:t>
      </w:r>
      <w:r>
        <w:t xml:space="preserve">strings and piped input</w:t>
      </w:r>
    </w:p>
    <w:p>
      <w:pPr>
        <w:numPr>
          <w:ilvl w:val="0"/>
          <w:numId w:val="1003"/>
        </w:numPr>
        <w:pStyle w:val="Compact"/>
      </w:pPr>
      <w:r>
        <w:t xml:space="preserve">Tokenizing and parsing with quotes, escapes, comments and syntax-error reporting</w:t>
      </w:r>
    </w:p>
    <w:p>
      <w:pPr>
        <w:numPr>
          <w:ilvl w:val="0"/>
          <w:numId w:val="1003"/>
        </w:numPr>
        <w:pStyle w:val="Compact"/>
      </w:pPr>
      <w:r>
        <w:t xml:space="preserve">Execution of external programs with PATH search; exit-status tracking (</w:t>
      </w:r>
      <w:r>
        <w:rPr>
          <w:rStyle w:val="VerbatimChar"/>
        </w:rPr>
        <w:t xml:space="preserve">$?</w:t>
      </w:r>
      <w:r>
        <w:t xml:space="preserve">)</w:t>
      </w:r>
    </w:p>
    <w:p>
      <w:pPr>
        <w:numPr>
          <w:ilvl w:val="0"/>
          <w:numId w:val="1003"/>
        </w:numPr>
        <w:pStyle w:val="Compact"/>
      </w:pPr>
      <w:r>
        <w:t xml:space="preserve">Built-ins: cd, pwd, exit, help, export, unset, env</w:t>
      </w:r>
    </w:p>
    <w:p>
      <w:pPr>
        <w:numPr>
          <w:ilvl w:val="0"/>
          <w:numId w:val="1003"/>
        </w:numPr>
        <w:pStyle w:val="Compact"/>
      </w:pPr>
      <w:r>
        <w:t xml:space="preserve">Environment variables and</w:t>
      </w:r>
      <w:r>
        <w:t xml:space="preserve"> </w:t>
      </w:r>
      <w:r>
        <w:rPr>
          <w:rStyle w:val="VerbatimChar"/>
        </w:rPr>
        <w:t xml:space="preserve">$VAR</w:t>
      </w:r>
      <w:r>
        <w:t xml:space="preserve">,</w:t>
      </w:r>
      <w:r>
        <w:t xml:space="preserve"> </w:t>
      </w:r>
      <w:r>
        <w:rPr>
          <w:rStyle w:val="VerbatimChar"/>
        </w:rPr>
        <w:t xml:space="preserve">${VAR}</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expansion</w:t>
      </w:r>
    </w:p>
    <w:p>
      <w:pPr>
        <w:numPr>
          <w:ilvl w:val="0"/>
          <w:numId w:val="1003"/>
        </w:numPr>
        <w:pStyle w:val="Compact"/>
      </w:pPr>
      <w:r>
        <w:t xml:space="preserve">Redirection</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pipelines</w:t>
      </w:r>
      <w:r>
        <w:t xml:space="preserve"> </w:t>
      </w:r>
      <w:r>
        <w:rPr>
          <w:rStyle w:val="VerbatimChar"/>
        </w:rPr>
        <w:t xml:space="preserve">|</w:t>
      </w:r>
      <w:r>
        <w:t xml:space="preserve">; sequencing</w:t>
      </w:r>
      <w:r>
        <w:t xml:space="preserve"> </w:t>
      </w:r>
      <w:r>
        <w:rPr>
          <w:rStyle w:val="VerbatimChar"/>
        </w:rPr>
        <w:t xml:space="preserve">;</w:t>
      </w:r>
    </w:p>
    <w:p>
      <w:pPr>
        <w:numPr>
          <w:ilvl w:val="0"/>
          <w:numId w:val="1003"/>
        </w:numPr>
        <w:pStyle w:val="Compact"/>
      </w:pPr>
      <w:r>
        <w:t xml:space="preserve">Background execution</w:t>
      </w:r>
      <w:r>
        <w:t xml:space="preserve"> </w:t>
      </w:r>
      <w:r>
        <w:rPr>
          <w:rStyle w:val="VerbatimChar"/>
        </w:rPr>
        <w:t xml:space="preserve">&amp;</w:t>
      </w:r>
      <w:r>
        <w:t xml:space="preserve"> </w:t>
      </w:r>
      <w:r>
        <w:t xml:space="preserve">with completion notices</w:t>
      </w:r>
    </w:p>
    <w:p>
      <w:pPr>
        <w:numPr>
          <w:ilvl w:val="0"/>
          <w:numId w:val="1003"/>
        </w:numPr>
        <w:pStyle w:val="Compact"/>
      </w:pPr>
      <w:r>
        <w:t xml:space="preserve">Signal handling (Ctrl+C, Ctrl+Z, Ctrl+D) and graceful termination</w:t>
      </w:r>
    </w:p>
    <w:bookmarkEnd w:id="30"/>
    <w:bookmarkStart w:id="31" w:name="user-classes-and-characteristics"/>
    <w:p>
      <w:pPr>
        <w:pStyle w:val="Heading2"/>
      </w:pPr>
      <w:r>
        <w:t xml:space="preserve">2.3 User Classes and Characteristics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User class</w:t>
            </w:r>
          </w:p>
        </w:tc>
        <w:tc>
          <w:tcPr>
            <w:shd w:val="clear" w:color="auto" w:fill="D9E2F3"/>
          </w:tcPr>
          <w:p>
            <w:pPr>
              <w:pStyle w:val="Compact"/>
              <w:spacing w:after="20" w:before="20"/>
              <w:jc w:val="left"/>
            </w:pPr>
            <w:r>
              <w:rPr>
                <w:b/>
                <w:sz w:val="19"/>
              </w:rPr>
              <w:t xml:space="preserve">Characteristics</w:t>
            </w:r>
          </w:p>
        </w:tc>
        <w:tc>
          <w:tcPr>
            <w:shd w:val="clear" w:color="auto" w:fill="D9E2F3"/>
          </w:tcPr>
          <w:p>
            <w:pPr>
              <w:pStyle w:val="Compact"/>
              <w:spacing w:after="20" w:before="20"/>
              <w:jc w:val="left"/>
            </w:pPr>
            <w:r>
              <w:rPr>
                <w:b/>
                <w:sz w:val="19"/>
              </w:rPr>
              <w:t xml:space="preserve">Importance</w:t>
            </w:r>
          </w:p>
        </w:tc>
      </w:tr>
      <w:tr>
        <w:tc>
          <w:tcPr/>
          <w:p>
            <w:pPr>
              <w:pStyle w:val="Compact"/>
              <w:spacing w:after="20" w:before="20"/>
              <w:jc w:val="left"/>
            </w:pPr>
            <w:r>
              <w:rPr>
                <w:sz w:val="19"/>
              </w:rPr>
              <w:t xml:space="preserve">Student / developer user</w:t>
            </w:r>
          </w:p>
        </w:tc>
        <w:tc>
          <w:tcPr/>
          <w:p>
            <w:pPr>
              <w:pStyle w:val="Compact"/>
              <w:spacing w:after="20" w:before="20"/>
              <w:jc w:val="left"/>
            </w:pPr>
            <w:r>
              <w:rPr>
                <w:sz w:val="19"/>
              </w:rPr>
              <w:t xml:space="preserve">Comfortable with a terminal; uses the shell interactively to run programs and build pipelines</w:t>
            </w:r>
          </w:p>
        </w:tc>
        <w:tc>
          <w:tcPr/>
          <w:p>
            <w:pPr>
              <w:pStyle w:val="Compact"/>
              <w:spacing w:after="20" w:before="20"/>
              <w:jc w:val="left"/>
            </w:pPr>
            <w:r>
              <w:rPr>
                <w:sz w:val="19"/>
              </w:rPr>
              <w:t xml:space="preserve">Most important</w:t>
            </w:r>
          </w:p>
        </w:tc>
      </w:tr>
      <w:tr>
        <w:tc>
          <w:tcPr/>
          <w:p>
            <w:pPr>
              <w:pStyle w:val="Compact"/>
              <w:spacing w:after="20" w:before="20"/>
              <w:jc w:val="left"/>
            </w:pPr>
            <w:r>
              <w:rPr>
                <w:sz w:val="19"/>
              </w:rPr>
              <w:t xml:space="preserve">Script author</w:t>
            </w:r>
          </w:p>
        </w:tc>
        <w:tc>
          <w:tcPr/>
          <w:p>
            <w:pPr>
              <w:pStyle w:val="Compact"/>
              <w:spacing w:after="20" w:before="20"/>
              <w:jc w:val="left"/>
            </w:pPr>
            <w:r>
              <w:rPr>
                <w:sz w:val="19"/>
              </w:rPr>
              <w:t xml:space="preserve">Writes text files of commands and runs</w:t>
            </w:r>
            <w:r>
              <w:rPr>
                <w:sz w:val="19"/>
              </w:rPr>
              <w:t xml:space="preserve"> </w:t>
            </w:r>
            <w:r>
              <w:rPr>
                <w:rStyle w:val="VerbatimChar"/>
                <w:sz w:val="19"/>
              </w:rPr>
              <w:t xml:space="preserve">mysh script</w:t>
            </w:r>
            <w:r>
              <w:rPr>
                <w:sz w:val="19"/>
              </w:rPr>
              <w:t xml:space="preserve"> </w:t>
            </w:r>
            <w:r>
              <w:rPr>
                <w:sz w:val="19"/>
              </w:rPr>
              <w:t xml:space="preserve">or</w:t>
            </w:r>
            <w:r>
              <w:rPr>
                <w:sz w:val="19"/>
              </w:rPr>
              <w:t xml:space="preserve"> </w:t>
            </w:r>
            <w:r>
              <w:rPr>
                <w:rStyle w:val="VerbatimChar"/>
                <w:sz w:val="19"/>
              </w:rPr>
              <w:t xml:space="preserve">mysh -c</w:t>
            </w:r>
          </w:p>
        </w:tc>
        <w:tc>
          <w:tcPr/>
          <w:p>
            <w:pPr>
              <w:pStyle w:val="Compact"/>
              <w:spacing w:after="20" w:before="20"/>
              <w:jc w:val="left"/>
            </w:pPr>
            <w:r>
              <w:rPr>
                <w:sz w:val="19"/>
              </w:rPr>
              <w:t xml:space="preserve">Important</w:t>
            </w:r>
          </w:p>
        </w:tc>
      </w:tr>
      <w:tr>
        <w:tc>
          <w:tcPr/>
          <w:p>
            <w:pPr>
              <w:pStyle w:val="Compact"/>
              <w:spacing w:after="20" w:before="20"/>
              <w:jc w:val="left"/>
            </w:pPr>
            <w:r>
              <w:rPr>
                <w:sz w:val="19"/>
              </w:rPr>
              <w:t xml:space="preserve">Evaluator / tester</w:t>
            </w:r>
          </w:p>
        </w:tc>
        <w:tc>
          <w:tcPr/>
          <w:p>
            <w:pPr>
              <w:pStyle w:val="Compact"/>
              <w:spacing w:after="20" w:before="20"/>
              <w:jc w:val="left"/>
            </w:pPr>
            <w:r>
              <w:rPr>
                <w:sz w:val="19"/>
              </w:rPr>
              <w:t xml:space="preserve">Runs the demo and test suites; reads messages and exit codes</w:t>
            </w:r>
          </w:p>
        </w:tc>
        <w:tc>
          <w:tcPr/>
          <w:p>
            <w:pPr>
              <w:pStyle w:val="Compact"/>
              <w:spacing w:after="20" w:before="20"/>
              <w:jc w:val="left"/>
            </w:pPr>
            <w:r>
              <w:rPr>
                <w:sz w:val="19"/>
              </w:rPr>
              <w:t xml:space="preserve">Important</w:t>
            </w:r>
          </w:p>
        </w:tc>
      </w:tr>
      <w:tr>
        <w:tc>
          <w:tcPr/>
          <w:p>
            <w:pPr>
              <w:pStyle w:val="Compact"/>
              <w:spacing w:after="20" w:before="20"/>
              <w:jc w:val="left"/>
            </w:pPr>
            <w:r>
              <w:rPr>
                <w:sz w:val="19"/>
              </w:rPr>
              <w:t xml:space="preserve">Maintainer</w:t>
            </w:r>
          </w:p>
        </w:tc>
        <w:tc>
          <w:tcPr/>
          <w:p>
            <w:pPr>
              <w:pStyle w:val="Compact"/>
              <w:spacing w:after="20" w:before="20"/>
              <w:jc w:val="left"/>
            </w:pPr>
            <w:r>
              <w:rPr>
                <w:sz w:val="19"/>
              </w:rPr>
              <w:t xml:space="preserve">Extends the C code (e.g. adds a built-in)</w:t>
            </w:r>
          </w:p>
        </w:tc>
        <w:tc>
          <w:tcPr/>
          <w:p>
            <w:pPr>
              <w:pStyle w:val="Compact"/>
              <w:spacing w:after="20" w:before="20"/>
              <w:jc w:val="left"/>
            </w:pPr>
            <w:r>
              <w:rPr>
                <w:sz w:val="19"/>
              </w:rPr>
              <w:t xml:space="preserve">Less frequent</w:t>
            </w:r>
          </w:p>
        </w:tc>
      </w:tr>
    </w:tbl>
    <w:p>
      <w:pPr>
        <w:pStyle w:val="BodyText"/>
      </w:pPr>
      <w:r>
        <w:t xml:space="preserve">No privilege levels exist; the shell runs with the rights of the invoking user.</w:t>
      </w:r>
    </w:p>
    <w:bookmarkEnd w:id="31"/>
    <w:bookmarkStart w:id="32" w:name="operating-environment"/>
    <w:p>
      <w:pPr>
        <w:pStyle w:val="Heading2"/>
      </w:pPr>
      <w:r>
        <w:t xml:space="preserve">2.4 Operating Environment</w:t>
      </w:r>
    </w:p>
    <w:p>
      <w:pPr>
        <w:pStyle w:val="FirstParagraph"/>
      </w:pPr>
      <w:r>
        <w:t xml:space="preserve">Linux or another POSIX system with a C11 compiler (gcc 13.3 tested), GNU make, and the standard utilities used in commands (</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grep</w:t>
      </w:r>
      <w:r>
        <w:t xml:space="preserve">,</w:t>
      </w:r>
      <w:r>
        <w:t xml:space="preserve"> </w:t>
      </w:r>
      <w:r>
        <w:rPr>
          <w:rStyle w:val="VerbatimChar"/>
        </w:rPr>
        <w:t xml:space="preserve">sort</w:t>
      </w:r>
      <w:r>
        <w:t xml:space="preserve">,</w:t>
      </w:r>
      <w:r>
        <w:t xml:space="preserve"> </w:t>
      </w:r>
      <w:r>
        <w:rPr>
          <w:rStyle w:val="VerbatimChar"/>
        </w:rPr>
        <w:t xml:space="preserve">sleep</w:t>
      </w:r>
      <w:r>
        <w:t xml:space="preserve">). Tested only on Ubuntu 24.04. No third-party libraries are required. A terminal emulator is required for interactive use. Bash and Python 3 are needed only to run the test suites.</w:t>
      </w:r>
    </w:p>
    <w:bookmarkEnd w:id="32"/>
    <w:bookmarkStart w:id="33" w:name="design-and-implementation-constraints"/>
    <w:p>
      <w:pPr>
        <w:pStyle w:val="Heading2"/>
      </w:pPr>
      <w:r>
        <w:t xml:space="preserve">2.5 Design and Implementation Constraints</w:t>
      </w:r>
    </w:p>
    <w:p>
      <w:pPr>
        <w:numPr>
          <w:ilvl w:val="0"/>
          <w:numId w:val="1004"/>
        </w:numPr>
        <w:pStyle w:val="Compact"/>
      </w:pPr>
      <w:r>
        <w:t xml:space="preserve">Language: C (C11), using POSIX system calls; no external libraries.</w:t>
      </w:r>
    </w:p>
    <w:p>
      <w:pPr>
        <w:numPr>
          <w:ilvl w:val="0"/>
          <w:numId w:val="1004"/>
        </w:numPr>
        <w:pStyle w:val="Compact"/>
      </w:pPr>
      <w:r>
        <w:t xml:space="preserve">Process creation with</w:t>
      </w:r>
      <w:r>
        <w:t xml:space="preserve"> </w:t>
      </w:r>
      <w:r>
        <w:rPr>
          <w:rStyle w:val="VerbatimChar"/>
        </w:rPr>
        <w:t xml:space="preserve">fork()</w:t>
      </w:r>
      <w:r>
        <w:t xml:space="preserve"> </w:t>
      </w:r>
      <w:r>
        <w:t xml:space="preserve">and program loading with the</w:t>
      </w:r>
      <w:r>
        <w:t xml:space="preserve"> </w:t>
      </w:r>
      <w:r>
        <w:rPr>
          <w:rStyle w:val="VerbatimChar"/>
        </w:rPr>
        <w:t xml:space="preserve">exec</w:t>
      </w:r>
      <w:r>
        <w:t xml:space="preserve"> </w:t>
      </w:r>
      <w:r>
        <w:t xml:space="preserve">family (project requirement).</w:t>
      </w:r>
    </w:p>
    <w:p>
      <w:pPr>
        <w:numPr>
          <w:ilvl w:val="0"/>
          <w:numId w:val="1004"/>
        </w:numPr>
        <w:pStyle w:val="Compact"/>
      </w:pPr>
      <w:r>
        <w:t xml:space="preserve">Command input via</w:t>
      </w:r>
      <w:r>
        <w:t xml:space="preserve"> </w:t>
      </w:r>
      <w:r>
        <w:rPr>
          <w:rStyle w:val="VerbatimChar"/>
        </w:rPr>
        <w:t xml:space="preserve">getline()</w:t>
      </w:r>
      <w:r>
        <w:t xml:space="preserve">: no line editing, no history, no tab completion.</w:t>
      </w:r>
    </w:p>
    <w:p>
      <w:pPr>
        <w:numPr>
          <w:ilvl w:val="0"/>
          <w:numId w:val="1004"/>
        </w:numPr>
        <w:pStyle w:val="Compact"/>
      </w:pPr>
      <w:r>
        <w:t xml:space="preserve">No job control:</w:t>
      </w:r>
      <w:r>
        <w:t xml:space="preserve"> </w:t>
      </w:r>
      <w:r>
        <w:rPr>
          <w:rStyle w:val="VerbatimChar"/>
        </w:rPr>
        <w:t xml:space="preserve">fg</w:t>
      </w:r>
      <w:r>
        <w:t xml:space="preserve">,</w:t>
      </w:r>
      <w:r>
        <w:t xml:space="preserve"> </w:t>
      </w:r>
      <w:r>
        <w:rPr>
          <w:rStyle w:val="VerbatimChar"/>
        </w:rPr>
        <w:t xml:space="preserve">bg</w:t>
      </w:r>
      <w:r>
        <w:t xml:space="preserve">,</w:t>
      </w:r>
      <w:r>
        <w:t xml:space="preserve"> </w:t>
      </w:r>
      <w:r>
        <w:rPr>
          <w:rStyle w:val="VerbatimChar"/>
        </w:rPr>
        <w:t xml:space="preserve">jobs</w:t>
      </w:r>
      <w:r>
        <w:t xml:space="preserve"> </w:t>
      </w:r>
      <w:r>
        <w:t xml:space="preserve">and Ctrl+Z suspension are not provided; Ctrl+Z and Ctrl+ are ignored.</w:t>
      </w:r>
    </w:p>
    <w:p>
      <w:pPr>
        <w:numPr>
          <w:ilvl w:val="0"/>
          <w:numId w:val="1004"/>
        </w:numPr>
        <w:pStyle w:val="Compact"/>
      </w:pPr>
      <w:r>
        <w:t xml:space="preserve">Not supported: wildcard/glob expansion, command substitution,</w:t>
      </w:r>
      <w:r>
        <w:t xml:space="preserve"> </w:t>
      </w:r>
      <w:r>
        <w:rPr>
          <w:rStyle w:val="VerbatimChar"/>
        </w:rPr>
        <w:t xml:space="preserve">&amp;&amp;</w:t>
      </w:r>
      <w:r>
        <w:t xml:space="preserve">,</w:t>
      </w:r>
      <w:r>
        <w:t xml:space="preserve"> </w:t>
      </w:r>
      <w:r>
        <w:rPr>
          <w:rStyle w:val="VerbatimChar"/>
        </w:rPr>
        <w:t xml:space="preserve">||</w:t>
      </w:r>
      <w:r>
        <w:t xml:space="preserve">, here-documents,</w:t>
      </w:r>
      <w:r>
        <w:t xml:space="preserve"> </w:t>
      </w:r>
      <w:r>
        <w:rPr>
          <w:rStyle w:val="VerbatimChar"/>
        </w:rPr>
        <w:t xml:space="preserve">2&gt;</w:t>
      </w:r>
      <w:r>
        <w:t xml:space="preserve">/</w:t>
      </w:r>
      <w:r>
        <w:rPr>
          <w:rStyle w:val="VerbatimChar"/>
        </w:rPr>
        <w:t xml:space="preserve">&amp;&gt;</w:t>
      </w:r>
      <w:r>
        <w:t xml:space="preserve"> </w:t>
      </w:r>
      <w:r>
        <w:t xml:space="preserve">redirection, aliases, functions and control flow,</w:t>
      </w:r>
      <w:r>
        <w:t xml:space="preserve"> </w:t>
      </w:r>
      <w:r>
        <w:rPr>
          <w:rStyle w:val="VerbatimChar"/>
        </w:rPr>
        <w:t xml:space="preserve">~user</w:t>
      </w:r>
      <w:r>
        <w:t xml:space="preserve">.</w:t>
      </w:r>
    </w:p>
    <w:p>
      <w:pPr>
        <w:numPr>
          <w:ilvl w:val="0"/>
          <w:numId w:val="1004"/>
        </w:numPr>
        <w:pStyle w:val="Compact"/>
      </w:pPr>
      <w:r>
        <w:t xml:space="preserve">At most 64 background jobs are tracked for notification.</w:t>
      </w:r>
    </w:p>
    <w:p>
      <w:pPr>
        <w:numPr>
          <w:ilvl w:val="0"/>
          <w:numId w:val="1004"/>
        </w:numPr>
        <w:pStyle w:val="Compact"/>
      </w:pPr>
      <w:r>
        <w:t xml:space="preserve">Coding conventions: one module per concern, headers document interfaces, warnings enabled (</w:t>
      </w:r>
      <w:r>
        <w:rPr>
          <w:rStyle w:val="VerbatimChar"/>
        </w:rPr>
        <w:t xml:space="preserve">-Wall -Wextra -Wpedantic</w:t>
      </w:r>
      <w:r>
        <w:t xml:space="preserve">).</w:t>
      </w:r>
    </w:p>
    <w:bookmarkEnd w:id="33"/>
    <w:bookmarkStart w:id="34" w:name="assumptions-and-dependencies"/>
    <w:p>
      <w:pPr>
        <w:pStyle w:val="Heading2"/>
      </w:pPr>
      <w:r>
        <w:t xml:space="preserve">2.6 Assumptions and Dependencies</w:t>
      </w:r>
    </w:p>
    <w:p>
      <w:pPr>
        <w:numPr>
          <w:ilvl w:val="0"/>
          <w:numId w:val="1005"/>
        </w:numPr>
        <w:pStyle w:val="Compact"/>
      </w:pPr>
      <w:r>
        <w:t xml:space="preserve">The host provides a POSIX kernel with working</w:t>
      </w:r>
      <w:r>
        <w:t xml:space="preserve"> </w:t>
      </w:r>
      <w:r>
        <w:rPr>
          <w:rStyle w:val="VerbatimChar"/>
        </w:rPr>
        <w:t xml:space="preserve">fork</w:t>
      </w:r>
      <w:r>
        <w:t xml:space="preserve">,</w:t>
      </w:r>
      <w:r>
        <w:t xml:space="preserve"> </w:t>
      </w:r>
      <w:r>
        <w:rPr>
          <w:rStyle w:val="VerbatimChar"/>
        </w:rPr>
        <w:t xml:space="preserve">pipe</w:t>
      </w:r>
      <w:r>
        <w:t xml:space="preserve"> </w:t>
      </w:r>
      <w:r>
        <w:t xml:space="preserve">and signals, and the utilities named in the tests.</w:t>
      </w:r>
    </w:p>
    <w:p>
      <w:pPr>
        <w:numPr>
          <w:ilvl w:val="0"/>
          <w:numId w:val="1005"/>
        </w:numPr>
        <w:pStyle w:val="Compact"/>
      </w:pPr>
      <w:r>
        <w:rPr>
          <w:rStyle w:val="VerbatimChar"/>
        </w:rPr>
        <w:t xml:space="preserve">PATH</w:t>
      </w:r>
      <w:r>
        <w:t xml:space="preserve"> </w:t>
      </w:r>
      <w:r>
        <w:t xml:space="preserve">and</w:t>
      </w:r>
      <w:r>
        <w:t xml:space="preserve"> </w:t>
      </w:r>
      <w:r>
        <w:rPr>
          <w:rStyle w:val="VerbatimChar"/>
        </w:rPr>
        <w:t xml:space="preserve">HOME</w:t>
      </w:r>
      <w:r>
        <w:t xml:space="preserve"> </w:t>
      </w:r>
      <w:r>
        <w:t xml:space="preserve">are set by the parent environment; if</w:t>
      </w:r>
      <w:r>
        <w:t xml:space="preserve"> </w:t>
      </w:r>
      <w:r>
        <w:rPr>
          <w:rStyle w:val="VerbatimChar"/>
        </w:rPr>
        <w:t xml:space="preserve">HOME</w:t>
      </w:r>
      <w:r>
        <w:t xml:space="preserve"> </w:t>
      </w:r>
      <w:r>
        <w:t xml:space="preserve">is unset,</w:t>
      </w:r>
      <w:r>
        <w:t xml:space="preserve"> </w:t>
      </w:r>
      <w:r>
        <w:rPr>
          <w:rStyle w:val="VerbatimChar"/>
        </w:rPr>
        <w:t xml:space="preserve">cd</w:t>
      </w:r>
      <w:r>
        <w:t xml:space="preserve"> </w:t>
      </w:r>
      <w:r>
        <w:t xml:space="preserve">without argument reports an error.</w:t>
      </w:r>
    </w:p>
    <w:p>
      <w:pPr>
        <w:numPr>
          <w:ilvl w:val="0"/>
          <w:numId w:val="1005"/>
        </w:numPr>
        <w:pStyle w:val="Compact"/>
      </w:pPr>
      <w:r>
        <w:t xml:space="preserve">Input is text in the terminal’s encoding; the shell treats bytes opaquely.</w:t>
      </w:r>
    </w:p>
    <w:p>
      <w:pPr>
        <w:numPr>
          <w:ilvl w:val="0"/>
          <w:numId w:val="1005"/>
        </w:numPr>
        <w:pStyle w:val="Compact"/>
      </w:pPr>
      <w:r>
        <w:t xml:space="preserve">The terminal delivers Ctrl+C as SIGINT to the foreground process group.</w:t>
      </w:r>
    </w:p>
    <w:bookmarkEnd w:id="34"/>
    <w:bookmarkEnd w:id="35"/>
    <w:bookmarkStart w:id="40" w:name="external-interface-requirements"/>
    <w:p>
      <w:pPr>
        <w:pStyle w:val="Heading1"/>
      </w:pPr>
      <w:r>
        <w:t xml:space="preserve">3. External Interface Requirements</w:t>
      </w:r>
    </w:p>
    <w:bookmarkStart w:id="36" w:name="user-interfaces"/>
    <w:p>
      <w:pPr>
        <w:pStyle w:val="Heading2"/>
      </w:pPr>
      <w:r>
        <w:t xml:space="preserve">3.1 User Interfaces</w:t>
      </w:r>
    </w:p>
    <w:p>
      <w:pPr>
        <w:pStyle w:val="FirstParagraph"/>
      </w:pPr>
      <w:r>
        <w:t xml:space="preserve">The user interface is a text terminal.</w:t>
      </w:r>
    </w:p>
    <w:p>
      <w:pPr>
        <w:numPr>
          <w:ilvl w:val="0"/>
          <w:numId w:val="1006"/>
        </w:numPr>
        <w:pStyle w:val="Compact"/>
      </w:pPr>
      <w:r>
        <w:rPr>
          <w:bCs/>
          <w:b/>
        </w:rPr>
        <w:t xml:space="preserve">Prompt:</w:t>
      </w:r>
      <w:r>
        <w:t xml:space="preserve"> </w:t>
      </w:r>
      <w:r>
        <w:rPr>
          <w:rStyle w:val="VerbatimChar"/>
        </w:rPr>
        <w:t xml:space="preserve">mysh:&lt;current directory&gt;$</w:t>
      </w:r>
      <w:r>
        <w:t xml:space="preserve"> </w:t>
      </w:r>
      <w:r>
        <w:t xml:space="preserve">written to standard error (so it does not pollute redirected output); shown only when standard input is a terminal.</w:t>
      </w:r>
    </w:p>
    <w:p>
      <w:pPr>
        <w:numPr>
          <w:ilvl w:val="0"/>
          <w:numId w:val="1006"/>
        </w:numPr>
        <w:pStyle w:val="Compact"/>
      </w:pPr>
      <w:r>
        <w:rPr>
          <w:bCs/>
          <w:b/>
        </w:rPr>
        <w:t xml:space="preserve">Input:</w:t>
      </w:r>
      <w:r>
        <w:t xml:space="preserve"> </w:t>
      </w:r>
      <w:r>
        <w:t xml:space="preserve">one command line per Enter; Ctrl+C abandons the line; Ctrl+D at an empty prompt exits.</w:t>
      </w:r>
    </w:p>
    <w:p>
      <w:pPr>
        <w:numPr>
          <w:ilvl w:val="0"/>
          <w:numId w:val="1006"/>
        </w:numPr>
        <w:pStyle w:val="Compact"/>
      </w:pPr>
      <w:r>
        <w:rPr>
          <w:bCs/>
          <w:b/>
        </w:rPr>
        <w:t xml:space="preserve">Messages:</w:t>
      </w:r>
      <w:r>
        <w:t xml:space="preserve"> </w:t>
      </w:r>
      <w:r>
        <w:t xml:space="preserve">all diagnostics are written to standard error as</w:t>
      </w:r>
      <w:r>
        <w:t xml:space="preserve"> </w:t>
      </w:r>
      <w:r>
        <w:rPr>
          <w:rStyle w:val="VerbatimChar"/>
        </w:rPr>
        <w:t xml:space="preserve">mysh: &lt;detail&gt;</w:t>
      </w:r>
      <w:r>
        <w:t xml:space="preserve">; program output goes to standard output.</w:t>
      </w:r>
    </w:p>
    <w:p>
      <w:pPr>
        <w:numPr>
          <w:ilvl w:val="0"/>
          <w:numId w:val="1006"/>
        </w:numPr>
        <w:pStyle w:val="Compact"/>
      </w:pPr>
      <w:r>
        <w:rPr>
          <w:bCs/>
          <w:b/>
        </w:rPr>
        <w:t xml:space="preserve">Job notices:</w:t>
      </w:r>
      <w:r>
        <w:t xml:space="preserve"> </w:t>
      </w:r>
      <w:r>
        <w:rPr>
          <w:rStyle w:val="VerbatimChar"/>
        </w:rPr>
        <w:t xml:space="preserve">[id] pid</w:t>
      </w:r>
      <w:r>
        <w:t xml:space="preserve"> </w:t>
      </w:r>
      <w:r>
        <w:t xml:space="preserve">when a background job starts;</w:t>
      </w:r>
      <w:r>
        <w:t xml:space="preserve"> </w:t>
      </w:r>
      <w:r>
        <w:rPr>
          <w:rStyle w:val="VerbatimChar"/>
        </w:rPr>
        <w:t xml:space="preserve">[id]+  Done                    &lt;command&gt;</w:t>
      </w:r>
      <w:r>
        <w:t xml:space="preserve"> </w:t>
      </w:r>
      <w:r>
        <w:t xml:space="preserve">when it has finished, shown before a later prompt (interactive mode only).</w:t>
      </w:r>
    </w:p>
    <w:p>
      <w:pPr>
        <w:numPr>
          <w:ilvl w:val="0"/>
          <w:numId w:val="1006"/>
        </w:numPr>
        <w:pStyle w:val="Compact"/>
      </w:pPr>
      <w:r>
        <w:rPr>
          <w:bCs/>
          <w:b/>
        </w:rPr>
        <w:t xml:space="preserve">Help:</w:t>
      </w:r>
      <w:r>
        <w:t xml:space="preserve"> </w:t>
      </w:r>
      <w:r>
        <w:t xml:space="preserve">the</w:t>
      </w:r>
      <w:r>
        <w:t xml:space="preserve"> </w:t>
      </w:r>
      <w:r>
        <w:rPr>
          <w:rStyle w:val="VerbatimChar"/>
        </w:rPr>
        <w:t xml:space="preserve">help</w:t>
      </w:r>
      <w:r>
        <w:t xml:space="preserve"> </w:t>
      </w:r>
      <w:r>
        <w:t xml:space="preserve">built-in lists all built-ins and operators. Command-line options:</w:t>
      </w:r>
      <w:r>
        <w:t xml:space="preserve"> </w:t>
      </w:r>
      <w:r>
        <w:rPr>
          <w:rStyle w:val="VerbatimChar"/>
        </w:rPr>
        <w:t xml:space="preserve">mysh [-c command | script_file]</w:t>
      </w:r>
      <w:r>
        <w:t xml:space="preserve">,</w:t>
      </w:r>
      <w:r>
        <w:t xml:space="preserve"> </w:t>
      </w:r>
      <w:r>
        <w:rPr>
          <w:rStyle w:val="VerbatimChar"/>
        </w:rPr>
        <w:t xml:space="preserve">mysh --help</w:t>
      </w:r>
      <w:r>
        <w:t xml:space="preserve">,</w:t>
      </w:r>
      <w:r>
        <w:t xml:space="preserve"> </w:t>
      </w:r>
      <w:r>
        <w:rPr>
          <w:rStyle w:val="VerbatimChar"/>
        </w:rPr>
        <w:t xml:space="preserve">mysh --version</w:t>
      </w:r>
      <w:r>
        <w:t xml:space="preserve">.</w:t>
      </w:r>
    </w:p>
    <w:bookmarkEnd w:id="36"/>
    <w:bookmarkStart w:id="37" w:name="software-interfaces"/>
    <w:p>
      <w:pPr>
        <w:pStyle w:val="Heading2"/>
      </w:pPr>
      <w:r>
        <w:t xml:space="preserve">3.2 Software Interfaces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Interface</w:t>
            </w:r>
          </w:p>
        </w:tc>
        <w:tc>
          <w:tcPr>
            <w:shd w:val="clear" w:color="auto" w:fill="D9E2F3"/>
          </w:tcPr>
          <w:p>
            <w:pPr>
              <w:pStyle w:val="Compact"/>
              <w:spacing w:after="20" w:before="20"/>
              <w:jc w:val="left"/>
            </w:pPr>
            <w:r>
              <w:rPr>
                <w:b/>
                <w:sz w:val="19"/>
              </w:rPr>
              <w:t xml:space="preserve">Purpose</w:t>
            </w:r>
          </w:p>
        </w:tc>
      </w:tr>
      <w:tr>
        <w:tc>
          <w:tcPr/>
          <w:p>
            <w:pPr>
              <w:pStyle w:val="Compact"/>
              <w:spacing w:after="20" w:before="20"/>
              <w:jc w:val="left"/>
            </w:pPr>
            <w:r>
              <w:rPr>
                <w:sz w:val="19"/>
              </w:rPr>
              <w:t xml:space="preserve">Operating system (Linux, POSIX.1-2008)</w:t>
            </w:r>
          </w:p>
        </w:tc>
        <w:tc>
          <w:tcPr/>
          <w:p>
            <w:pPr>
              <w:pStyle w:val="Compact"/>
              <w:spacing w:after="20" w:before="20"/>
              <w:jc w:val="left"/>
            </w:pPr>
            <w:r>
              <w:rPr>
                <w:rStyle w:val="VerbatimChar"/>
                <w:sz w:val="19"/>
              </w:rPr>
              <w:t xml:space="preserve">fork</w:t>
            </w:r>
            <w:r>
              <w:rPr>
                <w:sz w:val="19"/>
              </w:rPr>
              <w:t xml:space="preserve">,</w:t>
            </w:r>
            <w:r>
              <w:rPr>
                <w:sz w:val="19"/>
              </w:rPr>
              <w:t xml:space="preserve"> </w:t>
            </w:r>
            <w:r>
              <w:rPr>
                <w:rStyle w:val="VerbatimChar"/>
                <w:sz w:val="19"/>
              </w:rPr>
              <w:t xml:space="preserve">execvp</w:t>
            </w:r>
            <w:r>
              <w:rPr>
                <w:sz w:val="19"/>
              </w:rPr>
              <w:t xml:space="preserve">,</w:t>
            </w:r>
            <w:r>
              <w:rPr>
                <w:sz w:val="19"/>
              </w:rPr>
              <w:t xml:space="preserve"> </w:t>
            </w:r>
            <w:r>
              <w:rPr>
                <w:rStyle w:val="VerbatimChar"/>
                <w:sz w:val="19"/>
              </w:rPr>
              <w:t xml:space="preserve">pipe</w:t>
            </w:r>
            <w:r>
              <w:rPr>
                <w:sz w:val="19"/>
              </w:rPr>
              <w:t xml:space="preserve">,</w:t>
            </w:r>
            <w:r>
              <w:rPr>
                <w:sz w:val="19"/>
              </w:rPr>
              <w:t xml:space="preserve"> </w:t>
            </w:r>
            <w:r>
              <w:rPr>
                <w:rStyle w:val="VerbatimChar"/>
                <w:sz w:val="19"/>
              </w:rPr>
              <w:t xml:space="preserve">dup2</w:t>
            </w:r>
            <w:r>
              <w:rPr>
                <w:sz w:val="19"/>
              </w:rPr>
              <w:t xml:space="preserve">,</w:t>
            </w:r>
            <w:r>
              <w:rPr>
                <w:sz w:val="19"/>
              </w:rPr>
              <w:t xml:space="preserve"> </w:t>
            </w:r>
            <w:r>
              <w:rPr>
                <w:rStyle w:val="VerbatimChar"/>
                <w:sz w:val="19"/>
              </w:rPr>
              <w:t xml:space="preserve">open</w:t>
            </w:r>
            <w:r>
              <w:rPr>
                <w:sz w:val="19"/>
              </w:rPr>
              <w:t xml:space="preserve">,</w:t>
            </w:r>
            <w:r>
              <w:rPr>
                <w:sz w:val="19"/>
              </w:rPr>
              <w:t xml:space="preserve"> </w:t>
            </w:r>
            <w:r>
              <w:rPr>
                <w:rStyle w:val="VerbatimChar"/>
                <w:sz w:val="19"/>
              </w:rPr>
              <w:t xml:space="preserve">close</w:t>
            </w:r>
            <w:r>
              <w:rPr>
                <w:sz w:val="19"/>
              </w:rPr>
              <w:t xml:space="preserve">,</w:t>
            </w:r>
            <w:r>
              <w:rPr>
                <w:sz w:val="19"/>
              </w:rPr>
              <w:t xml:space="preserve"> </w:t>
            </w:r>
            <w:r>
              <w:rPr>
                <w:rStyle w:val="VerbatimChar"/>
                <w:sz w:val="19"/>
              </w:rPr>
              <w:t xml:space="preserve">waitpid</w:t>
            </w:r>
            <w:r>
              <w:rPr>
                <w:sz w:val="19"/>
              </w:rPr>
              <w:t xml:space="preserve">,</w:t>
            </w:r>
            <w:r>
              <w:rPr>
                <w:sz w:val="19"/>
              </w:rPr>
              <w:t xml:space="preserve"> </w:t>
            </w:r>
            <w:r>
              <w:rPr>
                <w:rStyle w:val="VerbatimChar"/>
                <w:sz w:val="19"/>
              </w:rPr>
              <w:t xml:space="preserve">sigaction</w:t>
            </w:r>
            <w:r>
              <w:rPr>
                <w:sz w:val="19"/>
              </w:rPr>
              <w:t xml:space="preserve">,</w:t>
            </w:r>
            <w:r>
              <w:rPr>
                <w:sz w:val="19"/>
              </w:rPr>
              <w:t xml:space="preserve"> </w:t>
            </w:r>
            <w:r>
              <w:rPr>
                <w:rStyle w:val="VerbatimChar"/>
                <w:sz w:val="19"/>
              </w:rPr>
              <w:t xml:space="preserve">chdir</w:t>
            </w:r>
            <w:r>
              <w:rPr>
                <w:sz w:val="19"/>
              </w:rPr>
              <w:t xml:space="preserve">,</w:t>
            </w:r>
            <w:r>
              <w:rPr>
                <w:sz w:val="19"/>
              </w:rPr>
              <w:t xml:space="preserve"> </w:t>
            </w:r>
            <w:r>
              <w:rPr>
                <w:rStyle w:val="VerbatimChar"/>
                <w:sz w:val="19"/>
              </w:rPr>
              <w:t xml:space="preserve">getcwd</w:t>
            </w:r>
            <w:r>
              <w:rPr>
                <w:sz w:val="19"/>
              </w:rPr>
              <w:t xml:space="preserve">,</w:t>
            </w:r>
            <w:r>
              <w:rPr>
                <w:sz w:val="19"/>
              </w:rPr>
              <w:t xml:space="preserve"> </w:t>
            </w:r>
            <w:r>
              <w:rPr>
                <w:rStyle w:val="VerbatimChar"/>
                <w:sz w:val="19"/>
              </w:rPr>
              <w:t xml:space="preserve">getenv</w:t>
            </w:r>
            <w:r>
              <w:rPr>
                <w:sz w:val="19"/>
              </w:rPr>
              <w:t xml:space="preserve">/</w:t>
            </w:r>
            <w:r>
              <w:rPr>
                <w:rStyle w:val="VerbatimChar"/>
                <w:sz w:val="19"/>
              </w:rPr>
              <w:t xml:space="preserve">setenv</w:t>
            </w:r>
            <w:r>
              <w:rPr>
                <w:sz w:val="19"/>
              </w:rPr>
              <w:t xml:space="preserve">/</w:t>
            </w:r>
            <w:r>
              <w:rPr>
                <w:rStyle w:val="VerbatimChar"/>
                <w:sz w:val="19"/>
              </w:rPr>
              <w:t xml:space="preserve">unsetenv</w:t>
            </w:r>
            <w:r>
              <w:rPr>
                <w:sz w:val="19"/>
              </w:rPr>
              <w:t xml:space="preserve">,</w:t>
            </w:r>
            <w:r>
              <w:rPr>
                <w:sz w:val="19"/>
              </w:rPr>
              <w:t xml:space="preserve"> </w:t>
            </w:r>
            <w:r>
              <w:rPr>
                <w:rStyle w:val="VerbatimChar"/>
                <w:sz w:val="19"/>
              </w:rPr>
              <w:t xml:space="preserve">isatty</w:t>
            </w:r>
          </w:p>
        </w:tc>
      </w:tr>
      <w:tr>
        <w:tc>
          <w:tcPr/>
          <w:p>
            <w:pPr>
              <w:pStyle w:val="Compact"/>
              <w:spacing w:after="20" w:before="20"/>
              <w:jc w:val="left"/>
            </w:pPr>
            <w:r>
              <w:rPr>
                <w:sz w:val="19"/>
              </w:rPr>
              <w:t xml:space="preserve">C standard library (glibc)</w:t>
            </w:r>
          </w:p>
        </w:tc>
        <w:tc>
          <w:tcPr/>
          <w:p>
            <w:pPr>
              <w:pStyle w:val="Compact"/>
              <w:spacing w:after="20" w:before="20"/>
              <w:jc w:val="left"/>
            </w:pPr>
            <w:r>
              <w:rPr>
                <w:sz w:val="19"/>
              </w:rPr>
              <w:t xml:space="preserve">I/O, memory, string functions,</w:t>
            </w:r>
            <w:r>
              <w:rPr>
                <w:sz w:val="19"/>
              </w:rPr>
              <w:t xml:space="preserve"> </w:t>
            </w:r>
            <w:r>
              <w:rPr>
                <w:rStyle w:val="VerbatimChar"/>
                <w:sz w:val="19"/>
              </w:rPr>
              <w:t xml:space="preserve">getline</w:t>
            </w:r>
          </w:p>
        </w:tc>
      </w:tr>
      <w:tr>
        <w:tc>
          <w:tcPr/>
          <w:p>
            <w:pPr>
              <w:pStyle w:val="Compact"/>
              <w:spacing w:after="20" w:before="20"/>
              <w:jc w:val="left"/>
            </w:pPr>
            <w:r>
              <w:rPr>
                <w:sz w:val="19"/>
              </w:rPr>
              <w:t xml:space="preserve">Launched programs</w:t>
            </w:r>
          </w:p>
        </w:tc>
        <w:tc>
          <w:tcPr/>
          <w:p>
            <w:pPr>
              <w:pStyle w:val="Compact"/>
              <w:spacing w:after="20" w:before="20"/>
              <w:jc w:val="left"/>
            </w:pPr>
            <w:r>
              <w:rPr>
                <w:sz w:val="19"/>
              </w:rPr>
              <w:t xml:space="preserve">Any executable in PATH; they receive argv, the environment and redirected descriptors, and return an exit status</w:t>
            </w:r>
          </w:p>
        </w:tc>
      </w:tr>
      <w:tr>
        <w:tc>
          <w:tcPr/>
          <w:p>
            <w:pPr>
              <w:pStyle w:val="Compact"/>
              <w:spacing w:after="20" w:before="20"/>
              <w:jc w:val="left"/>
            </w:pPr>
            <w:r>
              <w:rPr>
                <w:sz w:val="19"/>
              </w:rPr>
              <w:t xml:space="preserve">File system</w:t>
            </w:r>
          </w:p>
        </w:tc>
        <w:tc>
          <w:tcPr/>
          <w:p>
            <w:pPr>
              <w:pStyle w:val="Compact"/>
              <w:spacing w:after="20" w:before="20"/>
              <w:jc w:val="left"/>
            </w:pPr>
            <w:r>
              <w:rPr>
                <w:sz w:val="19"/>
              </w:rPr>
              <w:t xml:space="preserve">Files named in</w:t>
            </w:r>
            <w:r>
              <w:rPr>
                <w:sz w:val="19"/>
              </w:rPr>
              <w:t xml:space="preserve"> </w:t>
            </w:r>
            <w:r>
              <w:rPr>
                <w:rStyle w:val="VerbatimChar"/>
                <w:sz w:val="19"/>
              </w:rPr>
              <w:t xml:space="preserve">&lt;</w:t>
            </w:r>
            <w:r>
              <w:rPr>
                <w:sz w:val="19"/>
              </w:rPr>
              <w:t xml:space="preserve">,</w:t>
            </w:r>
            <w:r>
              <w:rPr>
                <w:sz w:val="19"/>
              </w:rPr>
              <w:t xml:space="preserve"> </w:t>
            </w:r>
            <w:r>
              <w:rPr>
                <w:rStyle w:val="VerbatimChar"/>
                <w:sz w:val="19"/>
              </w:rPr>
              <w:t xml:space="preserve">&gt;</w:t>
            </w:r>
            <w:r>
              <w:rPr>
                <w:sz w:val="19"/>
              </w:rPr>
              <w:t xml:space="preserve">,</w:t>
            </w:r>
            <w:r>
              <w:rPr>
                <w:sz w:val="19"/>
              </w:rPr>
              <w:t xml:space="preserve"> </w:t>
            </w:r>
            <w:r>
              <w:rPr>
                <w:rStyle w:val="VerbatimChar"/>
                <w:sz w:val="19"/>
              </w:rPr>
              <w:t xml:space="preserve">&gt;&gt;</w:t>
            </w:r>
            <w:r>
              <w:rPr>
                <w:sz w:val="19"/>
              </w:rPr>
              <w:t xml:space="preserve">, script files, working directory</w:t>
            </w:r>
          </w:p>
        </w:tc>
      </w:tr>
    </w:tbl>
    <w:p>
      <w:pPr>
        <w:pStyle w:val="BodyText"/>
      </w:pPr>
      <w:r>
        <w:t xml:space="preserve">Data passed in: command text, environment. Data passed out: program output, exit status (</w:t>
      </w:r>
      <w:r>
        <w:rPr>
          <w:rStyle w:val="VerbatimChar"/>
        </w:rPr>
        <w:t xml:space="preserve">$?</w:t>
      </w:r>
      <w:r>
        <w:t xml:space="preserve"> </w:t>
      </w:r>
      <w:r>
        <w:t xml:space="preserve">and the shell’s own exit code), diagnostics.</w:t>
      </w:r>
    </w:p>
    <w:bookmarkEnd w:id="37"/>
    <w:bookmarkStart w:id="38" w:name="communications-interfaces"/>
    <w:p>
      <w:pPr>
        <w:pStyle w:val="Heading2"/>
      </w:pPr>
      <w:r>
        <w:t xml:space="preserve">3.3 Communications Interfaces</w:t>
      </w:r>
    </w:p>
    <w:p>
      <w:pPr>
        <w:pStyle w:val="FirstParagraph"/>
      </w:pPr>
      <w:r>
        <w:t xml:space="preserve">The shell has no network communication. Inter-process communication is limited to anonymous pipes created for</w:t>
      </w:r>
      <w:r>
        <w:t xml:space="preserve"> </w:t>
      </w:r>
      <w:r>
        <w:rPr>
          <w:rStyle w:val="VerbatimChar"/>
        </w:rPr>
        <w:t xml:space="preserve">|</w:t>
      </w:r>
      <w:r>
        <w:t xml:space="preserve"> </w:t>
      </w:r>
      <w:r>
        <w:t xml:space="preserve">and to signals (SIGINT and the default SIGPIPE/SIGCHLD behaviour).</w:t>
      </w:r>
    </w:p>
    <w:bookmarkEnd w:id="38"/>
    <w:bookmarkStart w:id="39" w:name="hardware-interfaces"/>
    <w:p>
      <w:pPr>
        <w:pStyle w:val="Heading2"/>
      </w:pPr>
      <w:r>
        <w:t xml:space="preserve">3.4 Hardware Interfaces</w:t>
      </w:r>
    </w:p>
    <w:p>
      <w:pPr>
        <w:pStyle w:val="FirstParagraph"/>
      </w:pPr>
      <w:r>
        <w:t xml:space="preserve">None directly. The terminal device is accessed through the operating system’s standard descriptors 0, 1 and 2.</w:t>
      </w:r>
    </w:p>
    <w:bookmarkEnd w:id="39"/>
    <w:bookmarkEnd w:id="40"/>
    <w:bookmarkStart w:id="62" w:name="analysis-models"/>
    <w:p>
      <w:pPr>
        <w:pStyle w:val="Heading1"/>
      </w:pPr>
      <w:r>
        <w:t xml:space="preserve">4. Analysis Models</w:t>
      </w:r>
    </w:p>
    <w:p>
      <w:pPr>
        <w:pStyle w:val="CaptionedFigure"/>
      </w:pPr>
      <w:r>
        <w:drawing>
          <wp:inline>
            <wp:extent cx="5334000" cy="3858398"/>
            <wp:effectExtent b="0" l="0" r="0" t="0"/>
            <wp:docPr descr="Figure 5: UML use-case diagram" title="" id="42" name="Picture"/>
            <a:graphic>
              <a:graphicData uri="http://schemas.openxmlformats.org/drawingml/2006/picture">
                <pic:pic>
                  <pic:nvPicPr>
                    <pic:cNvPr descr="diagrams/05_use_case.png" id="43" name="Picture"/>
                    <pic:cNvPicPr>
                      <a:picLocks noChangeArrowheads="1" noChangeAspect="1"/>
                    </pic:cNvPicPr>
                  </pic:nvPicPr>
                  <pic:blipFill>
                    <a:blip r:embed="rId41"/>
                    <a:stretch>
                      <a:fillRect/>
                    </a:stretch>
                  </pic:blipFill>
                  <pic:spPr bwMode="auto">
                    <a:xfrm>
                      <a:off x="0" y="0"/>
                      <a:ext cx="5334000" cy="3858398"/>
                    </a:xfrm>
                    <a:prstGeom prst="rect">
                      <a:avLst/>
                    </a:prstGeom>
                    <a:noFill/>
                    <a:ln w="9525">
                      <a:noFill/>
                      <a:headEnd/>
                      <a:tailEnd/>
                    </a:ln>
                  </pic:spPr>
                </pic:pic>
              </a:graphicData>
            </a:graphic>
          </wp:inline>
        </w:drawing>
      </w:r>
    </w:p>
    <w:p>
      <w:pPr>
        <w:pStyle w:val="ImageCaption"/>
      </w:pPr>
      <w:r>
        <w:t xml:space="preserve">Figure 5: UML use-case diagram</w:t>
      </w:r>
    </w:p>
    <w:p>
      <w:pPr>
        <w:pStyle w:val="BodyText"/>
      </w:pPr>
      <w:r>
        <w:t xml:space="preserve">The diagram above is the UML use-case diagram (actors:</w:t>
      </w:r>
      <w:r>
        <w:t xml:space="preserve"> </w:t>
      </w:r>
      <w:r>
        <w:rPr>
          <w:bCs/>
          <w:b/>
        </w:rPr>
        <w:t xml:space="preserve">User</w:t>
      </w:r>
      <w:r>
        <w:t xml:space="preserve"> </w:t>
      </w:r>
      <w:r>
        <w:t xml:space="preserve">and the secondary actor</w:t>
      </w:r>
      <w:r>
        <w:t xml:space="preserve"> </w:t>
      </w:r>
      <w:r>
        <w:rPr>
          <w:bCs/>
          <w:b/>
        </w:rPr>
        <w:t xml:space="preserve">Operating System</w:t>
      </w:r>
      <w:r>
        <w:t xml:space="preserve">;</w:t>
      </w:r>
      <w:r>
        <w:t xml:space="preserve"> </w:t>
      </w:r>
      <w:r>
        <w:rPr>
          <w:rStyle w:val="VerbatimChar"/>
        </w:rPr>
        <w:t xml:space="preserve">&lt;&lt;extend&gt;&gt;</w:t>
      </w:r>
      <w:r>
        <w:t xml:space="preserve"> </w:t>
      </w:r>
      <w:r>
        <w:t xml:space="preserve">and</w:t>
      </w:r>
      <w:r>
        <w:t xml:space="preserve"> </w:t>
      </w:r>
      <w:r>
        <w:rPr>
          <w:rStyle w:val="VerbatimChar"/>
        </w:rPr>
        <w:t xml:space="preserve">&lt;&lt;include&gt;&gt;</w:t>
      </w:r>
      <w:r>
        <w:t xml:space="preserve"> </w:t>
      </w:r>
      <w:r>
        <w:t xml:space="preserve">relationships between use cases). Use cases UC1-UC12 correspond to the features in section 5:</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Use case</w:t>
            </w:r>
          </w:p>
        </w:tc>
        <w:tc>
          <w:tcPr>
            <w:shd w:val="clear" w:color="auto" w:fill="D9E2F3"/>
          </w:tcPr>
          <w:p>
            <w:pPr>
              <w:pStyle w:val="Compact"/>
              <w:spacing w:after="20" w:before="20"/>
              <w:jc w:val="left"/>
            </w:pPr>
            <w:r>
              <w:rPr>
                <w:b/>
                <w:sz w:val="19"/>
              </w:rPr>
              <w:t xml:space="preserve">Actor</w:t>
            </w:r>
          </w:p>
        </w:tc>
        <w:tc>
          <w:tcPr>
            <w:shd w:val="clear" w:color="auto" w:fill="D9E2F3"/>
          </w:tcPr>
          <w:p>
            <w:pPr>
              <w:pStyle w:val="Compact"/>
              <w:spacing w:after="20" w:before="20"/>
              <w:jc w:val="left"/>
            </w:pPr>
            <w:r>
              <w:rPr>
                <w:b/>
                <w:sz w:val="19"/>
              </w:rPr>
              <w:t xml:space="preserve">Description</w:t>
            </w:r>
          </w:p>
        </w:tc>
        <w:tc>
          <w:tcPr>
            <w:shd w:val="clear" w:color="auto" w:fill="D9E2F3"/>
          </w:tcPr>
          <w:p>
            <w:pPr>
              <w:pStyle w:val="Compact"/>
              <w:spacing w:after="20" w:before="20"/>
              <w:jc w:val="left"/>
            </w:pPr>
            <w:r>
              <w:rPr>
                <w:b/>
                <w:sz w:val="19"/>
              </w:rPr>
              <w:t xml:space="preserve">Related requirements</w:t>
            </w:r>
          </w:p>
        </w:tc>
      </w:tr>
      <w:tr>
        <w:tc>
          <w:tcPr/>
          <w:p>
            <w:pPr>
              <w:pStyle w:val="Compact"/>
              <w:spacing w:after="20" w:before="20"/>
              <w:jc w:val="left"/>
            </w:pPr>
            <w:r>
              <w:rPr>
                <w:sz w:val="19"/>
              </w:rPr>
              <w:t xml:space="preserve">UC1 Run external command</w:t>
            </w:r>
          </w:p>
        </w:tc>
        <w:tc>
          <w:tcPr/>
          <w:p>
            <w:pPr>
              <w:pStyle w:val="Compact"/>
              <w:spacing w:after="20" w:before="20"/>
              <w:jc w:val="left"/>
            </w:pPr>
            <w:r>
              <w:rPr>
                <w:sz w:val="19"/>
              </w:rPr>
              <w:t xml:space="preserve">User, OS</w:t>
            </w:r>
          </w:p>
        </w:tc>
        <w:tc>
          <w:tcPr/>
          <w:p>
            <w:pPr>
              <w:pStyle w:val="Compact"/>
              <w:spacing w:after="20" w:before="20"/>
              <w:jc w:val="left"/>
            </w:pPr>
            <w:r>
              <w:rPr>
                <w:sz w:val="19"/>
              </w:rPr>
              <w:t xml:space="preserve">User types a program name with arguments; shell searches PATH, runs it and reports status</w:t>
            </w:r>
          </w:p>
        </w:tc>
        <w:tc>
          <w:tcPr/>
          <w:p>
            <w:pPr>
              <w:pStyle w:val="Compact"/>
              <w:spacing w:after="20" w:before="20"/>
              <w:jc w:val="left"/>
            </w:pPr>
            <w:r>
              <w:rPr>
                <w:sz w:val="19"/>
              </w:rPr>
              <w:t xml:space="preserve">FR-05, FR-06, FR-07</w:t>
            </w:r>
          </w:p>
        </w:tc>
      </w:tr>
      <w:tr>
        <w:tc>
          <w:tcPr/>
          <w:p>
            <w:pPr>
              <w:pStyle w:val="Compact"/>
              <w:spacing w:after="20" w:before="20"/>
              <w:jc w:val="left"/>
            </w:pPr>
            <w:r>
              <w:rPr>
                <w:sz w:val="19"/>
              </w:rPr>
              <w:t xml:space="preserve">UC2 Use built-in command</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cd, pwd, exit, help run inside the shell</w:t>
            </w:r>
          </w:p>
        </w:tc>
        <w:tc>
          <w:tcPr/>
          <w:p>
            <w:pPr>
              <w:pStyle w:val="Compact"/>
              <w:spacing w:after="20" w:before="20"/>
              <w:jc w:val="left"/>
            </w:pPr>
            <w:r>
              <w:rPr>
                <w:sz w:val="19"/>
              </w:rPr>
              <w:t xml:space="preserve">FR-08 to FR-11</w:t>
            </w:r>
          </w:p>
        </w:tc>
      </w:tr>
      <w:tr>
        <w:tc>
          <w:tcPr/>
          <w:p>
            <w:pPr>
              <w:pStyle w:val="Compact"/>
              <w:spacing w:after="20" w:before="20"/>
              <w:jc w:val="left"/>
            </w:pPr>
            <w:r>
              <w:rPr>
                <w:sz w:val="19"/>
              </w:rPr>
              <w:t xml:space="preserve">UC3 Manage environment variables</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export, unset, env, NAME=VALUE, $VAR expansion</w:t>
            </w:r>
          </w:p>
        </w:tc>
        <w:tc>
          <w:tcPr/>
          <w:p>
            <w:pPr>
              <w:pStyle w:val="Compact"/>
              <w:spacing w:after="20" w:before="20"/>
              <w:jc w:val="left"/>
            </w:pPr>
            <w:r>
              <w:rPr>
                <w:sz w:val="19"/>
              </w:rPr>
              <w:t xml:space="preserve">FR-12, FR-13</w:t>
            </w:r>
          </w:p>
        </w:tc>
      </w:tr>
      <w:tr>
        <w:tc>
          <w:tcPr/>
          <w:p>
            <w:pPr>
              <w:pStyle w:val="Compact"/>
              <w:spacing w:after="20" w:before="20"/>
              <w:jc w:val="left"/>
            </w:pPr>
            <w:r>
              <w:rPr>
                <w:sz w:val="19"/>
              </w:rPr>
              <w:t xml:space="preserve">UC4 Run script / -c / piped input</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Commands read from a file, a string or stdin without a prompt</w:t>
            </w:r>
          </w:p>
        </w:tc>
        <w:tc>
          <w:tcPr/>
          <w:p>
            <w:pPr>
              <w:pStyle w:val="Compact"/>
              <w:spacing w:after="20" w:before="20"/>
              <w:jc w:val="left"/>
            </w:pPr>
            <w:r>
              <w:rPr>
                <w:sz w:val="19"/>
              </w:rPr>
              <w:t xml:space="preserve">FR-02</w:t>
            </w:r>
          </w:p>
        </w:tc>
      </w:tr>
      <w:tr>
        <w:tc>
          <w:tcPr/>
          <w:p>
            <w:pPr>
              <w:pStyle w:val="Compact"/>
              <w:spacing w:after="20" w:before="20"/>
              <w:jc w:val="left"/>
            </w:pPr>
            <w:r>
              <w:rPr>
                <w:sz w:val="19"/>
              </w:rPr>
              <w:t xml:space="preserve">UC5 Quit the shell</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exit or Ctrl+D ends the session with the proper status</w:t>
            </w:r>
          </w:p>
        </w:tc>
        <w:tc>
          <w:tcPr/>
          <w:p>
            <w:pPr>
              <w:pStyle w:val="Compact"/>
              <w:spacing w:after="20" w:before="20"/>
              <w:jc w:val="left"/>
            </w:pPr>
            <w:r>
              <w:rPr>
                <w:sz w:val="19"/>
              </w:rPr>
              <w:t xml:space="preserve">FR-10, FR-22</w:t>
            </w:r>
          </w:p>
        </w:tc>
      </w:tr>
      <w:tr>
        <w:tc>
          <w:tcPr/>
          <w:p>
            <w:pPr>
              <w:pStyle w:val="Compact"/>
              <w:spacing w:after="20" w:before="20"/>
              <w:jc w:val="left"/>
            </w:pPr>
            <w:r>
              <w:rPr>
                <w:sz w:val="19"/>
              </w:rPr>
              <w:t xml:space="preserve">UC6 Interrupt with Ctrl+C</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Stops the foreground job or abandons the input line; shell stays alive</w:t>
            </w:r>
          </w:p>
        </w:tc>
        <w:tc>
          <w:tcPr/>
          <w:p>
            <w:pPr>
              <w:pStyle w:val="Compact"/>
              <w:spacing w:after="20" w:before="20"/>
              <w:jc w:val="left"/>
            </w:pPr>
            <w:r>
              <w:rPr>
                <w:sz w:val="19"/>
              </w:rPr>
              <w:t xml:space="preserve">FR-21</w:t>
            </w:r>
          </w:p>
        </w:tc>
      </w:tr>
      <w:tr>
        <w:tc>
          <w:tcPr/>
          <w:p>
            <w:pPr>
              <w:pStyle w:val="Compact"/>
              <w:spacing w:after="20" w:before="20"/>
              <w:jc w:val="left"/>
            </w:pPr>
            <w:r>
              <w:rPr>
                <w:sz w:val="19"/>
              </w:rPr>
              <w:t xml:space="preserve">UC7 Redirect input/output (extends UC1)</w:t>
            </w:r>
          </w:p>
        </w:tc>
        <w:tc>
          <w:tcPr/>
          <w:p>
            <w:pPr>
              <w:pStyle w:val="Compact"/>
              <w:spacing w:after="20" w:before="20"/>
              <w:jc w:val="left"/>
            </w:pPr>
            <w:r>
              <w:rPr>
                <w:sz w:val="19"/>
              </w:rPr>
              <w:t xml:space="preserve">User, OS</w:t>
            </w:r>
          </w:p>
        </w:tc>
        <w:tc>
          <w:tcPr/>
          <w:p>
            <w:pPr>
              <w:pStyle w:val="Compact"/>
              <w:spacing w:after="20" w:before="20"/>
              <w:jc w:val="left"/>
            </w:pPr>
            <w:r>
              <w:rPr>
                <w:sz w:val="19"/>
              </w:rPr>
              <w:t xml:space="preserve">&lt; &gt; &gt;&gt; connect standard streams to files</w:t>
            </w:r>
          </w:p>
        </w:tc>
        <w:tc>
          <w:tcPr/>
          <w:p>
            <w:pPr>
              <w:pStyle w:val="Compact"/>
              <w:spacing w:after="20" w:before="20"/>
              <w:jc w:val="left"/>
            </w:pPr>
            <w:r>
              <w:rPr>
                <w:sz w:val="19"/>
              </w:rPr>
              <w:t xml:space="preserve">FR-14 to FR-17</w:t>
            </w:r>
          </w:p>
        </w:tc>
      </w:tr>
      <w:tr>
        <w:tc>
          <w:tcPr/>
          <w:p>
            <w:pPr>
              <w:pStyle w:val="Compact"/>
              <w:spacing w:after="20" w:before="20"/>
              <w:jc w:val="left"/>
            </w:pPr>
            <w:r>
              <w:rPr>
                <w:sz w:val="19"/>
              </w:rPr>
              <w:t xml:space="preserve">UC8 Build a pipeline (extends UC1)</w:t>
            </w:r>
          </w:p>
        </w:tc>
        <w:tc>
          <w:tcPr/>
          <w:p>
            <w:pPr>
              <w:pStyle w:val="Compact"/>
              <w:spacing w:after="20" w:before="20"/>
              <w:jc w:val="left"/>
            </w:pPr>
            <w:r>
              <w:rPr>
                <w:sz w:val="19"/>
              </w:rPr>
              <w:t xml:space="preserve">User, OS</w:t>
            </w:r>
          </w:p>
        </w:tc>
        <w:tc>
          <w:tcPr/>
          <w:p>
            <w:pPr>
              <w:pStyle w:val="Compact"/>
              <w:spacing w:after="20" w:before="20"/>
              <w:jc w:val="left"/>
            </w:pPr>
            <w:r>
              <w:rPr>
                <w:sz w:val="19"/>
              </w:rPr>
              <w:t xml:space="preserve">Commands joined by | run concurrently</w:t>
            </w:r>
          </w:p>
        </w:tc>
        <w:tc>
          <w:tcPr/>
          <w:p>
            <w:pPr>
              <w:pStyle w:val="Compact"/>
              <w:spacing w:after="20" w:before="20"/>
              <w:jc w:val="left"/>
            </w:pPr>
            <w:r>
              <w:rPr>
                <w:sz w:val="19"/>
              </w:rPr>
              <w:t xml:space="preserve">FR-18</w:t>
            </w:r>
          </w:p>
        </w:tc>
      </w:tr>
      <w:tr>
        <w:tc>
          <w:tcPr/>
          <w:p>
            <w:pPr>
              <w:pStyle w:val="Compact"/>
              <w:spacing w:after="20" w:before="20"/>
              <w:jc w:val="left"/>
            </w:pPr>
            <w:r>
              <w:rPr>
                <w:sz w:val="19"/>
              </w:rPr>
              <w:t xml:space="preserve">UC9 Run in background (extends UC1)</w:t>
            </w:r>
          </w:p>
        </w:tc>
        <w:tc>
          <w:tcPr/>
          <w:p>
            <w:pPr>
              <w:pStyle w:val="Compact"/>
              <w:spacing w:after="20" w:before="20"/>
              <w:jc w:val="left"/>
            </w:pPr>
            <w:r>
              <w:rPr>
                <w:sz w:val="19"/>
              </w:rPr>
              <w:t xml:space="preserve">User, OS</w:t>
            </w:r>
          </w:p>
        </w:tc>
        <w:tc>
          <w:tcPr/>
          <w:p>
            <w:pPr>
              <w:pStyle w:val="Compact"/>
              <w:spacing w:after="20" w:before="20"/>
              <w:jc w:val="left"/>
            </w:pPr>
            <w:r>
              <w:rPr>
                <w:sz w:val="19"/>
              </w:rPr>
              <w:t xml:space="preserve">&amp; starts a job and returns to the prompt at once</w:t>
            </w:r>
          </w:p>
        </w:tc>
        <w:tc>
          <w:tcPr/>
          <w:p>
            <w:pPr>
              <w:pStyle w:val="Compact"/>
              <w:spacing w:after="20" w:before="20"/>
              <w:jc w:val="left"/>
            </w:pPr>
            <w:r>
              <w:rPr>
                <w:sz w:val="19"/>
              </w:rPr>
              <w:t xml:space="preserve">FR-20</w:t>
            </w:r>
          </w:p>
        </w:tc>
      </w:tr>
      <w:tr>
        <w:tc>
          <w:tcPr/>
          <w:p>
            <w:pPr>
              <w:pStyle w:val="Compact"/>
              <w:spacing w:after="20" w:before="20"/>
              <w:jc w:val="left"/>
            </w:pPr>
            <w:r>
              <w:rPr>
                <w:sz w:val="19"/>
              </w:rPr>
              <w:t xml:space="preserve">UC10 Chain commands (extends UC1)</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 runs commands one after another</w:t>
            </w:r>
          </w:p>
        </w:tc>
        <w:tc>
          <w:tcPr/>
          <w:p>
            <w:pPr>
              <w:pStyle w:val="Compact"/>
              <w:spacing w:after="20" w:before="20"/>
              <w:jc w:val="left"/>
            </w:pPr>
            <w:r>
              <w:rPr>
                <w:sz w:val="19"/>
              </w:rPr>
              <w:t xml:space="preserve">FR-19</w:t>
            </w:r>
          </w:p>
        </w:tc>
      </w:tr>
      <w:tr>
        <w:tc>
          <w:tcPr/>
          <w:p>
            <w:pPr>
              <w:pStyle w:val="Compact"/>
              <w:spacing w:after="20" w:before="20"/>
              <w:jc w:val="left"/>
            </w:pPr>
            <w:r>
              <w:rPr>
                <w:sz w:val="19"/>
              </w:rPr>
              <w:t xml:space="preserve">UC11 Report invalid command / syntax error (extends UC1)</w:t>
            </w:r>
          </w:p>
        </w:tc>
        <w:tc>
          <w:tcPr/>
          <w:p>
            <w:pPr>
              <w:pStyle w:val="Compact"/>
              <w:spacing w:after="20" w:before="20"/>
              <w:jc w:val="left"/>
            </w:pPr>
            <w:r>
              <w:rPr>
                <w:sz w:val="19"/>
              </w:rPr>
              <w:t xml:space="preserve">User</w:t>
            </w:r>
          </w:p>
        </w:tc>
        <w:tc>
          <w:tcPr/>
          <w:p>
            <w:pPr>
              <w:pStyle w:val="Compact"/>
              <w:spacing w:after="20" w:before="20"/>
              <w:jc w:val="left"/>
            </w:pPr>
            <w:r>
              <w:rPr>
                <w:sz w:val="19"/>
              </w:rPr>
              <w:t xml:space="preserve">Diagnostic message and status; shell continues</w:t>
            </w:r>
          </w:p>
        </w:tc>
        <w:tc>
          <w:tcPr/>
          <w:p>
            <w:pPr>
              <w:pStyle w:val="Compact"/>
              <w:spacing w:after="20" w:before="20"/>
              <w:jc w:val="left"/>
            </w:pPr>
            <w:r>
              <w:rPr>
                <w:sz w:val="19"/>
              </w:rPr>
              <w:t xml:space="preserve">FR-04, FR-07, FR-17</w:t>
            </w:r>
          </w:p>
        </w:tc>
      </w:tr>
      <w:tr>
        <w:tc>
          <w:tcPr/>
          <w:p>
            <w:pPr>
              <w:pStyle w:val="Compact"/>
              <w:spacing w:after="20" w:before="20"/>
              <w:jc w:val="left"/>
            </w:pPr>
            <w:r>
              <w:rPr>
                <w:sz w:val="19"/>
              </w:rPr>
              <w:t xml:space="preserve">UC12 Search PATH (included by UC1)</w:t>
            </w:r>
          </w:p>
        </w:tc>
        <w:tc>
          <w:tcPr/>
          <w:p>
            <w:pPr>
              <w:pStyle w:val="Compact"/>
              <w:spacing w:after="20" w:before="20"/>
              <w:jc w:val="left"/>
            </w:pPr>
            <w:r>
              <w:rPr>
                <w:sz w:val="19"/>
              </w:rPr>
              <w:t xml:space="preserve">OS</w:t>
            </w:r>
          </w:p>
        </w:tc>
        <w:tc>
          <w:tcPr/>
          <w:p>
            <w:pPr>
              <w:pStyle w:val="Compact"/>
              <w:spacing w:after="20" w:before="20"/>
              <w:jc w:val="left"/>
            </w:pPr>
            <w:r>
              <w:rPr>
                <w:sz w:val="19"/>
              </w:rPr>
              <w:t xml:space="preserve">Locate the executable named by the user</w:t>
            </w:r>
          </w:p>
        </w:tc>
        <w:tc>
          <w:tcPr/>
          <w:p>
            <w:pPr>
              <w:pStyle w:val="Compact"/>
              <w:spacing w:after="20" w:before="20"/>
              <w:jc w:val="left"/>
            </w:pPr>
            <w:r>
              <w:rPr>
                <w:sz w:val="19"/>
              </w:rPr>
              <w:t xml:space="preserve">FR-05</w:t>
            </w:r>
          </w:p>
        </w:tc>
      </w:tr>
    </w:tbl>
    <w:p>
      <w:pPr>
        <w:pStyle w:val="CaptionedFigure"/>
      </w:pPr>
      <w:r>
        <w:drawing>
          <wp:inline>
            <wp:extent cx="4572000" cy="8560230"/>
            <wp:effectExtent b="0" l="0" r="0" t="0"/>
            <wp:docPr descr="Figure 3: Shell lifecycle (high-level flowchart)" title="" id="45" name="Picture"/>
            <a:graphic>
              <a:graphicData uri="http://schemas.openxmlformats.org/drawingml/2006/picture">
                <pic:pic>
                  <pic:nvPicPr>
                    <pic:cNvPr descr="diagrams/03_lifecycle_flow.png" id="46" name="Picture"/>
                    <pic:cNvPicPr>
                      <a:picLocks noChangeArrowheads="1" noChangeAspect="1"/>
                    </pic:cNvPicPr>
                  </pic:nvPicPr>
                  <pic:blipFill>
                    <a:blip r:embed="rId44"/>
                    <a:stretch>
                      <a:fillRect/>
                    </a:stretch>
                  </pic:blipFill>
                  <pic:spPr bwMode="auto">
                    <a:xfrm>
                      <a:off x="0" y="0"/>
                      <a:ext cx="4572000" cy="8560230"/>
                    </a:xfrm>
                    <a:prstGeom prst="rect">
                      <a:avLst/>
                    </a:prstGeom>
                    <a:noFill/>
                    <a:ln w="9525">
                      <a:noFill/>
                      <a:headEnd/>
                      <a:tailEnd/>
                    </a:ln>
                  </pic:spPr>
                </pic:pic>
              </a:graphicData>
            </a:graphic>
          </wp:inline>
        </w:drawing>
      </w:r>
    </w:p>
    <w:p>
      <w:pPr>
        <w:pStyle w:val="ImageCaption"/>
      </w:pPr>
      <w:r>
        <w:t xml:space="preserve">Figure 3: Shell lifecycle (high-level flowchart)</w:t>
      </w:r>
    </w:p>
    <w:p>
      <w:pPr>
        <w:pStyle w:val="CaptionedFigure"/>
      </w:pPr>
      <w:r>
        <w:drawing>
          <wp:inline>
            <wp:extent cx="4206240" cy="3552266"/>
            <wp:effectExtent b="0" l="0" r="0" t="0"/>
            <wp:docPr descr="Figure 4: Command execution flowchart" title="" id="48" name="Picture"/>
            <a:graphic>
              <a:graphicData uri="http://schemas.openxmlformats.org/drawingml/2006/picture">
                <pic:pic>
                  <pic:nvPicPr>
                    <pic:cNvPr descr="diagrams/04_execution_flow.png" id="49" name="Picture"/>
                    <pic:cNvPicPr>
                      <a:picLocks noChangeArrowheads="1" noChangeAspect="1"/>
                    </pic:cNvPicPr>
                  </pic:nvPicPr>
                  <pic:blipFill>
                    <a:blip r:embed="rId47"/>
                    <a:stretch>
                      <a:fillRect/>
                    </a:stretch>
                  </pic:blipFill>
                  <pic:spPr bwMode="auto">
                    <a:xfrm>
                      <a:off x="0" y="0"/>
                      <a:ext cx="4206240" cy="3552266"/>
                    </a:xfrm>
                    <a:prstGeom prst="rect">
                      <a:avLst/>
                    </a:prstGeom>
                    <a:noFill/>
                    <a:ln w="9525">
                      <a:noFill/>
                      <a:headEnd/>
                      <a:tailEnd/>
                    </a:ln>
                  </pic:spPr>
                </pic:pic>
              </a:graphicData>
            </a:graphic>
          </wp:inline>
        </w:drawing>
      </w:r>
    </w:p>
    <w:p>
      <w:pPr>
        <w:pStyle w:val="ImageCaption"/>
      </w:pPr>
      <w:r>
        <w:t xml:space="preserve">Figure 4: Command execution flowchart</w:t>
      </w:r>
    </w:p>
    <w:p>
      <w:pPr>
        <w:pStyle w:val="CaptionedFigure"/>
      </w:pPr>
      <w:r>
        <w:drawing>
          <wp:inline>
            <wp:extent cx="5334000" cy="6839723"/>
            <wp:effectExtent b="0" l="0" r="0" t="0"/>
            <wp:docPr descr="Figure 7: Data-flow diagram, level 1" title="" id="51" name="Picture"/>
            <a:graphic>
              <a:graphicData uri="http://schemas.openxmlformats.org/drawingml/2006/picture">
                <pic:pic>
                  <pic:nvPicPr>
                    <pic:cNvPr descr="diagrams/07_dfd_level1.png" id="52" name="Picture"/>
                    <pic:cNvPicPr>
                      <a:picLocks noChangeArrowheads="1" noChangeAspect="1"/>
                    </pic:cNvPicPr>
                  </pic:nvPicPr>
                  <pic:blipFill>
                    <a:blip r:embed="rId50"/>
                    <a:stretch>
                      <a:fillRect/>
                    </a:stretch>
                  </pic:blipFill>
                  <pic:spPr bwMode="auto">
                    <a:xfrm>
                      <a:off x="0" y="0"/>
                      <a:ext cx="5334000" cy="6839723"/>
                    </a:xfrm>
                    <a:prstGeom prst="rect">
                      <a:avLst/>
                    </a:prstGeom>
                    <a:noFill/>
                    <a:ln w="9525">
                      <a:noFill/>
                      <a:headEnd/>
                      <a:tailEnd/>
                    </a:ln>
                  </pic:spPr>
                </pic:pic>
              </a:graphicData>
            </a:graphic>
          </wp:inline>
        </w:drawing>
      </w:r>
    </w:p>
    <w:p>
      <w:pPr>
        <w:pStyle w:val="ImageCaption"/>
      </w:pPr>
      <w:r>
        <w:t xml:space="preserve">Figure 7: Data-flow diagram, level 1</w:t>
      </w:r>
    </w:p>
    <w:p>
      <w:pPr>
        <w:pStyle w:val="CaptionedFigure"/>
      </w:pPr>
      <w:r>
        <w:drawing>
          <wp:inline>
            <wp:extent cx="5334000" cy="4826710"/>
            <wp:effectExtent b="0" l="0" r="0" t="0"/>
            <wp:docPr descr="Figure 6: UML sequence diagram SD-1: foreground pipeline" title="" id="54" name="Picture"/>
            <a:graphic>
              <a:graphicData uri="http://schemas.openxmlformats.org/drawingml/2006/picture">
                <pic:pic>
                  <pic:nvPicPr>
                    <pic:cNvPr descr="diagrams/06_sequence.png" id="55" name="Picture"/>
                    <pic:cNvPicPr>
                      <a:picLocks noChangeArrowheads="1" noChangeAspect="1"/>
                    </pic:cNvPicPr>
                  </pic:nvPicPr>
                  <pic:blipFill>
                    <a:blip r:embed="rId53"/>
                    <a:stretch>
                      <a:fillRect/>
                    </a:stretch>
                  </pic:blipFill>
                  <pic:spPr bwMode="auto">
                    <a:xfrm>
                      <a:off x="0" y="0"/>
                      <a:ext cx="5334000" cy="4826710"/>
                    </a:xfrm>
                    <a:prstGeom prst="rect">
                      <a:avLst/>
                    </a:prstGeom>
                    <a:noFill/>
                    <a:ln w="9525">
                      <a:noFill/>
                      <a:headEnd/>
                      <a:tailEnd/>
                    </a:ln>
                  </pic:spPr>
                </pic:pic>
              </a:graphicData>
            </a:graphic>
          </wp:inline>
        </w:drawing>
      </w:r>
    </w:p>
    <w:p>
      <w:pPr>
        <w:pStyle w:val="ImageCaption"/>
      </w:pPr>
      <w:r>
        <w:t xml:space="preserve">Figure 6: UML sequence diagram SD-1: foreground pipeline</w:t>
      </w:r>
    </w:p>
    <w:p>
      <w:pPr>
        <w:pStyle w:val="CaptionedFigure"/>
      </w:pPr>
      <w:r>
        <w:drawing>
          <wp:inline>
            <wp:extent cx="4754880" cy="4858811"/>
            <wp:effectExtent b="0" l="0" r="0" t="0"/>
            <wp:docPr descr="Figure 8: Error-handling flow" title="" id="57" name="Picture"/>
            <a:graphic>
              <a:graphicData uri="http://schemas.openxmlformats.org/drawingml/2006/picture">
                <pic:pic>
                  <pic:nvPicPr>
                    <pic:cNvPr descr="diagrams/08_error_flow.png" id="58" name="Picture"/>
                    <pic:cNvPicPr>
                      <a:picLocks noChangeArrowheads="1" noChangeAspect="1"/>
                    </pic:cNvPicPr>
                  </pic:nvPicPr>
                  <pic:blipFill>
                    <a:blip r:embed="rId56"/>
                    <a:stretch>
                      <a:fillRect/>
                    </a:stretch>
                  </pic:blipFill>
                  <pic:spPr bwMode="auto">
                    <a:xfrm>
                      <a:off x="0" y="0"/>
                      <a:ext cx="4754880" cy="4858811"/>
                    </a:xfrm>
                    <a:prstGeom prst="rect">
                      <a:avLst/>
                    </a:prstGeom>
                    <a:noFill/>
                    <a:ln w="9525">
                      <a:noFill/>
                      <a:headEnd/>
                      <a:tailEnd/>
                    </a:ln>
                  </pic:spPr>
                </pic:pic>
              </a:graphicData>
            </a:graphic>
          </wp:inline>
        </w:drawing>
      </w:r>
    </w:p>
    <w:p>
      <w:pPr>
        <w:pStyle w:val="ImageCaption"/>
      </w:pPr>
      <w:r>
        <w:t xml:space="preserve">Figure 8: Error-handling flow</w:t>
      </w:r>
    </w:p>
    <w:p>
      <w:pPr>
        <w:pStyle w:val="CaptionedFigure"/>
      </w:pPr>
      <w:r>
        <w:drawing>
          <wp:inline>
            <wp:extent cx="3566160" cy="7088593"/>
            <wp:effectExtent b="0" l="0" r="0" t="0"/>
            <wp:docPr descr="Figure 2: UML component diagram" title="" id="60" name="Picture"/>
            <a:graphic>
              <a:graphicData uri="http://schemas.openxmlformats.org/drawingml/2006/picture">
                <pic:pic>
                  <pic:nvPicPr>
                    <pic:cNvPr descr="diagrams/02_components.png" id="61" name="Picture"/>
                    <pic:cNvPicPr>
                      <a:picLocks noChangeArrowheads="1" noChangeAspect="1"/>
                    </pic:cNvPicPr>
                  </pic:nvPicPr>
                  <pic:blipFill>
                    <a:blip r:embed="rId59"/>
                    <a:stretch>
                      <a:fillRect/>
                    </a:stretch>
                  </pic:blipFill>
                  <pic:spPr bwMode="auto">
                    <a:xfrm>
                      <a:off x="0" y="0"/>
                      <a:ext cx="3566160" cy="7088593"/>
                    </a:xfrm>
                    <a:prstGeom prst="rect">
                      <a:avLst/>
                    </a:prstGeom>
                    <a:noFill/>
                    <a:ln w="9525">
                      <a:noFill/>
                      <a:headEnd/>
                      <a:tailEnd/>
                    </a:ln>
                  </pic:spPr>
                </pic:pic>
              </a:graphicData>
            </a:graphic>
          </wp:inline>
        </w:drawing>
      </w:r>
    </w:p>
    <w:p>
      <w:pPr>
        <w:pStyle w:val="ImageCaption"/>
      </w:pPr>
      <w:r>
        <w:t xml:space="preserve">Figure 2: UML component diagram</w:t>
      </w:r>
    </w:p>
    <w:bookmarkEnd w:id="62"/>
    <w:bookmarkStart w:id="99" w:name="system-features"/>
    <w:p>
      <w:pPr>
        <w:pStyle w:val="Heading1"/>
      </w:pPr>
      <w:r>
        <w:t xml:space="preserve">5. System Features</w:t>
      </w:r>
    </w:p>
    <w:p>
      <w:pPr>
        <w:pStyle w:val="FirstParagraph"/>
      </w:pPr>
      <w:r>
        <w:t xml:space="preserve">Requirement identifiers use the tag</w:t>
      </w:r>
      <w:r>
        <w:t xml:space="preserve"> </w:t>
      </w:r>
      <w:r>
        <w:rPr>
          <w:bCs/>
          <w:b/>
        </w:rPr>
        <w:t xml:space="preserve">FR-nn</w:t>
      </w:r>
      <w:r>
        <w:t xml:space="preserve"> </w:t>
      </w:r>
      <w:r>
        <w:t xml:space="preserve">(functional requirement, unique across the document); each is verified by at least one executed test listed in Appendix C.</w:t>
      </w:r>
    </w:p>
    <w:bookmarkStart w:id="66" w:name="command-loop-and-input-sources"/>
    <w:p>
      <w:pPr>
        <w:pStyle w:val="Heading2"/>
      </w:pPr>
      <w:r>
        <w:t xml:space="preserve">5.1 Command Loop and Input Sources</w:t>
      </w:r>
    </w:p>
    <w:bookmarkStart w:id="63" w:name="description-and-priority"/>
    <w:p>
      <w:pPr>
        <w:pStyle w:val="Heading3"/>
      </w:pPr>
      <w:r>
        <w:t xml:space="preserve">5.1.1 Description and Priority</w:t>
      </w:r>
    </w:p>
    <w:p>
      <w:pPr>
        <w:pStyle w:val="FirstParagraph"/>
      </w:pPr>
      <w:r>
        <w:t xml:space="preserve">Reads commands interactively, from stdin, from a script or from -c and terminates cleanly. Priority:</w:t>
      </w:r>
      <w:r>
        <w:t xml:space="preserve"> </w:t>
      </w:r>
      <w:r>
        <w:rPr>
          <w:bCs/>
          <w:b/>
        </w:rPr>
        <w:t xml:space="preserve">High</w:t>
      </w:r>
      <w:r>
        <w:t xml:space="preserve">.</w:t>
      </w:r>
    </w:p>
    <w:bookmarkEnd w:id="63"/>
    <w:bookmarkStart w:id="64" w:name="stimulusresponse-sequences"/>
    <w:p>
      <w:pPr>
        <w:pStyle w:val="Heading3"/>
      </w:pPr>
      <w:r>
        <w:t xml:space="preserve">5.1.2 Stimulus/Response Sequences</w:t>
      </w:r>
    </w:p>
    <w:p>
      <w:pPr>
        <w:numPr>
          <w:ilvl w:val="0"/>
          <w:numId w:val="1007"/>
        </w:numPr>
        <w:pStyle w:val="Compact"/>
      </w:pPr>
      <w:r>
        <w:t xml:space="preserve">User starts mysh -&gt; prompt appears.</w:t>
      </w:r>
    </w:p>
    <w:p>
      <w:pPr>
        <w:numPr>
          <w:ilvl w:val="0"/>
          <w:numId w:val="1007"/>
        </w:numPr>
        <w:pStyle w:val="Compact"/>
      </w:pPr>
      <w:r>
        <w:t xml:space="preserve">User types a line and presses Enter -&gt; line is executed, prompt returns.</w:t>
      </w:r>
    </w:p>
    <w:p>
      <w:pPr>
        <w:numPr>
          <w:ilvl w:val="0"/>
          <w:numId w:val="1007"/>
        </w:numPr>
        <w:pStyle w:val="Compact"/>
      </w:pPr>
      <w:r>
        <w:t xml:space="preserve">User presses Ctrl+D or types exit -&gt; shell terminates.</w:t>
      </w:r>
    </w:p>
    <w:bookmarkEnd w:id="64"/>
    <w:bookmarkStart w:id="65" w:name="functional-requirements"/>
    <w:p>
      <w:pPr>
        <w:pStyle w:val="Heading3"/>
      </w:pPr>
      <w:r>
        <w:t xml:space="preserve">5.1.3 Functional Requirements</w:t>
      </w:r>
    </w:p>
    <w:p>
      <w:pPr>
        <w:pStyle w:val="FirstParagraph"/>
      </w:pPr>
      <w:r>
        <w:rPr>
          <w:bCs/>
          <w:b/>
        </w:rPr>
        <w:t xml:space="preserve">FR-01 - Interactive prompt and read-eval loop</w:t>
      </w:r>
      <w:r>
        <w:t xml:space="preserve"> </w:t>
      </w:r>
      <w:r>
        <w:t xml:space="preserve">(Priority: High)</w:t>
      </w:r>
    </w:p>
    <w:p>
      <w:pPr>
        <w:pStyle w:val="BodyText"/>
      </w:pPr>
      <w:r>
        <w:t xml:space="preserve">When standard input is a terminal the shell shall display a prompt containing the current working directory, read one line, execute it, and repeat until told to exit.</w:t>
      </w:r>
    </w:p>
    <w:p>
      <w:pPr>
        <w:pStyle w:val="BodyText"/>
      </w:pPr>
      <w:r>
        <w:rPr>
          <w:iCs/>
          <w:i/>
        </w:rPr>
        <w:t xml:space="preserve">Expected behaviour:</w:t>
      </w:r>
      <w:r>
        <w:t xml:space="preserve"> </w:t>
      </w:r>
      <w:r>
        <w:t xml:space="preserve">Prompt has the form mysh:</w:t>
      </w:r>
      <w:r>
        <w:t xml:space="preserve">$ and is written to stderr. Blank, whitespace-only and comment-only lines are accepted and do nothing (status unchanged).</w:t>
      </w:r>
    </w:p>
    <w:p>
      <w:pPr>
        <w:pStyle w:val="BodyText"/>
      </w:pPr>
      <w:r>
        <w:rPr>
          <w:iCs/>
          <w:i/>
        </w:rPr>
        <w:t xml:space="preserve">Error/exception behaviour:</w:t>
      </w:r>
      <w:r>
        <w:t xml:space="preserve"> </w:t>
      </w:r>
      <w:r>
        <w:t xml:space="preserve">If getcwd() fails the prompt falls back to mysh$ . A failed read caused by a signal redraws the prompt (see FR-21).</w:t>
      </w:r>
    </w:p>
    <w:p>
      <w:pPr>
        <w:pStyle w:val="BodyText"/>
      </w:pPr>
      <w:r>
        <w:rPr>
          <w:bCs/>
          <w:b/>
        </w:rPr>
        <w:t xml:space="preserve">FR-02 - Non-interactive input sources</w:t>
      </w:r>
      <w:r>
        <w:t xml:space="preserve"> </w:t>
      </w:r>
      <w:r>
        <w:t xml:space="preserve">(Priority: High)</w:t>
      </w:r>
    </w:p>
    <w:p>
      <w:pPr>
        <w:pStyle w:val="BodyText"/>
      </w:pPr>
      <w:r>
        <w:t xml:space="preserve">The shell shall accept commands from (a) a terminal, (b) standard input when it is not a terminal, (c) a script file argument, and (d) a command string given with -c. –help and –version shall print information and exit.</w:t>
      </w:r>
    </w:p>
    <w:p>
      <w:pPr>
        <w:pStyle w:val="BodyText"/>
      </w:pPr>
      <w:r>
        <w:rPr>
          <w:iCs/>
          <w:i/>
        </w:rPr>
        <w:t xml:space="preserve">Expected behaviour:</w:t>
      </w:r>
      <w:r>
        <w:t xml:space="preserve"> </w:t>
      </w:r>
      <w:r>
        <w:t xml:space="preserve">No prompt is printed and no job banners are shown in non-interactive modes. The exit status is the status of the last command, or the value given to exit.</w:t>
      </w:r>
    </w:p>
    <w:p>
      <w:pPr>
        <w:pStyle w:val="BodyText"/>
      </w:pPr>
      <w:r>
        <w:rPr>
          <w:iCs/>
          <w:i/>
        </w:rPr>
        <w:t xml:space="preserve">Error/exception behaviour:</w:t>
      </w:r>
      <w:r>
        <w:t xml:space="preserve"> </w:t>
      </w:r>
      <w:r>
        <w:t xml:space="preserve">-c without an argument prints a usage message and exits with status 2. An unreadable script file prints an error and exits with status 127.</w:t>
      </w:r>
    </w:p>
    <w:p>
      <w:pPr>
        <w:pStyle w:val="BodyText"/>
      </w:pPr>
      <w:r>
        <w:rPr>
          <w:bCs/>
          <w:b/>
        </w:rPr>
        <w:t xml:space="preserve">FR-22 - Graceful termination</w:t>
      </w:r>
      <w:r>
        <w:t xml:space="preserve"> </w:t>
      </w:r>
      <w:r>
        <w:t xml:space="preserve">(Priority: High)</w:t>
      </w:r>
    </w:p>
    <w:p>
      <w:pPr>
        <w:pStyle w:val="BodyText"/>
      </w:pPr>
      <w:r>
        <w:t xml:space="preserve">The shell shall terminate cleanly (freeing its state and returning the proper exit status) on exit or on end-of-input (Ctrl+D interactively, EOF on a pipe or file).</w:t>
      </w:r>
    </w:p>
    <w:p>
      <w:pPr>
        <w:pStyle w:val="BodyText"/>
      </w:pPr>
      <w:r>
        <w:rPr>
          <w:iCs/>
          <w:i/>
        </w:rPr>
        <w:t xml:space="preserve">Expected behaviour:</w:t>
      </w:r>
      <w:r>
        <w:t xml:space="preserve"> </w:t>
      </w:r>
      <w:r>
        <w:t xml:space="preserve">Interactively</w:t>
      </w:r>
      <w:r>
        <w:t xml:space="preserve"> </w:t>
      </w:r>
      <w:r>
        <w:t xml:space="preserve">‘</w:t>
      </w:r>
      <w:r>
        <w:t xml:space="preserve">exit</w:t>
      </w:r>
      <w:r>
        <w:t xml:space="preserve">’</w:t>
      </w:r>
      <w:r>
        <w:t xml:space="preserve"> </w:t>
      </w:r>
      <w:r>
        <w:t xml:space="preserve">is printed on Ctrl+D. The exit status is that of the last command (or the exit argument).</w:t>
      </w:r>
    </w:p>
    <w:p>
      <w:pPr>
        <w:pStyle w:val="BodyText"/>
      </w:pPr>
      <w:r>
        <w:rPr>
          <w:iCs/>
          <w:i/>
        </w:rPr>
        <w:t xml:space="preserve">Error/exception behaviour:</w:t>
      </w:r>
      <w:r>
        <w:t xml:space="preserve"> </w:t>
      </w:r>
      <w:r>
        <w:t xml:space="preserve">None.</w:t>
      </w:r>
    </w:p>
    <w:bookmarkEnd w:id="65"/>
    <w:bookmarkEnd w:id="66"/>
    <w:bookmarkStart w:id="70" w:name="command-line-parsing"/>
    <w:p>
      <w:pPr>
        <w:pStyle w:val="Heading2"/>
      </w:pPr>
      <w:r>
        <w:t xml:space="preserve">5.2 Command-Line Parsing</w:t>
      </w:r>
    </w:p>
    <w:bookmarkStart w:id="67" w:name="description-and-priority-1"/>
    <w:p>
      <w:pPr>
        <w:pStyle w:val="Heading3"/>
      </w:pPr>
      <w:r>
        <w:t xml:space="preserve">5.2.1 Description and Priority</w:t>
      </w:r>
    </w:p>
    <w:p>
      <w:pPr>
        <w:pStyle w:val="FirstParagraph"/>
      </w:pPr>
      <w:r>
        <w:t xml:space="preserve">Turns a line of text into commands, arguments, redirections and operators; reports syntax errors. Priority:</w:t>
      </w:r>
      <w:r>
        <w:t xml:space="preserve"> </w:t>
      </w:r>
      <w:r>
        <w:rPr>
          <w:bCs/>
          <w:b/>
        </w:rPr>
        <w:t xml:space="preserve">High</w:t>
      </w:r>
      <w:r>
        <w:t xml:space="preserve">.</w:t>
      </w:r>
    </w:p>
    <w:bookmarkEnd w:id="67"/>
    <w:bookmarkStart w:id="68" w:name="stimulusresponse-sequences-1"/>
    <w:p>
      <w:pPr>
        <w:pStyle w:val="Heading3"/>
      </w:pPr>
      <w:r>
        <w:t xml:space="preserve">5.2.2 Stimulus/Response Sequences</w:t>
      </w:r>
    </w:p>
    <w:p>
      <w:pPr>
        <w:numPr>
          <w:ilvl w:val="0"/>
          <w:numId w:val="1008"/>
        </w:numPr>
        <w:pStyle w:val="Compact"/>
      </w:pPr>
      <w:r>
        <w:t xml:space="preserve">User types echo</w:t>
      </w:r>
      <w:r>
        <w:t xml:space="preserve"> </w:t>
      </w:r>
      <w:r>
        <w:t xml:space="preserve">“</w:t>
      </w:r>
      <w:r>
        <w:t xml:space="preserve">a b</w:t>
      </w:r>
      <w:r>
        <w:t xml:space="preserve">”</w:t>
      </w:r>
      <w:r>
        <w:t xml:space="preserve"> </w:t>
      </w:r>
      <w:r>
        <w:t xml:space="preserve">-&gt; one argument</w:t>
      </w:r>
      <w:r>
        <w:t xml:space="preserve"> </w:t>
      </w:r>
      <w:r>
        <w:t xml:space="preserve">‘</w:t>
      </w:r>
      <w:r>
        <w:t xml:space="preserve">a b</w:t>
      </w:r>
      <w:r>
        <w:t xml:space="preserve">’</w:t>
      </w:r>
      <w:r>
        <w:t xml:space="preserve"> </w:t>
      </w:r>
      <w:r>
        <w:t xml:space="preserve">is passed.</w:t>
      </w:r>
    </w:p>
    <w:p>
      <w:pPr>
        <w:numPr>
          <w:ilvl w:val="0"/>
          <w:numId w:val="1008"/>
        </w:numPr>
        <w:pStyle w:val="Compact"/>
      </w:pPr>
      <w:r>
        <w:t xml:space="preserve">User types ls | -&gt;</w:t>
      </w:r>
      <w:r>
        <w:t xml:space="preserve"> </w:t>
      </w:r>
      <w:r>
        <w:t xml:space="preserve">‘</w:t>
      </w:r>
      <w:r>
        <w:t xml:space="preserve">syntax error</w:t>
      </w:r>
      <w:r>
        <w:t xml:space="preserve">’</w:t>
      </w:r>
      <w:r>
        <w:t xml:space="preserve"> </w:t>
      </w:r>
      <w:r>
        <w:t xml:space="preserve">message, prompt returns.</w:t>
      </w:r>
    </w:p>
    <w:bookmarkEnd w:id="68"/>
    <w:bookmarkStart w:id="69" w:name="functional-requirements-1"/>
    <w:p>
      <w:pPr>
        <w:pStyle w:val="Heading3"/>
      </w:pPr>
      <w:r>
        <w:t xml:space="preserve">5.2.3 Functional Requirements</w:t>
      </w:r>
    </w:p>
    <w:p>
      <w:pPr>
        <w:pStyle w:val="FirstParagraph"/>
      </w:pPr>
      <w:r>
        <w:rPr>
          <w:bCs/>
          <w:b/>
        </w:rPr>
        <w:t xml:space="preserve">FR-03 - Tokenization and quoting</w:t>
      </w:r>
      <w:r>
        <w:t xml:space="preserve"> </w:t>
      </w:r>
      <w:r>
        <w:t xml:space="preserve">(Priority: High)</w:t>
      </w:r>
    </w:p>
    <w:p>
      <w:pPr>
        <w:pStyle w:val="BodyText"/>
      </w:pPr>
      <w:r>
        <w:t xml:space="preserve">The parser shall split a line into words separated by blanks; single quotes shall preserve text literally, double quotes shall preserve blanks and operators but allow expansion, a backslash shall escape the next character, and text after an unquoted # at the start of a word shall be a comment.</w:t>
      </w:r>
    </w:p>
    <w:p>
      <w:pPr>
        <w:pStyle w:val="BodyText"/>
      </w:pPr>
      <w:r>
        <w:rPr>
          <w:iCs/>
          <w:i/>
        </w:rPr>
        <w:t xml:space="preserve">Expected behaviour:</w:t>
      </w:r>
      <w:r>
        <w:t xml:space="preserve"> </w:t>
      </w:r>
      <w:r>
        <w:t xml:space="preserve">Operators | &lt; &gt; &gt;&gt; ; &amp; are recognised without surrounding spaces (echo x&gt;f). Quoted operators are ordinary text.</w:t>
      </w:r>
    </w:p>
    <w:p>
      <w:pPr>
        <w:pStyle w:val="BodyText"/>
      </w:pPr>
      <w:r>
        <w:rPr>
          <w:iCs/>
          <w:i/>
        </w:rPr>
        <w:t xml:space="preserve">Error/exception behaviour:</w:t>
      </w:r>
      <w:r>
        <w:t xml:space="preserve"> </w:t>
      </w:r>
      <w:r>
        <w:t xml:space="preserve">Unterminated quotes are syntax errors (FR-04).</w:t>
      </w:r>
    </w:p>
    <w:p>
      <w:pPr>
        <w:pStyle w:val="BodyText"/>
      </w:pPr>
      <w:r>
        <w:rPr>
          <w:bCs/>
          <w:b/>
        </w:rPr>
        <w:t xml:space="preserve">FR-04 - Syntax error detection and reporting</w:t>
      </w:r>
      <w:r>
        <w:t xml:space="preserve"> </w:t>
      </w:r>
      <w:r>
        <w:t xml:space="preserve">(Priority: High)</w:t>
      </w:r>
    </w:p>
    <w:p>
      <w:pPr>
        <w:pStyle w:val="BodyText"/>
      </w:pPr>
      <w:r>
        <w:t xml:space="preserve">The parser shall detect and report: unterminated single or double quotes, a redirection operator with no file name, an empty pipeline stage (leading, trailing or doubled |), a redirection with no command, a malformed ${…}, and the unsupported operators &amp;&amp; and ||.</w:t>
      </w:r>
    </w:p>
    <w:p>
      <w:pPr>
        <w:pStyle w:val="BodyText"/>
      </w:pPr>
      <w:r>
        <w:rPr>
          <w:iCs/>
          <w:i/>
        </w:rPr>
        <w:t xml:space="preserve">Expected behaviour:</w:t>
      </w:r>
      <w:r>
        <w:t xml:space="preserve"> </w:t>
      </w:r>
      <w:r>
        <w:t xml:space="preserve">A message of the form</w:t>
      </w:r>
      <w:r>
        <w:t xml:space="preserve"> </w:t>
      </w:r>
      <w:r>
        <w:t xml:space="preserve">‘</w:t>
      </w:r>
      <w:r>
        <w:t xml:space="preserve">mysh:</w:t>
      </w:r>
      <w:r>
        <w:t xml:space="preserve"> </w:t>
      </w:r>
      <w:r>
        <w:t xml:space="preserve">’</w:t>
      </w:r>
      <w:r>
        <w:t xml:space="preserve"> </w:t>
      </w:r>
      <w:r>
        <w:t xml:space="preserve">is written to stderr, $? is set to 2, and the remainder of the input line is discarded. The shell continues with the next line.</w:t>
      </w:r>
    </w:p>
    <w:p>
      <w:pPr>
        <w:pStyle w:val="BodyText"/>
      </w:pPr>
      <w:r>
        <w:rPr>
          <w:iCs/>
          <w:i/>
        </w:rPr>
        <w:t xml:space="preserve">Error/exception behaviour:</w:t>
      </w:r>
      <w:r>
        <w:t xml:space="preserve"> </w:t>
      </w:r>
      <w:r>
        <w:t xml:space="preserve">No command from the faulty pipeline is executed. The shell never terminates because of a syntax error.</w:t>
      </w:r>
    </w:p>
    <w:bookmarkEnd w:id="69"/>
    <w:bookmarkEnd w:id="70"/>
    <w:bookmarkStart w:id="74" w:name="external-command-execution"/>
    <w:p>
      <w:pPr>
        <w:pStyle w:val="Heading2"/>
      </w:pPr>
      <w:r>
        <w:t xml:space="preserve">5.3 External Command Execution</w:t>
      </w:r>
    </w:p>
    <w:bookmarkStart w:id="71" w:name="description-and-priority-2"/>
    <w:p>
      <w:pPr>
        <w:pStyle w:val="Heading3"/>
      </w:pPr>
      <w:r>
        <w:t xml:space="preserve">5.3.1 Description and Priority</w:t>
      </w:r>
    </w:p>
    <w:p>
      <w:pPr>
        <w:pStyle w:val="FirstParagraph"/>
      </w:pPr>
      <w:r>
        <w:t xml:space="preserve">Runs programs found via PATH in child processes and reports their exit status. Priority:</w:t>
      </w:r>
      <w:r>
        <w:t xml:space="preserve"> </w:t>
      </w:r>
      <w:r>
        <w:rPr>
          <w:bCs/>
          <w:b/>
        </w:rPr>
        <w:t xml:space="preserve">High</w:t>
      </w:r>
      <w:r>
        <w:t xml:space="preserve">.</w:t>
      </w:r>
    </w:p>
    <w:bookmarkEnd w:id="71"/>
    <w:bookmarkStart w:id="72" w:name="stimulusresponse-sequences-2"/>
    <w:p>
      <w:pPr>
        <w:pStyle w:val="Heading3"/>
      </w:pPr>
      <w:r>
        <w:t xml:space="preserve">5.3.2 Stimulus/Response Sequences</w:t>
      </w:r>
    </w:p>
    <w:p>
      <w:pPr>
        <w:numPr>
          <w:ilvl w:val="0"/>
          <w:numId w:val="1009"/>
        </w:numPr>
        <w:pStyle w:val="Compact"/>
      </w:pPr>
      <w:r>
        <w:t xml:space="preserve">User types ls -&gt; child runs ls, output shown, prompt returns.</w:t>
      </w:r>
    </w:p>
    <w:p>
      <w:pPr>
        <w:numPr>
          <w:ilvl w:val="0"/>
          <w:numId w:val="1009"/>
        </w:numPr>
        <w:pStyle w:val="Compact"/>
      </w:pPr>
      <w:r>
        <w:t xml:space="preserve">User types nosuchcmd -&gt;</w:t>
      </w:r>
      <w:r>
        <w:t xml:space="preserve"> </w:t>
      </w:r>
      <w:r>
        <w:t xml:space="preserve">‘</w:t>
      </w:r>
      <w:r>
        <w:t xml:space="preserve">command not found</w:t>
      </w:r>
      <w:r>
        <w:t xml:space="preserve">’</w:t>
      </w:r>
      <w:r>
        <w:t xml:space="preserve">, status 127.</w:t>
      </w:r>
    </w:p>
    <w:bookmarkEnd w:id="72"/>
    <w:bookmarkStart w:id="73" w:name="functional-requirements-2"/>
    <w:p>
      <w:pPr>
        <w:pStyle w:val="Heading3"/>
      </w:pPr>
      <w:r>
        <w:t xml:space="preserve">5.3.3 Functional Requirements</w:t>
      </w:r>
    </w:p>
    <w:p>
      <w:pPr>
        <w:pStyle w:val="FirstParagraph"/>
      </w:pPr>
      <w:r>
        <w:rPr>
          <w:bCs/>
          <w:b/>
        </w:rPr>
        <w:t xml:space="preserve">FR-05 - External command execution with PATH search</w:t>
      </w:r>
      <w:r>
        <w:t xml:space="preserve"> </w:t>
      </w:r>
      <w:r>
        <w:t xml:space="preserve">(Priority: High)</w:t>
      </w:r>
    </w:p>
    <w:p>
      <w:pPr>
        <w:pStyle w:val="BodyText"/>
      </w:pPr>
      <w:r>
        <w:t xml:space="preserve">For a command that is not a built-in the shell shall create a child process with fork() and replace it with the program using execvp(), searching the directories in PATH when the name contains no slash.</w:t>
      </w:r>
    </w:p>
    <w:p>
      <w:pPr>
        <w:pStyle w:val="BodyText"/>
      </w:pPr>
      <w:r>
        <w:rPr>
          <w:iCs/>
          <w:i/>
        </w:rPr>
        <w:t xml:space="preserve">Expected behaviour:</w:t>
      </w:r>
      <w:r>
        <w:t xml:space="preserve"> </w:t>
      </w:r>
      <w:r>
        <w:t xml:space="preserve">Arguments are passed unchanged (after quote removal and expansion) as argv. A name containing / is used as a path and is not searched in PATH.</w:t>
      </w:r>
    </w:p>
    <w:p>
      <w:pPr>
        <w:pStyle w:val="BodyText"/>
      </w:pPr>
      <w:r>
        <w:rPr>
          <w:iCs/>
          <w:i/>
        </w:rPr>
        <w:t xml:space="preserve">Error/exception behaviour:</w:t>
      </w:r>
      <w:r>
        <w:t xml:space="preserve"> </w:t>
      </w:r>
      <w:r>
        <w:t xml:space="preserve">See FR-07 for exec failures. If fork() or pipe() fails, already-started children are reaped, an error is printed and the status is 1.</w:t>
      </w:r>
    </w:p>
    <w:p>
      <w:pPr>
        <w:pStyle w:val="BodyText"/>
      </w:pPr>
      <w:r>
        <w:rPr>
          <w:bCs/>
          <w:b/>
        </w:rPr>
        <w:t xml:space="preserve">FR-06 - Foreground wait and exit status</w:t>
      </w:r>
      <w:r>
        <w:t xml:space="preserve"> </w:t>
      </w:r>
      <w:r>
        <w:t xml:space="preserve">(Priority: High)</w:t>
      </w:r>
    </w:p>
    <w:p>
      <w:pPr>
        <w:pStyle w:val="BodyText"/>
      </w:pPr>
      <w:r>
        <w:t xml:space="preserve">The shell shall wait for every foreground child before reading the next command and shall record the exit status of the last command of a pipeline in $?.</w:t>
      </w:r>
    </w:p>
    <w:p>
      <w:pPr>
        <w:pStyle w:val="BodyText"/>
      </w:pPr>
      <w:r>
        <w:rPr>
          <w:iCs/>
          <w:i/>
        </w:rPr>
        <w:t xml:space="preserve">Expected behaviour:</w:t>
      </w:r>
      <w:r>
        <w:t xml:space="preserve"> </w:t>
      </w:r>
      <w:r>
        <w:t xml:space="preserve">Normal exit -&gt; exit code. Death by signal N -&gt; 128+N and a message (strsignal) on stderr, except SIGINT (newline only) and SIGPIPE (silent).</w:t>
      </w:r>
    </w:p>
    <w:p>
      <w:pPr>
        <w:pStyle w:val="BodyText"/>
      </w:pPr>
      <w:r>
        <w:rPr>
          <w:iCs/>
          <w:i/>
        </w:rPr>
        <w:t xml:space="preserve">Error/exception behaviour:</w:t>
      </w:r>
      <w:r>
        <w:t xml:space="preserve"> </w:t>
      </w:r>
      <w:r>
        <w:t xml:space="preserve">waitpid() interrupted by a signal is retried.</w:t>
      </w:r>
    </w:p>
    <w:p>
      <w:pPr>
        <w:pStyle w:val="BodyText"/>
      </w:pPr>
      <w:r>
        <w:rPr>
          <w:bCs/>
          <w:b/>
        </w:rPr>
        <w:t xml:space="preserve">FR-07 - Invalid command handling</w:t>
      </w:r>
      <w:r>
        <w:t xml:space="preserve"> </w:t>
      </w:r>
      <w:r>
        <w:t xml:space="preserve">(Priority: High)</w:t>
      </w:r>
    </w:p>
    <w:p>
      <w:pPr>
        <w:pStyle w:val="BodyText"/>
      </w:pPr>
      <w:r>
        <w:t xml:space="preserve">When a command cannot be executed the shell shall print a diagnostic, set the status and continue.</w:t>
      </w:r>
    </w:p>
    <w:p>
      <w:pPr>
        <w:pStyle w:val="BodyText"/>
      </w:pPr>
      <w:r>
        <w:rPr>
          <w:iCs/>
          <w:i/>
        </w:rPr>
        <w:t xml:space="preserve">Expected behaviour:</w:t>
      </w:r>
      <w:r>
        <w:t xml:space="preserve"> </w:t>
      </w:r>
      <w:r>
        <w:t xml:space="preserve">Name not found in PATH -&gt;</w:t>
      </w:r>
      <w:r>
        <w:t xml:space="preserve"> </w:t>
      </w:r>
      <w:r>
        <w:t xml:space="preserve">‘</w:t>
      </w:r>
      <w:r>
        <w:t xml:space="preserve">mysh:</w:t>
      </w:r>
      <w:r>
        <w:t xml:space="preserve"> </w:t>
      </w:r>
      <w:r>
        <w:t xml:space="preserve">: command not found</w:t>
      </w:r>
      <w:r>
        <w:t xml:space="preserve">’</w:t>
      </w:r>
      <w:r>
        <w:t xml:space="preserve">, status 127. Path with / not found -&gt;</w:t>
      </w:r>
      <w:r>
        <w:t xml:space="preserve"> </w:t>
      </w:r>
      <w:r>
        <w:t xml:space="preserve">‘</w:t>
      </w:r>
      <w:r>
        <w:t xml:space="preserve">No such file or directory</w:t>
      </w:r>
      <w:r>
        <w:t xml:space="preserve">’</w:t>
      </w:r>
      <w:r>
        <w:t xml:space="preserve">, status 127. Found but not executable (e.g. EACCES) -&gt; strerror message, status 126.</w:t>
      </w:r>
    </w:p>
    <w:p>
      <w:pPr>
        <w:pStyle w:val="BodyText"/>
      </w:pPr>
      <w:r>
        <w:rPr>
          <w:iCs/>
          <w:i/>
        </w:rPr>
        <w:t xml:space="preserve">Error/exception behaviour:</w:t>
      </w:r>
      <w:r>
        <w:t xml:space="preserve"> </w:t>
      </w:r>
      <w:r>
        <w:t xml:space="preserve">The child exits; the shell prompts again.</w:t>
      </w:r>
    </w:p>
    <w:bookmarkEnd w:id="73"/>
    <w:bookmarkEnd w:id="74"/>
    <w:bookmarkStart w:id="78" w:name="built-in-commands"/>
    <w:p>
      <w:pPr>
        <w:pStyle w:val="Heading2"/>
      </w:pPr>
      <w:r>
        <w:t xml:space="preserve">5.4 Built-in Commands</w:t>
      </w:r>
    </w:p>
    <w:bookmarkStart w:id="75" w:name="description-and-priority-3"/>
    <w:p>
      <w:pPr>
        <w:pStyle w:val="Heading3"/>
      </w:pPr>
      <w:r>
        <w:t xml:space="preserve">5.4.1 Description and Priority</w:t>
      </w:r>
    </w:p>
    <w:p>
      <w:pPr>
        <w:pStyle w:val="FirstParagraph"/>
      </w:pPr>
      <w:r>
        <w:t xml:space="preserve">Commands implemented inside the shell process: cd, pwd, exit, help. Priority:</w:t>
      </w:r>
      <w:r>
        <w:t xml:space="preserve"> </w:t>
      </w:r>
      <w:r>
        <w:rPr>
          <w:bCs/>
          <w:b/>
        </w:rPr>
        <w:t xml:space="preserve">High</w:t>
      </w:r>
      <w:r>
        <w:t xml:space="preserve"> </w:t>
      </w:r>
      <w:r>
        <w:t xml:space="preserve">(contains Medium items: FR-11).</w:t>
      </w:r>
    </w:p>
    <w:bookmarkEnd w:id="75"/>
    <w:bookmarkStart w:id="76" w:name="stimulusresponse-sequences-3"/>
    <w:p>
      <w:pPr>
        <w:pStyle w:val="Heading3"/>
      </w:pPr>
      <w:r>
        <w:t xml:space="preserve">5.4.2 Stimulus/Response Sequences</w:t>
      </w:r>
    </w:p>
    <w:p>
      <w:pPr>
        <w:numPr>
          <w:ilvl w:val="0"/>
          <w:numId w:val="1010"/>
        </w:numPr>
        <w:pStyle w:val="Compact"/>
      </w:pPr>
      <w:r>
        <w:t xml:space="preserve">User types cd .. -&gt; working directory changes and stays changed.</w:t>
      </w:r>
    </w:p>
    <w:p>
      <w:pPr>
        <w:numPr>
          <w:ilvl w:val="0"/>
          <w:numId w:val="1010"/>
        </w:numPr>
        <w:pStyle w:val="Compact"/>
      </w:pPr>
      <w:r>
        <w:t xml:space="preserve">User types help -&gt; list of built-ins printed.</w:t>
      </w:r>
    </w:p>
    <w:bookmarkEnd w:id="76"/>
    <w:bookmarkStart w:id="77" w:name="functional-requirements-3"/>
    <w:p>
      <w:pPr>
        <w:pStyle w:val="Heading3"/>
      </w:pPr>
      <w:r>
        <w:t xml:space="preserve">5.4.3 Functional Requirements</w:t>
      </w:r>
    </w:p>
    <w:p>
      <w:pPr>
        <w:pStyle w:val="FirstParagraph"/>
      </w:pPr>
      <w:r>
        <w:rPr>
          <w:bCs/>
          <w:b/>
        </w:rPr>
        <w:t xml:space="preserve">FR-08 - Built-in cd</w:t>
      </w:r>
      <w:r>
        <w:t xml:space="preserve"> </w:t>
      </w:r>
      <w:r>
        <w:t xml:space="preserve">(Priority: High)</w:t>
      </w:r>
    </w:p>
    <w:p>
      <w:pPr>
        <w:pStyle w:val="BodyText"/>
      </w:pPr>
      <w:r>
        <w:t xml:space="preserve">cd [dir] shall change the working directory of the shell process itself; cd with no argument shall use $HOME; cd - shall return to $OLDPWD and print the new directory. PWD and OLDPWD shall be updated.</w:t>
      </w:r>
    </w:p>
    <w:p>
      <w:pPr>
        <w:pStyle w:val="BodyText"/>
      </w:pPr>
      <w:r>
        <w:rPr>
          <w:iCs/>
          <w:i/>
        </w:rPr>
        <w:t xml:space="preserve">Expected behaviour:</w:t>
      </w:r>
      <w:r>
        <w:t xml:space="preserve"> </w:t>
      </w:r>
      <w:r>
        <w:t xml:space="preserve">Runs in the shell process (not a child) so the change persists.</w:t>
      </w:r>
    </w:p>
    <w:p>
      <w:pPr>
        <w:pStyle w:val="BodyText"/>
      </w:pPr>
      <w:r>
        <w:rPr>
          <w:iCs/>
          <w:i/>
        </w:rPr>
        <w:t xml:space="preserve">Error/exception behaviour:</w:t>
      </w:r>
      <w:r>
        <w:t xml:space="preserve"> </w:t>
      </w:r>
      <w:r>
        <w:t xml:space="preserve">Missing/inaccessible directory -&gt; ’cd:</w:t>
      </w:r>
    </w:p>
    <w:p>
      <w:pPr>
        <w:pStyle w:val="BodyText"/>
      </w:pPr>
      <w:r>
        <w:t xml:space="preserve">:</w:t>
      </w:r>
      <w:r>
        <w:t xml:space="preserve"> </w:t>
      </w:r>
      <w:r>
        <w:t xml:space="preserve">‘</w:t>
      </w:r>
      <w:r>
        <w:t xml:space="preserve">, status 1. More than one argument -&gt; ’too many arguments</w:t>
      </w:r>
      <w:r>
        <w:t xml:space="preserve">’</w:t>
      </w:r>
      <w:r>
        <w:t xml:space="preserve">, status 1. HOME or OLDPWD unset when needed -&gt; error, status 1.</w:t>
      </w:r>
    </w:p>
    <w:p>
      <w:pPr>
        <w:pStyle w:val="BodyText"/>
      </w:pPr>
      <w:r>
        <w:rPr>
          <w:bCs/>
          <w:b/>
        </w:rPr>
        <w:t xml:space="preserve">FR-09 - Built-in pwd</w:t>
      </w:r>
      <w:r>
        <w:t xml:space="preserve"> </w:t>
      </w:r>
      <w:r>
        <w:t xml:space="preserve">(Priority: High)</w:t>
      </w:r>
    </w:p>
    <w:p>
      <w:pPr>
        <w:pStyle w:val="BodyText"/>
      </w:pPr>
      <w:r>
        <w:t xml:space="preserve">pwd shall print the absolute path of the current working directory followed by a newline.</w:t>
      </w:r>
    </w:p>
    <w:p>
      <w:pPr>
        <w:pStyle w:val="BodyText"/>
      </w:pPr>
      <w:r>
        <w:rPr>
          <w:iCs/>
          <w:i/>
        </w:rPr>
        <w:t xml:space="preserve">Expected behaviour:</w:t>
      </w:r>
      <w:r>
        <w:t xml:space="preserve"> </w:t>
      </w:r>
      <w:r>
        <w:t xml:space="preserve">Output can be redirected or piped like any command.</w:t>
      </w:r>
    </w:p>
    <w:p>
      <w:pPr>
        <w:pStyle w:val="BodyText"/>
      </w:pPr>
      <w:r>
        <w:rPr>
          <w:iCs/>
          <w:i/>
        </w:rPr>
        <w:t xml:space="preserve">Error/exception behaviour:</w:t>
      </w:r>
      <w:r>
        <w:t xml:space="preserve"> </w:t>
      </w:r>
      <w:r>
        <w:t xml:space="preserve">If getcwd() fails,</w:t>
      </w:r>
      <w:r>
        <w:t xml:space="preserve"> </w:t>
      </w:r>
      <w:r>
        <w:t xml:space="preserve">‘</w:t>
      </w:r>
      <w:r>
        <w:t xml:space="preserve">pwd:</w:t>
      </w:r>
      <w:r>
        <w:t xml:space="preserve"> </w:t>
      </w:r>
      <w:r>
        <w:t xml:space="preserve">’</w:t>
      </w:r>
      <w:r>
        <w:t xml:space="preserve"> </w:t>
      </w:r>
      <w:r>
        <w:t xml:space="preserve">and status 1.</w:t>
      </w:r>
    </w:p>
    <w:p>
      <w:pPr>
        <w:pStyle w:val="BodyText"/>
      </w:pPr>
      <w:r>
        <w:rPr>
          <w:bCs/>
          <w:b/>
        </w:rPr>
        <w:t xml:space="preserve">FR-10 - Built-in exit</w:t>
      </w:r>
      <w:r>
        <w:t xml:space="preserve"> </w:t>
      </w:r>
      <w:r>
        <w:t xml:space="preserve">(Priority: High)</w:t>
      </w:r>
    </w:p>
    <w:p>
      <w:pPr>
        <w:pStyle w:val="BodyText"/>
      </w:pPr>
      <w:r>
        <w:t xml:space="preserve">exit [n] shall terminate the shell with status n (0-255, taken modulo 256), or with the status of the last command when n is omitted. Remaining input is not executed.</w:t>
      </w:r>
    </w:p>
    <w:p>
      <w:pPr>
        <w:pStyle w:val="BodyText"/>
      </w:pPr>
      <w:r>
        <w:rPr>
          <w:iCs/>
          <w:i/>
        </w:rPr>
        <w:t xml:space="preserve">Expected behaviour:</w:t>
      </w:r>
      <w:r>
        <w:t xml:space="preserve"> </w:t>
      </w:r>
      <w:r>
        <w:t xml:space="preserve">Background jobs are not signalled; they are left running.</w:t>
      </w:r>
    </w:p>
    <w:p>
      <w:pPr>
        <w:pStyle w:val="BodyText"/>
      </w:pPr>
      <w:r>
        <w:rPr>
          <w:iCs/>
          <w:i/>
        </w:rPr>
        <w:t xml:space="preserve">Error/exception behaviour:</w:t>
      </w:r>
      <w:r>
        <w:t xml:space="preserve"> </w:t>
      </w:r>
      <w:r>
        <w:t xml:space="preserve">Non-numeric argument -&gt;</w:t>
      </w:r>
      <w:r>
        <w:t xml:space="preserve"> </w:t>
      </w:r>
      <w:r>
        <w:t xml:space="preserve">‘</w:t>
      </w:r>
      <w:r>
        <w:t xml:space="preserve">exit:</w:t>
      </w:r>
      <w:r>
        <w:t xml:space="preserve"> </w:t>
      </w:r>
      <w:r>
        <w:t xml:space="preserve">: numeric argument required</w:t>
      </w:r>
      <w:r>
        <w:t xml:space="preserve">’</w:t>
      </w:r>
      <w:r>
        <w:t xml:space="preserve"> </w:t>
      </w:r>
      <w:r>
        <w:t xml:space="preserve">and the shell exits with status 2. More than one argument -&gt; error, shell does not exit, status 1.</w:t>
      </w:r>
    </w:p>
    <w:p>
      <w:pPr>
        <w:pStyle w:val="BodyText"/>
      </w:pPr>
      <w:r>
        <w:rPr>
          <w:bCs/>
          <w:b/>
        </w:rPr>
        <w:t xml:space="preserve">FR-11 - Built-in help</w:t>
      </w:r>
      <w:r>
        <w:t xml:space="preserve"> </w:t>
      </w:r>
      <w:r>
        <w:t xml:space="preserve">(Priority: Medium)</w:t>
      </w:r>
    </w:p>
    <w:p>
      <w:pPr>
        <w:pStyle w:val="BodyText"/>
      </w:pPr>
      <w:r>
        <w:t xml:space="preserve">help shall print the list of built-in commands with usage and a summary of the supported operators and variable forms.</w:t>
      </w:r>
    </w:p>
    <w:p>
      <w:pPr>
        <w:pStyle w:val="BodyText"/>
      </w:pPr>
      <w:r>
        <w:rPr>
          <w:iCs/>
          <w:i/>
        </w:rPr>
        <w:t xml:space="preserve">Expected behaviour:</w:t>
      </w:r>
      <w:r>
        <w:t xml:space="preserve"> </w:t>
      </w:r>
      <w:r>
        <w:t xml:space="preserve">Output goes to stdout and can be redirected.</w:t>
      </w:r>
    </w:p>
    <w:p>
      <w:pPr>
        <w:pStyle w:val="BodyText"/>
      </w:pPr>
      <w:r>
        <w:rPr>
          <w:iCs/>
          <w:i/>
        </w:rPr>
        <w:t xml:space="preserve">Error/exception behaviour:</w:t>
      </w:r>
      <w:r>
        <w:t xml:space="preserve"> </w:t>
      </w:r>
      <w:r>
        <w:t xml:space="preserve">None (always status 0).</w:t>
      </w:r>
    </w:p>
    <w:bookmarkEnd w:id="77"/>
    <w:bookmarkEnd w:id="78"/>
    <w:bookmarkStart w:id="82" w:name="environment-and-expansion"/>
    <w:p>
      <w:pPr>
        <w:pStyle w:val="Heading2"/>
      </w:pPr>
      <w:r>
        <w:t xml:space="preserve">5.5 Environment and Expansion</w:t>
      </w:r>
    </w:p>
    <w:bookmarkStart w:id="79" w:name="description-and-priority-4"/>
    <w:p>
      <w:pPr>
        <w:pStyle w:val="Heading3"/>
      </w:pPr>
      <w:r>
        <w:t xml:space="preserve">5.5.1 Description and Priority</w:t>
      </w:r>
    </w:p>
    <w:p>
      <w:pPr>
        <w:pStyle w:val="FirstParagraph"/>
      </w:pPr>
      <w:r>
        <w:t xml:space="preserve">Environment variables and $-expansion. Priority:</w:t>
      </w:r>
      <w:r>
        <w:t xml:space="preserve"> </w:t>
      </w:r>
      <w:r>
        <w:rPr>
          <w:bCs/>
          <w:b/>
        </w:rPr>
        <w:t xml:space="preserve">High</w:t>
      </w:r>
      <w:r>
        <w:t xml:space="preserve">.</w:t>
      </w:r>
    </w:p>
    <w:bookmarkEnd w:id="79"/>
    <w:bookmarkStart w:id="80" w:name="stimulusresponse-sequences-4"/>
    <w:p>
      <w:pPr>
        <w:pStyle w:val="Heading3"/>
      </w:pPr>
      <w:r>
        <w:t xml:space="preserve">5.5.2 Stimulus/Response Sequences</w:t>
      </w:r>
    </w:p>
    <w:p>
      <w:pPr>
        <w:numPr>
          <w:ilvl w:val="0"/>
          <w:numId w:val="1011"/>
        </w:numPr>
        <w:pStyle w:val="Compact"/>
      </w:pPr>
      <w:r>
        <w:t xml:space="preserve">User types export NAME=x then echo $NAME -&gt; x is printed.</w:t>
      </w:r>
    </w:p>
    <w:p>
      <w:pPr>
        <w:numPr>
          <w:ilvl w:val="0"/>
          <w:numId w:val="1011"/>
        </w:numPr>
        <w:pStyle w:val="Compact"/>
      </w:pPr>
      <w:r>
        <w:t xml:space="preserve">User types echo ${UNSET} end -&gt; only</w:t>
      </w:r>
      <w:r>
        <w:t xml:space="preserve"> </w:t>
      </w:r>
      <w:r>
        <w:t xml:space="preserve">‘</w:t>
      </w:r>
      <w:r>
        <w:t xml:space="preserve">end</w:t>
      </w:r>
      <w:r>
        <w:t xml:space="preserve">’</w:t>
      </w:r>
      <w:r>
        <w:t xml:space="preserve"> </w:t>
      </w:r>
      <w:r>
        <w:t xml:space="preserve">printed.</w:t>
      </w:r>
    </w:p>
    <w:bookmarkEnd w:id="80"/>
    <w:bookmarkStart w:id="81" w:name="functional-requirements-4"/>
    <w:p>
      <w:pPr>
        <w:pStyle w:val="Heading3"/>
      </w:pPr>
      <w:r>
        <w:t xml:space="preserve">5.5.3 Functional Requirements</w:t>
      </w:r>
    </w:p>
    <w:p>
      <w:pPr>
        <w:pStyle w:val="FirstParagraph"/>
      </w:pPr>
      <w:r>
        <w:rPr>
          <w:bCs/>
          <w:b/>
        </w:rPr>
        <w:t xml:space="preserve">FR-12 - Environment variables</w:t>
      </w:r>
      <w:r>
        <w:t xml:space="preserve"> </w:t>
      </w:r>
      <w:r>
        <w:t xml:space="preserve">(Priority: High)</w:t>
      </w:r>
    </w:p>
    <w:p>
      <w:pPr>
        <w:pStyle w:val="BodyText"/>
      </w:pPr>
      <w:r>
        <w:t xml:space="preserve">The shell shall let the user set, remove and list environment variables: export NAME=VALUE, export NAME, unset NAME…, env, and a bare NAME=VALUE command. Variables are visible to child processes.</w:t>
      </w:r>
    </w:p>
    <w:p>
      <w:pPr>
        <w:pStyle w:val="BodyText"/>
      </w:pPr>
      <w:r>
        <w:rPr>
          <w:iCs/>
          <w:i/>
        </w:rPr>
        <w:t xml:space="preserve">Expected behaviour:</w:t>
      </w:r>
      <w:r>
        <w:t xml:space="preserve"> </w:t>
      </w:r>
      <w:r>
        <w:t xml:space="preserve">Shell variables and environment variables are the same set (every variable is exported). A line consisting only of assignments sets them in the shell process.</w:t>
      </w:r>
    </w:p>
    <w:p>
      <w:pPr>
        <w:pStyle w:val="BodyText"/>
      </w:pPr>
      <w:r>
        <w:rPr>
          <w:iCs/>
          <w:i/>
        </w:rPr>
        <w:t xml:space="preserve">Error/exception behaviour:</w:t>
      </w:r>
      <w:r>
        <w:t xml:space="preserve"> </w:t>
      </w:r>
      <w:r>
        <w:t xml:space="preserve">An invalid identifier -&gt;</w:t>
      </w:r>
      <w:r>
        <w:t xml:space="preserve"> </w:t>
      </w:r>
      <w:r>
        <w:t xml:space="preserve">“</w:t>
      </w:r>
      <w:r>
        <w:t xml:space="preserve">:</w:t>
      </w:r>
      <w:r>
        <w:t xml:space="preserve"> </w:t>
      </w:r>
      <w:r>
        <w:t xml:space="preserve">‘</w:t>
      </w:r>
      <w:r>
        <w:t xml:space="preserve">’</w:t>
      </w:r>
      <w:r>
        <w:t xml:space="preserve">: not a valid identifier</w:t>
      </w:r>
      <w:r>
        <w:t xml:space="preserve">”</w:t>
      </w:r>
      <w:r>
        <w:t xml:space="preserve">, status 1.</w:t>
      </w:r>
    </w:p>
    <w:p>
      <w:pPr>
        <w:pStyle w:val="BodyText"/>
      </w:pPr>
      <w:r>
        <w:rPr>
          <w:bCs/>
          <w:b/>
        </w:rPr>
        <w:t xml:space="preserve">FR-13 - Variable and tilde expansion</w:t>
      </w:r>
      <w:r>
        <w:t xml:space="preserve"> </w:t>
      </w:r>
      <w:r>
        <w:t xml:space="preserve">(Priority: High)</w:t>
      </w:r>
    </w:p>
    <w:p>
      <w:pPr>
        <w:pStyle w:val="BodyText"/>
      </w:pPr>
      <w:r>
        <w:t xml:space="preserve">Outside single quotes the parser shall expand $NAME, ${NAME}, $? (last status), $$ (shell PID), and a leading ~ (or ~/…) to $HOME. Expansion of one pipeline happens after the previous pipeline finished.</w:t>
      </w:r>
    </w:p>
    <w:p>
      <w:pPr>
        <w:pStyle w:val="BodyText"/>
      </w:pPr>
      <w:r>
        <w:rPr>
          <w:iCs/>
          <w:i/>
        </w:rPr>
        <w:t xml:space="preserve">Expected behaviour:</w:t>
      </w:r>
      <w:r>
        <w:t xml:space="preserve"> </w:t>
      </w:r>
      <w:r>
        <w:t xml:space="preserve">An unset variable expands to nothing; an unquoted expansion that yields an empty string is dropped, a quoted one is kept as an empty argument. A lone $ is literal.</w:t>
      </w:r>
    </w:p>
    <w:p>
      <w:pPr>
        <w:pStyle w:val="BodyText"/>
      </w:pPr>
      <w:r>
        <w:rPr>
          <w:iCs/>
          <w:i/>
        </w:rPr>
        <w:t xml:space="preserve">Error/exception behaviour:</w:t>
      </w:r>
      <w:r>
        <w:t xml:space="preserve"> </w:t>
      </w:r>
      <w:r>
        <w:t xml:space="preserve">Malformed ${…} -&gt;</w:t>
      </w:r>
      <w:r>
        <w:t xml:space="preserve"> </w:t>
      </w:r>
      <w:r>
        <w:t xml:space="preserve">‘</w:t>
      </w:r>
      <w:r>
        <w:t xml:space="preserve">bad substitution</w:t>
      </w:r>
      <w:r>
        <w:t xml:space="preserve">’</w:t>
      </w:r>
      <w:r>
        <w:t xml:space="preserve"> </w:t>
      </w:r>
      <w:r>
        <w:t xml:space="preserve">syntax error (FR-04). ~user is not supported and stays literal.</w:t>
      </w:r>
    </w:p>
    <w:bookmarkEnd w:id="81"/>
    <w:bookmarkEnd w:id="82"/>
    <w:bookmarkStart w:id="86" w:name="io-redirection"/>
    <w:p>
      <w:pPr>
        <w:pStyle w:val="Heading2"/>
      </w:pPr>
      <w:r>
        <w:t xml:space="preserve">5.6 I/O Redirection</w:t>
      </w:r>
    </w:p>
    <w:bookmarkStart w:id="83" w:name="description-and-priority-5"/>
    <w:p>
      <w:pPr>
        <w:pStyle w:val="Heading3"/>
      </w:pPr>
      <w:r>
        <w:t xml:space="preserve">5.6.1 Description and Priority</w:t>
      </w:r>
    </w:p>
    <w:p>
      <w:pPr>
        <w:pStyle w:val="FirstParagraph"/>
      </w:pPr>
      <w:r>
        <w:t xml:space="preserve">Connects standard input/output of a command to files. Priority:</w:t>
      </w:r>
      <w:r>
        <w:t xml:space="preserve"> </w:t>
      </w:r>
      <w:r>
        <w:rPr>
          <w:bCs/>
          <w:b/>
        </w:rPr>
        <w:t xml:space="preserve">High</w:t>
      </w:r>
      <w:r>
        <w:t xml:space="preserve">.</w:t>
      </w:r>
    </w:p>
    <w:bookmarkEnd w:id="83"/>
    <w:bookmarkStart w:id="84" w:name="stimulusresponse-sequences-5"/>
    <w:p>
      <w:pPr>
        <w:pStyle w:val="Heading3"/>
      </w:pPr>
      <w:r>
        <w:t xml:space="preserve">5.6.2 Stimulus/Response Sequences</w:t>
      </w:r>
    </w:p>
    <w:p>
      <w:pPr>
        <w:numPr>
          <w:ilvl w:val="0"/>
          <w:numId w:val="1012"/>
        </w:numPr>
        <w:pStyle w:val="Compact"/>
      </w:pPr>
      <w:r>
        <w:t xml:space="preserve">User types echo hi &gt; f -&gt; f contains hi.</w:t>
      </w:r>
    </w:p>
    <w:p>
      <w:pPr>
        <w:numPr>
          <w:ilvl w:val="0"/>
          <w:numId w:val="1012"/>
        </w:numPr>
        <w:pStyle w:val="Compact"/>
      </w:pPr>
      <w:r>
        <w:t xml:space="preserve">User types cat &lt; missing -&gt; error message, status 1.</w:t>
      </w:r>
    </w:p>
    <w:bookmarkEnd w:id="84"/>
    <w:bookmarkStart w:id="85" w:name="functional-requirements-5"/>
    <w:p>
      <w:pPr>
        <w:pStyle w:val="Heading3"/>
      </w:pPr>
      <w:r>
        <w:t xml:space="preserve">5.6.3 Functional Requirements</w:t>
      </w:r>
    </w:p>
    <w:p>
      <w:pPr>
        <w:pStyle w:val="FirstParagraph"/>
      </w:pPr>
      <w:r>
        <w:rPr>
          <w:bCs/>
          <w:b/>
        </w:rPr>
        <w:t xml:space="preserve">FR-14 - Output redirection &gt;</w:t>
      </w:r>
      <w:r>
        <w:t xml:space="preserve"> </w:t>
      </w:r>
      <w:r>
        <w:t xml:space="preserve">(Priority: High)</w:t>
      </w:r>
    </w:p>
    <w:p>
      <w:pPr>
        <w:pStyle w:val="BodyText"/>
      </w:pPr>
      <w:r>
        <w:t xml:space="preserve">cmd &gt; file shall send the standard output of cmd to file, creating it (mode 0644 before umask) or truncating it.</w:t>
      </w:r>
    </w:p>
    <w:p>
      <w:pPr>
        <w:pStyle w:val="BodyText"/>
      </w:pPr>
      <w:r>
        <w:rPr>
          <w:iCs/>
          <w:i/>
        </w:rPr>
        <w:t xml:space="preserve">Expected behaviour:</w:t>
      </w:r>
      <w:r>
        <w:t xml:space="preserve"> </w:t>
      </w:r>
      <w:r>
        <w:t xml:space="preserve">Works for external commands and built-ins. If &gt; is given more than once the last target is used.</w:t>
      </w:r>
    </w:p>
    <w:p>
      <w:pPr>
        <w:pStyle w:val="BodyText"/>
      </w:pPr>
      <w:r>
        <w:rPr>
          <w:iCs/>
          <w:i/>
        </w:rPr>
        <w:t xml:space="preserve">Error/exception behaviour:</w:t>
      </w:r>
      <w:r>
        <w:t xml:space="preserve"> </w:t>
      </w:r>
      <w:r>
        <w:t xml:space="preserve">See FR-17.</w:t>
      </w:r>
    </w:p>
    <w:p>
      <w:pPr>
        <w:pStyle w:val="BodyText"/>
      </w:pPr>
      <w:r>
        <w:rPr>
          <w:bCs/>
          <w:b/>
        </w:rPr>
        <w:t xml:space="preserve">FR-15 - Append redirection &gt;&gt;</w:t>
      </w:r>
      <w:r>
        <w:t xml:space="preserve"> </w:t>
      </w:r>
      <w:r>
        <w:t xml:space="preserve">(Priority: High)</w:t>
      </w:r>
    </w:p>
    <w:p>
      <w:pPr>
        <w:pStyle w:val="BodyText"/>
      </w:pPr>
      <w:r>
        <w:t xml:space="preserve">cmd &gt;&gt; file shall append the standard output of cmd to file, creating it if it does not exist.</w:t>
      </w:r>
    </w:p>
    <w:p>
      <w:pPr>
        <w:pStyle w:val="BodyText"/>
      </w:pPr>
      <w:r>
        <w:rPr>
          <w:iCs/>
          <w:i/>
        </w:rPr>
        <w:t xml:space="preserve">Expected behaviour:</w:t>
      </w:r>
      <w:r>
        <w:t xml:space="preserve"> </w:t>
      </w:r>
      <w:r>
        <w:t xml:space="preserve">Existing content is preserved.</w:t>
      </w:r>
    </w:p>
    <w:p>
      <w:pPr>
        <w:pStyle w:val="BodyText"/>
      </w:pPr>
      <w:r>
        <w:rPr>
          <w:iCs/>
          <w:i/>
        </w:rPr>
        <w:t xml:space="preserve">Error/exception behaviour:</w:t>
      </w:r>
      <w:r>
        <w:t xml:space="preserve"> </w:t>
      </w:r>
      <w:r>
        <w:t xml:space="preserve">See FR-17.</w:t>
      </w:r>
    </w:p>
    <w:p>
      <w:pPr>
        <w:pStyle w:val="BodyText"/>
      </w:pPr>
      <w:r>
        <w:rPr>
          <w:bCs/>
          <w:b/>
        </w:rPr>
        <w:t xml:space="preserve">FR-16 - Input redirection &lt;</w:t>
      </w:r>
      <w:r>
        <w:t xml:space="preserve"> </w:t>
      </w:r>
      <w:r>
        <w:t xml:space="preserve">(Priority: High)</w:t>
      </w:r>
    </w:p>
    <w:p>
      <w:pPr>
        <w:pStyle w:val="BodyText"/>
      </w:pPr>
      <w:r>
        <w:t xml:space="preserve">cmd &lt; file shall connect the standard input of cmd to file.</w:t>
      </w:r>
    </w:p>
    <w:p>
      <w:pPr>
        <w:pStyle w:val="BodyText"/>
      </w:pPr>
      <w:r>
        <w:rPr>
          <w:iCs/>
          <w:i/>
        </w:rPr>
        <w:t xml:space="preserve">Expected behaviour:</w:t>
      </w:r>
      <w:r>
        <w:t xml:space="preserve"> </w:t>
      </w:r>
      <w:r>
        <w:t xml:space="preserve">Works for external commands and built-ins; in a pipeline an explicit &lt; on the first command replaces the inherited input.</w:t>
      </w:r>
    </w:p>
    <w:p>
      <w:pPr>
        <w:pStyle w:val="BodyText"/>
      </w:pPr>
      <w:r>
        <w:rPr>
          <w:iCs/>
          <w:i/>
        </w:rPr>
        <w:t xml:space="preserve">Error/exception behaviour:</w:t>
      </w:r>
      <w:r>
        <w:t xml:space="preserve"> </w:t>
      </w:r>
      <w:r>
        <w:t xml:space="preserve">See FR-17.</w:t>
      </w:r>
    </w:p>
    <w:p>
      <w:pPr>
        <w:pStyle w:val="BodyText"/>
      </w:pPr>
      <w:r>
        <w:rPr>
          <w:bCs/>
          <w:b/>
        </w:rPr>
        <w:t xml:space="preserve">FR-17 - Redirection error handling</w:t>
      </w:r>
      <w:r>
        <w:t xml:space="preserve"> </w:t>
      </w:r>
      <w:r>
        <w:t xml:space="preserve">(Priority: High)</w:t>
      </w:r>
    </w:p>
    <w:p>
      <w:pPr>
        <w:pStyle w:val="BodyText"/>
      </w:pPr>
      <w:r>
        <w:t xml:space="preserve">If a redirection target cannot be opened the command shall not run, the shell shall print</w:t>
      </w:r>
      <w:r>
        <w:t xml:space="preserve"> </w:t>
      </w:r>
      <w:r>
        <w:t xml:space="preserve">‘</w:t>
      </w:r>
      <w:r>
        <w:t xml:space="preserve">:</w:t>
      </w:r>
      <w:r>
        <w:t xml:space="preserve"> </w:t>
      </w:r>
      <w:r>
        <w:t xml:space="preserve">’</w:t>
      </w:r>
      <w:r>
        <w:t xml:space="preserve"> </w:t>
      </w:r>
      <w:r>
        <w:t xml:space="preserve">and the status shall be 1.</w:t>
      </w:r>
    </w:p>
    <w:p>
      <w:pPr>
        <w:pStyle w:val="BodyText"/>
      </w:pPr>
      <w:r>
        <w:rPr>
          <w:iCs/>
          <w:i/>
        </w:rPr>
        <w:t xml:space="preserve">Expected behaviour:</w:t>
      </w:r>
      <w:r>
        <w:t xml:space="preserve"> </w:t>
      </w:r>
      <w:r>
        <w:t xml:space="preserve">For built-ins run in the shell process the standard descriptors are restored, so the shell itself is unaffected.</w:t>
      </w:r>
    </w:p>
    <w:p>
      <w:pPr>
        <w:pStyle w:val="BodyText"/>
      </w:pPr>
      <w:r>
        <w:rPr>
          <w:iCs/>
          <w:i/>
        </w:rPr>
        <w:t xml:space="preserve">Error/exception behaviour:</w:t>
      </w:r>
      <w:r>
        <w:t xml:space="preserve"> </w:t>
      </w:r>
      <w:r>
        <w:t xml:space="preserve">Example: cat &lt; missing.txt; echo hi &gt; nodir/x.</w:t>
      </w:r>
    </w:p>
    <w:bookmarkEnd w:id="85"/>
    <w:bookmarkEnd w:id="86"/>
    <w:bookmarkStart w:id="90" w:name="pipelines-and-sequencing"/>
    <w:p>
      <w:pPr>
        <w:pStyle w:val="Heading2"/>
      </w:pPr>
      <w:r>
        <w:t xml:space="preserve">5.7 Pipelines and Sequencing</w:t>
      </w:r>
    </w:p>
    <w:bookmarkStart w:id="87" w:name="description-and-priority-6"/>
    <w:p>
      <w:pPr>
        <w:pStyle w:val="Heading3"/>
      </w:pPr>
      <w:r>
        <w:t xml:space="preserve">5.7.1 Description and Priority</w:t>
      </w:r>
    </w:p>
    <w:p>
      <w:pPr>
        <w:pStyle w:val="FirstParagraph"/>
      </w:pPr>
      <w:r>
        <w:t xml:space="preserve">Connects commands with pipes and runs commands one after another with ;. Priority:</w:t>
      </w:r>
      <w:r>
        <w:t xml:space="preserve"> </w:t>
      </w:r>
      <w:r>
        <w:rPr>
          <w:bCs/>
          <w:b/>
        </w:rPr>
        <w:t xml:space="preserve">High</w:t>
      </w:r>
      <w:r>
        <w:t xml:space="preserve"> </w:t>
      </w:r>
      <w:r>
        <w:t xml:space="preserve">(contains Medium items: FR-19).</w:t>
      </w:r>
    </w:p>
    <w:bookmarkEnd w:id="87"/>
    <w:bookmarkStart w:id="88" w:name="stimulusresponse-sequences-6"/>
    <w:p>
      <w:pPr>
        <w:pStyle w:val="Heading3"/>
      </w:pPr>
      <w:r>
        <w:t xml:space="preserve">5.7.2 Stimulus/Response Sequences</w:t>
      </w:r>
    </w:p>
    <w:p>
      <w:pPr>
        <w:numPr>
          <w:ilvl w:val="0"/>
          <w:numId w:val="1013"/>
        </w:numPr>
        <w:pStyle w:val="Compact"/>
      </w:pPr>
      <w:r>
        <w:t xml:space="preserve">User types cat f | grep x -&gt; only matching lines are shown.</w:t>
      </w:r>
    </w:p>
    <w:p>
      <w:pPr>
        <w:numPr>
          <w:ilvl w:val="0"/>
          <w:numId w:val="1013"/>
        </w:numPr>
        <w:pStyle w:val="Compact"/>
      </w:pPr>
      <w:r>
        <w:t xml:space="preserve">User types echo a; echo b -&gt; a then b.</w:t>
      </w:r>
    </w:p>
    <w:bookmarkEnd w:id="88"/>
    <w:bookmarkStart w:id="89" w:name="functional-requirements-6"/>
    <w:p>
      <w:pPr>
        <w:pStyle w:val="Heading3"/>
      </w:pPr>
      <w:r>
        <w:t xml:space="preserve">5.7.3 Functional Requirements</w:t>
      </w:r>
    </w:p>
    <w:p>
      <w:pPr>
        <w:pStyle w:val="FirstParagraph"/>
      </w:pPr>
      <w:r>
        <w:rPr>
          <w:bCs/>
          <w:b/>
        </w:rPr>
        <w:t xml:space="preserve">FR-18 - Pipelines</w:t>
      </w:r>
      <w:r>
        <w:t xml:space="preserve"> </w:t>
      </w:r>
      <w:r>
        <w:t xml:space="preserve">(Priority: High)</w:t>
      </w:r>
    </w:p>
    <w:p>
      <w:pPr>
        <w:pStyle w:val="BodyText"/>
      </w:pPr>
      <w:r>
        <w:t xml:space="preserve">cmd1 | cmd2 | … shall run all commands concurrently, connecting standard output of each to standard input of the next with pipe(). The pipeline status is that of the last command. There is no fixed limit on the number of stages.</w:t>
      </w:r>
    </w:p>
    <w:p>
      <w:pPr>
        <w:pStyle w:val="BodyText"/>
      </w:pPr>
      <w:r>
        <w:rPr>
          <w:iCs/>
          <w:i/>
        </w:rPr>
        <w:t xml:space="preserve">Expected behaviour:</w:t>
      </w:r>
      <w:r>
        <w:t xml:space="preserve"> </w:t>
      </w:r>
      <w:r>
        <w:t xml:space="preserve">Built-ins used inside a pipeline run in a child process. Parent closes all unused pipe ends so readers see end-of-file.</w:t>
      </w:r>
    </w:p>
    <w:p>
      <w:pPr>
        <w:pStyle w:val="BodyText"/>
      </w:pPr>
      <w:r>
        <w:rPr>
          <w:iCs/>
          <w:i/>
        </w:rPr>
        <w:t xml:space="preserve">Error/exception behaviour:</w:t>
      </w:r>
      <w:r>
        <w:t xml:space="preserve"> </w:t>
      </w:r>
      <w:r>
        <w:t xml:space="preserve">A stage that fails to exec does not block the others (its pipe end closes). A syntax error is reported per FR-04.</w:t>
      </w:r>
    </w:p>
    <w:p>
      <w:pPr>
        <w:pStyle w:val="BodyText"/>
      </w:pPr>
      <w:r>
        <w:rPr>
          <w:bCs/>
          <w:b/>
        </w:rPr>
        <w:t xml:space="preserve">FR-19 - Command sequencing with ;</w:t>
      </w:r>
      <w:r>
        <w:t xml:space="preserve"> </w:t>
      </w:r>
      <w:r>
        <w:t xml:space="preserve">(Priority: Medium)</w:t>
      </w:r>
    </w:p>
    <w:p>
      <w:pPr>
        <w:pStyle w:val="BodyText"/>
      </w:pPr>
      <w:r>
        <w:t xml:space="preserve">Pipelines separated by ; (or a newline) shall be executed one after another regardless of the earlier status.</w:t>
      </w:r>
    </w:p>
    <w:p>
      <w:pPr>
        <w:pStyle w:val="BodyText"/>
      </w:pPr>
      <w:r>
        <w:rPr>
          <w:iCs/>
          <w:i/>
        </w:rPr>
        <w:t xml:space="preserve">Expected behaviour:</w:t>
      </w:r>
      <w:r>
        <w:t xml:space="preserve"> </w:t>
      </w:r>
      <w:r>
        <w:t xml:space="preserve">Each pipeline is parsed just before it runs, so</w:t>
      </w:r>
      <w:r>
        <w:t xml:space="preserve"> </w:t>
      </w:r>
      <w:r>
        <w:t xml:space="preserve">‘</w:t>
      </w:r>
      <w:r>
        <w:t xml:space="preserve">export X=1; echo $X</w:t>
      </w:r>
      <w:r>
        <w:t xml:space="preserve">’</w:t>
      </w:r>
      <w:r>
        <w:t xml:space="preserve"> </w:t>
      </w:r>
      <w:r>
        <w:t xml:space="preserve">prints 1.</w:t>
      </w:r>
    </w:p>
    <w:p>
      <w:pPr>
        <w:pStyle w:val="BodyText"/>
      </w:pPr>
      <w:r>
        <w:rPr>
          <w:iCs/>
          <w:i/>
        </w:rPr>
        <w:t xml:space="preserve">Error/exception behaviour:</w:t>
      </w:r>
      <w:r>
        <w:t xml:space="preserve"> </w:t>
      </w:r>
      <w:r>
        <w:t xml:space="preserve">A syntax error stops processing of the rest of that line (FR-04).</w:t>
      </w:r>
    </w:p>
    <w:bookmarkEnd w:id="89"/>
    <w:bookmarkEnd w:id="90"/>
    <w:bookmarkStart w:id="94" w:name="background-execution"/>
    <w:p>
      <w:pPr>
        <w:pStyle w:val="Heading2"/>
      </w:pPr>
      <w:r>
        <w:t xml:space="preserve">5.8 Background Execution</w:t>
      </w:r>
    </w:p>
    <w:bookmarkStart w:id="91" w:name="description-and-priority-7"/>
    <w:p>
      <w:pPr>
        <w:pStyle w:val="Heading3"/>
      </w:pPr>
      <w:r>
        <w:t xml:space="preserve">5.8.1 Description and Priority</w:t>
      </w:r>
    </w:p>
    <w:p>
      <w:pPr>
        <w:pStyle w:val="FirstParagraph"/>
      </w:pPr>
      <w:r>
        <w:t xml:space="preserve">Runs a pipeline without blocking the shell. Priority:</w:t>
      </w:r>
      <w:r>
        <w:t xml:space="preserve"> </w:t>
      </w:r>
      <w:r>
        <w:rPr>
          <w:bCs/>
          <w:b/>
        </w:rPr>
        <w:t xml:space="preserve">High</w:t>
      </w:r>
      <w:r>
        <w:t xml:space="preserve">.</w:t>
      </w:r>
    </w:p>
    <w:bookmarkEnd w:id="91"/>
    <w:bookmarkStart w:id="92" w:name="stimulusresponse-sequences-7"/>
    <w:p>
      <w:pPr>
        <w:pStyle w:val="Heading3"/>
      </w:pPr>
      <w:r>
        <w:t xml:space="preserve">5.8.2 Stimulus/Response Sequences</w:t>
      </w:r>
    </w:p>
    <w:p>
      <w:pPr>
        <w:numPr>
          <w:ilvl w:val="0"/>
          <w:numId w:val="1014"/>
        </w:numPr>
        <w:pStyle w:val="Compact"/>
      </w:pPr>
      <w:r>
        <w:t xml:space="preserve">User types sleep 5 &amp; -&gt; [1]</w:t>
      </w:r>
      <w:r>
        <w:t xml:space="preserve"> </w:t>
      </w:r>
      <w:r>
        <w:t xml:space="preserve"> </w:t>
      </w:r>
      <w:r>
        <w:t xml:space="preserve">shown, prompt returns at once.</w:t>
      </w:r>
    </w:p>
    <w:p>
      <w:pPr>
        <w:numPr>
          <w:ilvl w:val="0"/>
          <w:numId w:val="1014"/>
        </w:numPr>
        <w:pStyle w:val="Compact"/>
      </w:pPr>
      <w:r>
        <w:t xml:space="preserve">Job finishes -&gt;</w:t>
      </w:r>
      <w:r>
        <w:t xml:space="preserve"> </w:t>
      </w:r>
      <w:r>
        <w:t xml:space="preserve">‘</w:t>
      </w:r>
      <w:r>
        <w:t xml:space="preserve">[1]+ Done sleep 5</w:t>
      </w:r>
      <w:r>
        <w:t xml:space="preserve">’</w:t>
      </w:r>
      <w:r>
        <w:t xml:space="preserve"> </w:t>
      </w:r>
      <w:r>
        <w:t xml:space="preserve">shown before a later prompt.</w:t>
      </w:r>
    </w:p>
    <w:bookmarkEnd w:id="92"/>
    <w:bookmarkStart w:id="93" w:name="functional-requirements-7"/>
    <w:p>
      <w:pPr>
        <w:pStyle w:val="Heading3"/>
      </w:pPr>
      <w:r>
        <w:t xml:space="preserve">5.8.3 Functional Requirements</w:t>
      </w:r>
    </w:p>
    <w:p>
      <w:pPr>
        <w:pStyle w:val="FirstParagraph"/>
      </w:pPr>
      <w:r>
        <w:rPr>
          <w:bCs/>
          <w:b/>
        </w:rPr>
        <w:t xml:space="preserve">FR-20 - Background execution with &amp;</w:t>
      </w:r>
      <w:r>
        <w:t xml:space="preserve"> </w:t>
      </w:r>
      <w:r>
        <w:t xml:space="preserve">(Priority: High)</w:t>
      </w:r>
    </w:p>
    <w:p>
      <w:pPr>
        <w:pStyle w:val="BodyText"/>
      </w:pPr>
      <w:r>
        <w:t xml:space="preserve">A pipeline terminated by &amp; shall be started and the shell shall immediately continue without waiting. Interactively the shell prints [id] pid on start and [id]+ Done</w:t>
      </w:r>
      <w:r>
        <w:t xml:space="preserve"> </w:t>
      </w:r>
      <w:r>
        <w:t xml:space="preserve"> </w:t>
      </w:r>
      <w:r>
        <w:t xml:space="preserve">when it has finished (reported before the next prompt).</w:t>
      </w:r>
    </w:p>
    <w:p>
      <w:pPr>
        <w:pStyle w:val="BodyText"/>
      </w:pPr>
      <w:r>
        <w:rPr>
          <w:iCs/>
          <w:i/>
        </w:rPr>
        <w:t xml:space="preserve">Expected behaviour:</w:t>
      </w:r>
      <w:r>
        <w:t xml:space="preserve"> </w:t>
      </w:r>
      <w:r>
        <w:t xml:space="preserve">Background processes read from /dev/null unless redirected, ignore SIGINT, and are reaped with waitpid(WNOHANG) so they do not remain zombies. Status of the &amp; pipeline is 0.</w:t>
      </w:r>
    </w:p>
    <w:p>
      <w:pPr>
        <w:pStyle w:val="BodyText"/>
      </w:pPr>
      <w:r>
        <w:rPr>
          <w:iCs/>
          <w:i/>
        </w:rPr>
        <w:t xml:space="preserve">Error/exception behaviour:</w:t>
      </w:r>
      <w:r>
        <w:t xml:space="preserve"> </w:t>
      </w:r>
      <w:r>
        <w:t xml:space="preserve">If the job table (64 entries) is full the job still runs but is not reported.</w:t>
      </w:r>
    </w:p>
    <w:bookmarkEnd w:id="93"/>
    <w:bookmarkEnd w:id="94"/>
    <w:bookmarkStart w:id="98" w:name="signal-handling"/>
    <w:p>
      <w:pPr>
        <w:pStyle w:val="Heading2"/>
      </w:pPr>
      <w:r>
        <w:t xml:space="preserve">5.9 Signal Handling</w:t>
      </w:r>
    </w:p>
    <w:bookmarkStart w:id="95" w:name="description-and-priority-8"/>
    <w:p>
      <w:pPr>
        <w:pStyle w:val="Heading3"/>
      </w:pPr>
      <w:r>
        <w:t xml:space="preserve">5.9.1 Description and Priority</w:t>
      </w:r>
    </w:p>
    <w:p>
      <w:pPr>
        <w:pStyle w:val="FirstParagraph"/>
      </w:pPr>
      <w:r>
        <w:t xml:space="preserve">Keeps the shell alive on Ctrl+C / Ctrl+Z and lets Ctrl+C stop foreground jobs. Priority:</w:t>
      </w:r>
      <w:r>
        <w:t xml:space="preserve"> </w:t>
      </w:r>
      <w:r>
        <w:rPr>
          <w:bCs/>
          <w:b/>
        </w:rPr>
        <w:t xml:space="preserve">High</w:t>
      </w:r>
      <w:r>
        <w:t xml:space="preserve">.</w:t>
      </w:r>
    </w:p>
    <w:bookmarkEnd w:id="95"/>
    <w:bookmarkStart w:id="96" w:name="stimulusresponse-sequences-8"/>
    <w:p>
      <w:pPr>
        <w:pStyle w:val="Heading3"/>
      </w:pPr>
      <w:r>
        <w:t xml:space="preserve">5.9.2 Stimulus/Response Sequences</w:t>
      </w:r>
    </w:p>
    <w:p>
      <w:pPr>
        <w:numPr>
          <w:ilvl w:val="0"/>
          <w:numId w:val="1015"/>
        </w:numPr>
        <w:pStyle w:val="Compact"/>
      </w:pPr>
      <w:r>
        <w:t xml:space="preserve">User presses Ctrl+C during sleep 30 -&gt; sleep dies, prompt returns, $? is 130.</w:t>
      </w:r>
    </w:p>
    <w:p>
      <w:pPr>
        <w:numPr>
          <w:ilvl w:val="0"/>
          <w:numId w:val="1015"/>
        </w:numPr>
        <w:pStyle w:val="Compact"/>
      </w:pPr>
      <w:r>
        <w:t xml:space="preserve">User presses Ctrl+C at an empty prompt -&gt; new prompt.</w:t>
      </w:r>
    </w:p>
    <w:bookmarkEnd w:id="96"/>
    <w:bookmarkStart w:id="97" w:name="functional-requirements-8"/>
    <w:p>
      <w:pPr>
        <w:pStyle w:val="Heading3"/>
      </w:pPr>
      <w:r>
        <w:t xml:space="preserve">5.9.3 Functional Requirements</w:t>
      </w:r>
    </w:p>
    <w:p>
      <w:pPr>
        <w:pStyle w:val="FirstParagraph"/>
      </w:pPr>
      <w:r>
        <w:rPr>
          <w:bCs/>
          <w:b/>
        </w:rPr>
        <w:t xml:space="preserve">FR-21 - Signal handling</w:t>
      </w:r>
      <w:r>
        <w:t xml:space="preserve"> </w:t>
      </w:r>
      <w:r>
        <w:t xml:space="preserve">(Priority: High)</w:t>
      </w:r>
    </w:p>
    <w:p>
      <w:pPr>
        <w:pStyle w:val="BodyText"/>
      </w:pPr>
      <w:r>
        <w:t xml:space="preserve">In interactive mode Ctrl+C shall interrupt the current input line or foreground job without terminating the shell; Ctrl+ and Ctrl+Z shall not stop or kill the shell or its foreground jobs (no job control).</w:t>
      </w:r>
    </w:p>
    <w:p>
      <w:pPr>
        <w:pStyle w:val="BodyText"/>
      </w:pPr>
      <w:r>
        <w:rPr>
          <w:iCs/>
          <w:i/>
        </w:rPr>
        <w:t xml:space="preserve">Expected behaviour:</w:t>
      </w:r>
      <w:r>
        <w:t xml:space="preserve"> </w:t>
      </w:r>
      <w:r>
        <w:t xml:space="preserve">At the prompt Ctrl+C abandons the line, prints a newline, sets $? to 130 and redraws the prompt. A foreground child receives the default SIGINT action; the shell reports status 130. Background jobs are not affected by Ctrl+C.</w:t>
      </w:r>
    </w:p>
    <w:p>
      <w:pPr>
        <w:pStyle w:val="BodyText"/>
      </w:pPr>
      <w:r>
        <w:rPr>
          <w:iCs/>
          <w:i/>
        </w:rPr>
        <w:t xml:space="preserve">Error/exception behaviour:</w:t>
      </w:r>
      <w:r>
        <w:t xml:space="preserve"> </w:t>
      </w:r>
      <w:r>
        <w:t xml:space="preserve">SIGPIPE keeps its default action in children.</w:t>
      </w:r>
    </w:p>
    <w:bookmarkEnd w:id="97"/>
    <w:bookmarkEnd w:id="98"/>
    <w:bookmarkEnd w:id="99"/>
    <w:bookmarkStart w:id="108" w:name="other-nonfunctional-requirements"/>
    <w:p>
      <w:pPr>
        <w:pStyle w:val="Heading1"/>
      </w:pPr>
      <w:r>
        <w:t xml:space="preserve">6. Other Nonfunctional Requirements</w:t>
      </w:r>
    </w:p>
    <w:bookmarkStart w:id="100" w:name="performance-requirements"/>
    <w:p>
      <w:pPr>
        <w:pStyle w:val="Heading2"/>
      </w:pPr>
      <w:r>
        <w:t xml:space="preserve">6.1 Performance Requirements</w:t>
      </w:r>
    </w:p>
    <w:p>
      <w:pPr>
        <w:pStyle w:val="FirstParagraph"/>
      </w:pPr>
      <w:r>
        <w:t xml:space="preserve">Measurable performance requirements are given in NFR-01 (section 6.4): a background start returns within 500 ms, 1000 external commands run within 5 s and 1000 built-ins within 1 s on the reference environment. Rationale: the prompt must stay responsive; run time of external programs is outside the shell’s control, so thresholds are generous regression bounds, not hardware promises.</w:t>
      </w:r>
    </w:p>
    <w:bookmarkEnd w:id="100"/>
    <w:bookmarkStart w:id="101" w:name="safety-requirements"/>
    <w:p>
      <w:pPr>
        <w:pStyle w:val="Heading2"/>
      </w:pPr>
      <w:r>
        <w:t xml:space="preserve">6.2 Safety Requirements</w:t>
      </w:r>
    </w:p>
    <w:p>
      <w:pPr>
        <w:pStyle w:val="FirstParagraph"/>
      </w:pPr>
      <w:r>
        <w:t xml:space="preserve">The shell is not safety-critical. Actions that must be prevented: the shell being terminated by Ctrl+C or Ctrl+ during normal use; a failed redirection running the command anyway (FR-17); descriptor leaks that could block pipeline readers (FR-18). The shell does not add safeguards against destructive commands such as</w:t>
      </w:r>
      <w:r>
        <w:t xml:space="preserve"> </w:t>
      </w:r>
      <w:r>
        <w:rPr>
          <w:rStyle w:val="VerbatimChar"/>
        </w:rPr>
        <w:t xml:space="preserve">rm -rf</w:t>
      </w:r>
      <w:r>
        <w:t xml:space="preserve">; the user is responsible for the commands typed.</w:t>
      </w:r>
    </w:p>
    <w:bookmarkEnd w:id="101"/>
    <w:bookmarkStart w:id="105" w:name="security-requirements"/>
    <w:p>
      <w:pPr>
        <w:pStyle w:val="Heading2"/>
      </w:pPr>
      <w:r>
        <w:t xml:space="preserve">6.3 Security Requirements</w:t>
      </w:r>
    </w:p>
    <w:bookmarkStart w:id="102" w:name="security-objectives"/>
    <w:p>
      <w:pPr>
        <w:pStyle w:val="Heading3"/>
      </w:pPr>
      <w:r>
        <w:t xml:space="preserve">6.3.1 Security Objectives</w:t>
      </w:r>
    </w:p>
    <w:p>
      <w:pPr>
        <w:pStyle w:val="FirstParagraph"/>
      </w:pPr>
      <w:r>
        <w:t xml:space="preserve">The shell runs with the rights of the invoking user, has no network interface and no authentication of its own. The main assets are the user’s files and environment, and the integrity of what the user asked to run. The objectives are: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ID</w:t>
            </w:r>
          </w:p>
        </w:tc>
        <w:tc>
          <w:tcPr>
            <w:shd w:val="clear" w:color="auto" w:fill="D9E2F3"/>
          </w:tcPr>
          <w:p>
            <w:pPr>
              <w:pStyle w:val="Compact"/>
              <w:spacing w:after="20" w:before="20"/>
              <w:jc w:val="left"/>
            </w:pPr>
            <w:r>
              <w:rPr>
                <w:b/>
                <w:sz w:val="19"/>
              </w:rPr>
              <w:t xml:space="preserve">Objective</w:t>
            </w:r>
          </w:p>
        </w:tc>
        <w:tc>
          <w:tcPr>
            <w:shd w:val="clear" w:color="auto" w:fill="D9E2F3"/>
          </w:tcPr>
          <w:p>
            <w:pPr>
              <w:pStyle w:val="Compact"/>
              <w:spacing w:after="20" w:before="20"/>
              <w:jc w:val="left"/>
            </w:pPr>
            <w:r>
              <w:rPr>
                <w:b/>
                <w:sz w:val="19"/>
              </w:rPr>
              <w:t xml:space="preserve">Description</w:t>
            </w:r>
          </w:p>
        </w:tc>
      </w:tr>
      <w:tr>
        <w:tc>
          <w:tcPr/>
          <w:p>
            <w:pPr>
              <w:pStyle w:val="Compact"/>
              <w:spacing w:after="20" w:before="20"/>
              <w:jc w:val="left"/>
            </w:pPr>
            <w:r>
              <w:rPr>
                <w:sz w:val="19"/>
              </w:rPr>
              <w:t xml:space="preserve">SO-1</w:t>
            </w:r>
          </w:p>
        </w:tc>
        <w:tc>
          <w:tcPr/>
          <w:p>
            <w:pPr>
              <w:pStyle w:val="Compact"/>
              <w:spacing w:after="20" w:before="20"/>
              <w:jc w:val="left"/>
            </w:pPr>
            <w:r>
              <w:rPr>
                <w:sz w:val="19"/>
              </w:rPr>
              <w:t xml:space="preserve">Prevent command and argument injection</w:t>
            </w:r>
          </w:p>
        </w:tc>
        <w:tc>
          <w:tcPr/>
          <w:p>
            <w:pPr>
              <w:pStyle w:val="Compact"/>
              <w:spacing w:after="20" w:before="20"/>
              <w:jc w:val="left"/>
            </w:pPr>
            <w:r>
              <w:rPr>
                <w:sz w:val="19"/>
              </w:rPr>
              <w:t xml:space="preserve">User-supplied text (typed, scripted or stored in a variable) must never be interpreted as shell syntax, or as another program’s command line, unless the user typed that syntax unquoted.</w:t>
            </w:r>
          </w:p>
        </w:tc>
      </w:tr>
      <w:tr>
        <w:tc>
          <w:tcPr/>
          <w:p>
            <w:pPr>
              <w:pStyle w:val="Compact"/>
              <w:spacing w:after="20" w:before="20"/>
              <w:jc w:val="left"/>
            </w:pPr>
            <w:r>
              <w:rPr>
                <w:sz w:val="19"/>
              </w:rPr>
              <w:t xml:space="preserve">SO-2</w:t>
            </w:r>
          </w:p>
        </w:tc>
        <w:tc>
          <w:tcPr/>
          <w:p>
            <w:pPr>
              <w:pStyle w:val="Compact"/>
              <w:spacing w:after="20" w:before="20"/>
              <w:jc w:val="left"/>
            </w:pPr>
            <w:r>
              <w:rPr>
                <w:sz w:val="19"/>
              </w:rPr>
              <w:t xml:space="preserve">Prevent privilege escalation</w:t>
            </w:r>
          </w:p>
        </w:tc>
        <w:tc>
          <w:tcPr/>
          <w:p>
            <w:pPr>
              <w:pStyle w:val="Compact"/>
              <w:spacing w:after="20" w:before="20"/>
              <w:jc w:val="left"/>
            </w:pPr>
            <w:r>
              <w:rPr>
                <w:sz w:val="19"/>
              </w:rPr>
              <w:t xml:space="preserve">The shell must not give itself or the programs it starts more privilege than the invoking user already has.</w:t>
            </w:r>
          </w:p>
        </w:tc>
      </w:tr>
      <w:tr>
        <w:tc>
          <w:tcPr/>
          <w:p>
            <w:pPr>
              <w:pStyle w:val="Compact"/>
              <w:spacing w:after="20" w:before="20"/>
              <w:jc w:val="left"/>
            </w:pPr>
            <w:r>
              <w:rPr>
                <w:sz w:val="19"/>
              </w:rPr>
              <w:t xml:space="preserve">SO-3</w:t>
            </w:r>
          </w:p>
        </w:tc>
        <w:tc>
          <w:tcPr/>
          <w:p>
            <w:pPr>
              <w:pStyle w:val="Compact"/>
              <w:spacing w:after="20" w:before="20"/>
              <w:jc w:val="left"/>
            </w:pPr>
            <w:r>
              <w:rPr>
                <w:sz w:val="19"/>
              </w:rPr>
              <w:t xml:space="preserve">Protect user data from unintended disclosure</w:t>
            </w:r>
          </w:p>
        </w:tc>
        <w:tc>
          <w:tcPr/>
          <w:p>
            <w:pPr>
              <w:pStyle w:val="Compact"/>
              <w:spacing w:after="20" w:before="20"/>
              <w:jc w:val="left"/>
            </w:pPr>
            <w:r>
              <w:rPr>
                <w:sz w:val="19"/>
              </w:rPr>
              <w:t xml:space="preserve">The shell must not store or log what the user types, and files it creates must not be more accessible than the user’s umask intends.</w:t>
            </w:r>
          </w:p>
        </w:tc>
      </w:tr>
      <w:tr>
        <w:tc>
          <w:tcPr/>
          <w:p>
            <w:pPr>
              <w:pStyle w:val="Compact"/>
              <w:spacing w:after="20" w:before="20"/>
              <w:jc w:val="left"/>
            </w:pPr>
            <w:r>
              <w:rPr>
                <w:sz w:val="19"/>
              </w:rPr>
              <w:t xml:space="preserve">SO-4</w:t>
            </w:r>
          </w:p>
        </w:tc>
        <w:tc>
          <w:tcPr/>
          <w:p>
            <w:pPr>
              <w:pStyle w:val="Compact"/>
              <w:spacing w:after="20" w:before="20"/>
              <w:jc w:val="left"/>
            </w:pPr>
            <w:r>
              <w:rPr>
                <w:sz w:val="19"/>
              </w:rPr>
              <w:t xml:space="preserve">Remain memory-safe and robust against hostile input</w:t>
            </w:r>
          </w:p>
        </w:tc>
        <w:tc>
          <w:tcPr/>
          <w:p>
            <w:pPr>
              <w:pStyle w:val="Compact"/>
              <w:spacing w:after="20" w:before="20"/>
              <w:jc w:val="left"/>
            </w:pPr>
            <w:r>
              <w:rPr>
                <w:sz w:val="19"/>
              </w:rPr>
              <w:t xml:space="preserve">Arbitrary input must not cause memory corruption, crashes, hangs or an inconsistent environment.</w:t>
            </w:r>
          </w:p>
        </w:tc>
      </w:tr>
      <w:tr>
        <w:tc>
          <w:tcPr/>
          <w:p>
            <w:pPr>
              <w:pStyle w:val="Compact"/>
              <w:spacing w:after="20" w:before="20"/>
              <w:jc w:val="left"/>
            </w:pPr>
            <w:r>
              <w:rPr>
                <w:sz w:val="19"/>
              </w:rPr>
              <w:t xml:space="preserve">SO-5</w:t>
            </w:r>
          </w:p>
        </w:tc>
        <w:tc>
          <w:tcPr/>
          <w:p>
            <w:pPr>
              <w:pStyle w:val="Compact"/>
              <w:spacing w:after="20" w:before="20"/>
              <w:jc w:val="left"/>
            </w:pPr>
            <w:r>
              <w:rPr>
                <w:sz w:val="19"/>
              </w:rPr>
              <w:t xml:space="preserve">Prevent resource leakage and loss of control</w:t>
            </w:r>
          </w:p>
        </w:tc>
        <w:tc>
          <w:tcPr/>
          <w:p>
            <w:pPr>
              <w:pStyle w:val="Compact"/>
              <w:spacing w:after="20" w:before="20"/>
              <w:jc w:val="left"/>
            </w:pPr>
            <w:r>
              <w:rPr>
                <w:sz w:val="19"/>
              </w:rPr>
              <w:t xml:space="preserve">Open descriptors, terminal input and signals must not let a program, or the user’s own mistake, take over or disable the shell session unintentionally.</w:t>
            </w:r>
          </w:p>
        </w:tc>
      </w:tr>
    </w:tbl>
    <w:bookmarkEnd w:id="102"/>
    <w:bookmarkStart w:id="103" w:name="security-requirements-1"/>
    <w:p>
      <w:pPr>
        <w:pStyle w:val="Heading3"/>
      </w:pPr>
      <w:r>
        <w:t xml:space="preserve">6.3.2 Security Requirements</w:t>
      </w:r>
    </w:p>
    <w:p>
      <w:pPr>
        <w:pStyle w:val="FirstParagraph"/>
      </w:pPr>
      <w:r>
        <w:t xml:space="preserve">Each requirement is verifiable; the last column lists the executed tests that verify it.</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ID</w:t>
            </w:r>
          </w:p>
        </w:tc>
        <w:tc>
          <w:tcPr>
            <w:shd w:val="clear" w:color="auto" w:fill="D9E2F3"/>
          </w:tcPr>
          <w:p>
            <w:pPr>
              <w:pStyle w:val="Compact"/>
              <w:spacing w:after="20" w:before="20"/>
              <w:jc w:val="left"/>
            </w:pPr>
            <w:r>
              <w:rPr>
                <w:b/>
                <w:sz w:val="17"/>
              </w:rPr>
              <w:t xml:space="preserve">Objective</w:t>
            </w:r>
          </w:p>
        </w:tc>
        <w:tc>
          <w:tcPr>
            <w:shd w:val="clear" w:color="auto" w:fill="D9E2F3"/>
          </w:tcPr>
          <w:p>
            <w:pPr>
              <w:pStyle w:val="Compact"/>
              <w:spacing w:after="20" w:before="20"/>
              <w:jc w:val="left"/>
            </w:pPr>
            <w:r>
              <w:rPr>
                <w:b/>
                <w:sz w:val="17"/>
              </w:rPr>
              <w:t xml:space="preserve">Requirement</w:t>
            </w:r>
          </w:p>
        </w:tc>
        <w:tc>
          <w:tcPr>
            <w:shd w:val="clear" w:color="auto" w:fill="D9E2F3"/>
          </w:tcPr>
          <w:p>
            <w:pPr>
              <w:pStyle w:val="Compact"/>
              <w:spacing w:after="20" w:before="20"/>
              <w:jc w:val="left"/>
            </w:pPr>
            <w:r>
              <w:rPr>
                <w:b/>
                <w:sz w:val="17"/>
              </w:rPr>
              <w:t xml:space="preserve">Priority</w:t>
            </w:r>
          </w:p>
        </w:tc>
        <w:tc>
          <w:tcPr>
            <w:shd w:val="clear" w:color="auto" w:fill="D9E2F3"/>
          </w:tcPr>
          <w:p>
            <w:pPr>
              <w:pStyle w:val="Compact"/>
              <w:spacing w:after="20" w:before="20"/>
              <w:jc w:val="left"/>
            </w:pPr>
            <w:r>
              <w:rPr>
                <w:b/>
                <w:sz w:val="17"/>
              </w:rPr>
              <w:t xml:space="preserve">Verified by</w:t>
            </w:r>
          </w:p>
        </w:tc>
      </w:tr>
      <w:tr>
        <w:tc>
          <w:tcPr/>
          <w:p>
            <w:pPr>
              <w:pStyle w:val="Compact"/>
              <w:spacing w:after="20" w:before="20"/>
              <w:jc w:val="left"/>
            </w:pPr>
            <w:r>
              <w:rPr>
                <w:sz w:val="17"/>
              </w:rPr>
              <w:t xml:space="preserve">SR-01</w:t>
            </w:r>
          </w:p>
        </w:tc>
        <w:tc>
          <w:tcPr/>
          <w:p>
            <w:pPr>
              <w:pStyle w:val="Compact"/>
              <w:spacing w:after="20" w:before="20"/>
              <w:jc w:val="left"/>
            </w:pPr>
            <w:r>
              <w:rPr>
                <w:sz w:val="17"/>
              </w:rPr>
              <w:t xml:space="preserve">SO-1</w:t>
            </w:r>
          </w:p>
        </w:tc>
        <w:tc>
          <w:tcPr/>
          <w:p>
            <w:pPr>
              <w:pStyle w:val="Compact"/>
              <w:spacing w:after="20" w:before="20"/>
              <w:jc w:val="left"/>
            </w:pPr>
            <w:r>
              <w:rPr>
                <w:sz w:val="17"/>
              </w:rPr>
              <w:t xml:space="preserve">The shell shall pass every word to an executed program only as one element of the argv vector given to execvp(). The source shall contain no call to system(), popen() or any invocation of another shell with user text. Metacharacters inside quotes or escaped by a backslash, and characters in file names, shall be treated literally.</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SC-01, SC-03, SC-04</w:t>
            </w:r>
          </w:p>
        </w:tc>
      </w:tr>
      <w:tr>
        <w:tc>
          <w:tcPr/>
          <w:p>
            <w:pPr>
              <w:pStyle w:val="Compact"/>
              <w:spacing w:after="20" w:before="20"/>
              <w:jc w:val="left"/>
            </w:pPr>
            <w:r>
              <w:rPr>
                <w:sz w:val="17"/>
              </w:rPr>
              <w:t xml:space="preserve">SR-02</w:t>
            </w:r>
          </w:p>
        </w:tc>
        <w:tc>
          <w:tcPr/>
          <w:p>
            <w:pPr>
              <w:pStyle w:val="Compact"/>
              <w:spacing w:after="20" w:before="20"/>
              <w:jc w:val="left"/>
            </w:pPr>
            <w:r>
              <w:rPr>
                <w:sz w:val="17"/>
              </w:rPr>
              <w:t xml:space="preserve">SO-1</w:t>
            </w:r>
          </w:p>
        </w:tc>
        <w:tc>
          <w:tcPr/>
          <w:p>
            <w:pPr>
              <w:pStyle w:val="Compact"/>
              <w:spacing w:after="20" w:before="20"/>
              <w:jc w:val="left"/>
            </w:pPr>
            <w:r>
              <w:rPr>
                <w:sz w:val="17"/>
              </w:rPr>
              <w:t xml:space="preserve">Text produced by expansion ($NAME, ${NAME}, $?, $$, ~) shall not be scanned again for operators, quotes or further expansions: a variable whose value is</w:t>
            </w:r>
            <w:r>
              <w:rPr>
                <w:sz w:val="17"/>
              </w:rPr>
              <w:t xml:space="preserve"> </w:t>
            </w:r>
            <w:r>
              <w:rPr>
                <w:sz w:val="17"/>
              </w:rPr>
              <w:t xml:space="preserve">‘</w:t>
            </w:r>
            <w:r>
              <w:rPr>
                <w:sz w:val="17"/>
              </w:rPr>
              <w:t xml:space="preserve">a; echo pwned</w:t>
            </w:r>
            <w:r>
              <w:rPr>
                <w:sz w:val="17"/>
              </w:rPr>
              <w:t xml:space="preserve">’</w:t>
            </w:r>
            <w:r>
              <w:rPr>
                <w:sz w:val="17"/>
              </w:rPr>
              <w:t xml:space="preserve"> </w:t>
            </w:r>
            <w:r>
              <w:rPr>
                <w:sz w:val="17"/>
              </w:rPr>
              <w:t xml:space="preserve">shall be passed as the single argument</w:t>
            </w:r>
            <w:r>
              <w:rPr>
                <w:sz w:val="17"/>
              </w:rPr>
              <w:t xml:space="preserve"> </w:t>
            </w:r>
            <w:r>
              <w:rPr>
                <w:sz w:val="17"/>
              </w:rPr>
              <w:t xml:space="preserve">‘</w:t>
            </w:r>
            <w:r>
              <w:rPr>
                <w:sz w:val="17"/>
              </w:rPr>
              <w:t xml:space="preserve">a; echo pwned</w:t>
            </w:r>
            <w:r>
              <w:rPr>
                <w:sz w:val="17"/>
              </w:rPr>
              <w:t xml:space="preserve">’</w:t>
            </w:r>
            <w:r>
              <w:rPr>
                <w:sz w:val="17"/>
              </w:rPr>
              <w:t xml:space="preserve">. (This deliberately differs from POSIX field splitting.)</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SC-02</w:t>
            </w:r>
          </w:p>
        </w:tc>
      </w:tr>
      <w:tr>
        <w:tc>
          <w:tcPr/>
          <w:p>
            <w:pPr>
              <w:pStyle w:val="Compact"/>
              <w:spacing w:after="20" w:before="20"/>
              <w:jc w:val="left"/>
            </w:pPr>
            <w:r>
              <w:rPr>
                <w:sz w:val="17"/>
              </w:rPr>
              <w:t xml:space="preserve">SR-03</w:t>
            </w:r>
          </w:p>
        </w:tc>
        <w:tc>
          <w:tcPr/>
          <w:p>
            <w:pPr>
              <w:pStyle w:val="Compact"/>
              <w:spacing w:after="20" w:before="20"/>
              <w:jc w:val="left"/>
            </w:pPr>
            <w:r>
              <w:rPr>
                <w:sz w:val="17"/>
              </w:rPr>
              <w:t xml:space="preserve">SO-2</w:t>
            </w:r>
          </w:p>
        </w:tc>
        <w:tc>
          <w:tcPr/>
          <w:p>
            <w:pPr>
              <w:pStyle w:val="Compact"/>
              <w:spacing w:after="20" w:before="20"/>
              <w:jc w:val="left"/>
            </w:pPr>
            <w:r>
              <w:rPr>
                <w:sz w:val="17"/>
              </w:rPr>
              <w:t xml:space="preserve">The shell shall not call setuid, setgid, seteuid, setegid, setreuid or setresuid, and every executed program shall run with the same user and group ids as the shell.</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SC-05</w:t>
            </w:r>
          </w:p>
        </w:tc>
      </w:tr>
      <w:tr>
        <w:tc>
          <w:tcPr/>
          <w:p>
            <w:pPr>
              <w:pStyle w:val="Compact"/>
              <w:spacing w:after="20" w:before="20"/>
              <w:jc w:val="left"/>
            </w:pPr>
            <w:r>
              <w:rPr>
                <w:sz w:val="17"/>
              </w:rPr>
              <w:t xml:space="preserve">SR-04</w:t>
            </w:r>
          </w:p>
        </w:tc>
        <w:tc>
          <w:tcPr/>
          <w:p>
            <w:pPr>
              <w:pStyle w:val="Compact"/>
              <w:spacing w:after="20" w:before="20"/>
              <w:jc w:val="left"/>
            </w:pPr>
            <w:r>
              <w:rPr>
                <w:sz w:val="17"/>
              </w:rPr>
              <w:t xml:space="preserve">SO-3</w:t>
            </w:r>
          </w:p>
        </w:tc>
        <w:tc>
          <w:tcPr/>
          <w:p>
            <w:pPr>
              <w:pStyle w:val="Compact"/>
              <w:spacing w:after="20" w:before="20"/>
              <w:jc w:val="left"/>
            </w:pPr>
            <w:r>
              <w:rPr>
                <w:sz w:val="17"/>
              </w:rPr>
              <w:t xml:space="preserve">The shell shall not create any file on its own initiative (no history, log or state file); the only files it creates are those named by the user in &gt; or &gt;&gt; redirections.</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SC-06</w:t>
            </w:r>
          </w:p>
        </w:tc>
      </w:tr>
      <w:tr>
        <w:tc>
          <w:tcPr/>
          <w:p>
            <w:pPr>
              <w:pStyle w:val="Compact"/>
              <w:spacing w:after="20" w:before="20"/>
              <w:jc w:val="left"/>
            </w:pPr>
            <w:r>
              <w:rPr>
                <w:sz w:val="17"/>
              </w:rPr>
              <w:t xml:space="preserve">SR-05</w:t>
            </w:r>
          </w:p>
        </w:tc>
        <w:tc>
          <w:tcPr/>
          <w:p>
            <w:pPr>
              <w:pStyle w:val="Compact"/>
              <w:spacing w:after="20" w:before="20"/>
              <w:jc w:val="left"/>
            </w:pPr>
            <w:r>
              <w:rPr>
                <w:sz w:val="17"/>
              </w:rPr>
              <w:t xml:space="preserve">SO-3</w:t>
            </w:r>
          </w:p>
        </w:tc>
        <w:tc>
          <w:tcPr/>
          <w:p>
            <w:pPr>
              <w:pStyle w:val="Compact"/>
              <w:spacing w:after="20" w:before="20"/>
              <w:jc w:val="left"/>
            </w:pPr>
            <w:r>
              <w:rPr>
                <w:sz w:val="17"/>
              </w:rPr>
              <w:t xml:space="preserve">Files created by &gt; or &gt;&gt; shall be created with mode 0644 modified by the process umask, so the resulting permissions are never more permissive than 0644 (for example 0600 under umask 077).</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SC-07</w:t>
            </w:r>
          </w:p>
        </w:tc>
      </w:tr>
      <w:tr>
        <w:tc>
          <w:tcPr/>
          <w:p>
            <w:pPr>
              <w:pStyle w:val="Compact"/>
              <w:spacing w:after="20" w:before="20"/>
              <w:jc w:val="left"/>
            </w:pPr>
            <w:r>
              <w:rPr>
                <w:sz w:val="17"/>
              </w:rPr>
              <w:t xml:space="preserve">SR-06</w:t>
            </w:r>
          </w:p>
        </w:tc>
        <w:tc>
          <w:tcPr/>
          <w:p>
            <w:pPr>
              <w:pStyle w:val="Compact"/>
              <w:spacing w:after="20" w:before="20"/>
              <w:jc w:val="left"/>
            </w:pPr>
            <w:r>
              <w:rPr>
                <w:sz w:val="17"/>
              </w:rPr>
              <w:t xml:space="preserve">SO-4</w:t>
            </w:r>
          </w:p>
        </w:tc>
        <w:tc>
          <w:tcPr/>
          <w:p>
            <w:pPr>
              <w:pStyle w:val="Compact"/>
              <w:spacing w:after="20" w:before="20"/>
              <w:jc w:val="left"/>
            </w:pPr>
            <w:r>
              <w:rPr>
                <w:sz w:val="17"/>
              </w:rPr>
              <w:t xml:space="preserve">The parser and executor shall handle every input line without memory errors and without fixed-size buffers for user input; a fuzz run of 200000 random inputs in the parser and 600 random command lines in the real shell shall give 0 crashes, hangs or sanitizer reports.</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SC-12, SC-13, ST-12</w:t>
            </w:r>
          </w:p>
        </w:tc>
      </w:tr>
      <w:tr>
        <w:tc>
          <w:tcPr/>
          <w:p>
            <w:pPr>
              <w:pStyle w:val="Compact"/>
              <w:spacing w:after="20" w:before="20"/>
              <w:jc w:val="left"/>
            </w:pPr>
            <w:r>
              <w:rPr>
                <w:sz w:val="17"/>
              </w:rPr>
              <w:t xml:space="preserve">SR-07</w:t>
            </w:r>
          </w:p>
        </w:tc>
        <w:tc>
          <w:tcPr/>
          <w:p>
            <w:pPr>
              <w:pStyle w:val="Compact"/>
              <w:spacing w:after="20" w:before="20"/>
              <w:jc w:val="left"/>
            </w:pPr>
            <w:r>
              <w:rPr>
                <w:sz w:val="17"/>
              </w:rPr>
              <w:t xml:space="preserve">SO-4</w:t>
            </w:r>
          </w:p>
        </w:tc>
        <w:tc>
          <w:tcPr/>
          <w:p>
            <w:pPr>
              <w:pStyle w:val="Compact"/>
              <w:spacing w:after="20" w:before="20"/>
              <w:jc w:val="left"/>
            </w:pPr>
            <w:r>
              <w:rPr>
                <w:sz w:val="17"/>
              </w:rPr>
              <w:t xml:space="preserve">Environment variable names accepted by export, unset and NAME=VALUE shall match [A-Za-z_][A-Za-z0-9_]*; any other name shall be rejected with status 1 and an error message, leaving the environment unchanged.</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SC-08</w:t>
            </w:r>
          </w:p>
        </w:tc>
      </w:tr>
      <w:tr>
        <w:tc>
          <w:tcPr/>
          <w:p>
            <w:pPr>
              <w:pStyle w:val="Compact"/>
              <w:spacing w:after="20" w:before="20"/>
              <w:jc w:val="left"/>
            </w:pPr>
            <w:r>
              <w:rPr>
                <w:sz w:val="17"/>
              </w:rPr>
              <w:t xml:space="preserve">SR-08</w:t>
            </w:r>
          </w:p>
        </w:tc>
        <w:tc>
          <w:tcPr/>
          <w:p>
            <w:pPr>
              <w:pStyle w:val="Compact"/>
              <w:spacing w:after="20" w:before="20"/>
              <w:jc w:val="left"/>
            </w:pPr>
            <w:r>
              <w:rPr>
                <w:sz w:val="17"/>
              </w:rPr>
              <w:t xml:space="preserve">SO-5</w:t>
            </w:r>
          </w:p>
        </w:tc>
        <w:tc>
          <w:tcPr/>
          <w:p>
            <w:pPr>
              <w:pStyle w:val="Compact"/>
              <w:spacing w:after="20" w:before="20"/>
              <w:jc w:val="left"/>
            </w:pPr>
            <w:r>
              <w:rPr>
                <w:sz w:val="17"/>
              </w:rPr>
              <w:t xml:space="preserve">Executed programs shall inherit no open file descriptor other than 0, 1 and 2: pipe ends and redirection descriptors shall be closed in every child and the script file descriptor shall be close-on-exec.</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SC-09, SC-10</w:t>
            </w:r>
          </w:p>
        </w:tc>
      </w:tr>
      <w:tr>
        <w:tc>
          <w:tcPr/>
          <w:p>
            <w:pPr>
              <w:pStyle w:val="Compact"/>
              <w:spacing w:after="20" w:before="20"/>
              <w:jc w:val="left"/>
            </w:pPr>
            <w:r>
              <w:rPr>
                <w:sz w:val="17"/>
              </w:rPr>
              <w:t xml:space="preserve">SR-09</w:t>
            </w:r>
          </w:p>
        </w:tc>
        <w:tc>
          <w:tcPr/>
          <w:p>
            <w:pPr>
              <w:pStyle w:val="Compact"/>
              <w:spacing w:after="20" w:before="20"/>
              <w:jc w:val="left"/>
            </w:pPr>
            <w:r>
              <w:rPr>
                <w:sz w:val="17"/>
              </w:rPr>
              <w:t xml:space="preserve">SO-5</w:t>
            </w:r>
          </w:p>
        </w:tc>
        <w:tc>
          <w:tcPr/>
          <w:p>
            <w:pPr>
              <w:pStyle w:val="Compact"/>
              <w:spacing w:after="20" w:before="20"/>
              <w:jc w:val="left"/>
            </w:pPr>
            <w:r>
              <w:rPr>
                <w:sz w:val="17"/>
              </w:rPr>
              <w:t xml:space="preserve">The shell shall keep running when SIGINT or SIGTSTP (Ctrl+C, Ctrl+Z) is delivered at the prompt or during a foreground job, and the SIGINT handler shall only set a flag (async-signal-safe).</w:t>
            </w:r>
          </w:p>
        </w:tc>
        <w:tc>
          <w:tcPr/>
          <w:p>
            <w:pPr>
              <w:pStyle w:val="Compact"/>
              <w:spacing w:after="20" w:before="20"/>
              <w:jc w:val="left"/>
            </w:pPr>
            <w:r>
              <w:rPr>
                <w:sz w:val="17"/>
              </w:rPr>
              <w:t xml:space="preserve">High</w:t>
            </w:r>
          </w:p>
        </w:tc>
        <w:tc>
          <w:tcPr/>
          <w:p>
            <w:pPr>
              <w:pStyle w:val="Compact"/>
              <w:spacing w:after="20" w:before="20"/>
              <w:jc w:val="left"/>
            </w:pPr>
            <w:r>
              <w:rPr>
                <w:sz w:val="17"/>
              </w:rPr>
              <w:t xml:space="preserve">ST-03, ST-04, ST-08</w:t>
            </w:r>
          </w:p>
        </w:tc>
      </w:tr>
      <w:tr>
        <w:tc>
          <w:tcPr/>
          <w:p>
            <w:pPr>
              <w:pStyle w:val="Compact"/>
              <w:spacing w:after="20" w:before="20"/>
              <w:jc w:val="left"/>
            </w:pPr>
            <w:r>
              <w:rPr>
                <w:sz w:val="17"/>
              </w:rPr>
              <w:t xml:space="preserve">SR-10</w:t>
            </w:r>
          </w:p>
        </w:tc>
        <w:tc>
          <w:tcPr/>
          <w:p>
            <w:pPr>
              <w:pStyle w:val="Compact"/>
              <w:spacing w:after="20" w:before="20"/>
              <w:jc w:val="left"/>
            </w:pPr>
            <w:r>
              <w:rPr>
                <w:sz w:val="17"/>
              </w:rPr>
              <w:t xml:space="preserve">SO-5</w:t>
            </w:r>
          </w:p>
        </w:tc>
        <w:tc>
          <w:tcPr/>
          <w:p>
            <w:pPr>
              <w:pStyle w:val="Compact"/>
              <w:spacing w:after="20" w:before="20"/>
              <w:jc w:val="left"/>
            </w:pPr>
            <w:r>
              <w:rPr>
                <w:sz w:val="17"/>
              </w:rPr>
              <w:t xml:space="preserve">A background job shall not read from the shell’s standard input unless the user redirects it: its standard input shall be /dev/null.</w:t>
            </w:r>
          </w:p>
        </w:tc>
        <w:tc>
          <w:tcPr/>
          <w:p>
            <w:pPr>
              <w:pStyle w:val="Compact"/>
              <w:spacing w:after="20" w:before="20"/>
              <w:jc w:val="left"/>
            </w:pPr>
            <w:r>
              <w:rPr>
                <w:sz w:val="17"/>
              </w:rPr>
              <w:t xml:space="preserve">Medium</w:t>
            </w:r>
          </w:p>
        </w:tc>
        <w:tc>
          <w:tcPr/>
          <w:p>
            <w:pPr>
              <w:pStyle w:val="Compact"/>
              <w:spacing w:after="20" w:before="20"/>
              <w:jc w:val="left"/>
            </w:pPr>
            <w:r>
              <w:rPr>
                <w:sz w:val="17"/>
              </w:rPr>
              <w:t xml:space="preserve">SC-11</w:t>
            </w:r>
          </w:p>
        </w:tc>
      </w:tr>
    </w:tbl>
    <w:bookmarkEnd w:id="103"/>
    <w:bookmarkStart w:id="104" w:name="assumptions-scope-and-residual-risks"/>
    <w:p>
      <w:pPr>
        <w:pStyle w:val="Heading3"/>
      </w:pPr>
      <w:r>
        <w:t xml:space="preserve">6.3.3 Assumptions, scope and residual risks</w:t>
      </w:r>
    </w:p>
    <w:p>
      <w:pPr>
        <w:numPr>
          <w:ilvl w:val="0"/>
          <w:numId w:val="1016"/>
        </w:numPr>
        <w:pStyle w:val="Compact"/>
      </w:pPr>
      <w:r>
        <w:t xml:space="preserve">Authentication, access control and auditing are provided by the operating system; the shell does not duplicate them.</w:t>
      </w:r>
    </w:p>
    <w:p>
      <w:pPr>
        <w:numPr>
          <w:ilvl w:val="0"/>
          <w:numId w:val="1016"/>
        </w:numPr>
        <w:pStyle w:val="Compact"/>
      </w:pPr>
      <w:r>
        <w:t xml:space="preserve">PATH entries and the inherited environment are trusted. A</w:t>
      </w:r>
      <w:r>
        <w:t xml:space="preserve"> </w:t>
      </w:r>
      <w:r>
        <w:rPr>
          <w:rStyle w:val="VerbatimChar"/>
        </w:rPr>
        <w:t xml:space="preserve">.</w:t>
      </w:r>
      <w:r>
        <w:t xml:space="preserve"> </w:t>
      </w:r>
      <w:r>
        <w:t xml:space="preserve">or empty PATH entry lets a file in the current directory be executed, as in other shells.</w:t>
      </w:r>
    </w:p>
    <w:p>
      <w:pPr>
        <w:numPr>
          <w:ilvl w:val="0"/>
          <w:numId w:val="1016"/>
        </w:numPr>
        <w:pStyle w:val="Compact"/>
      </w:pPr>
      <w:r>
        <w:t xml:space="preserve">The shell does not limit the number of processes a user starts; limits such as</w:t>
      </w:r>
      <w:r>
        <w:t xml:space="preserve"> </w:t>
      </w:r>
      <w:r>
        <w:rPr>
          <w:rStyle w:val="VerbatimChar"/>
        </w:rPr>
        <w:t xml:space="preserve">ulimit -u</w:t>
      </w:r>
      <w:r>
        <w:t xml:space="preserve"> </w:t>
      </w:r>
      <w:r>
        <w:t xml:space="preserve">apply.</w:t>
      </w:r>
    </w:p>
    <w:p>
      <w:pPr>
        <w:numPr>
          <w:ilvl w:val="0"/>
          <w:numId w:val="1016"/>
        </w:numPr>
        <w:pStyle w:val="Compact"/>
      </w:pPr>
      <w:r>
        <w:t xml:space="preserve">Out of scope: sandboxing of started programs, network security, encryption.</w:t>
      </w:r>
    </w:p>
    <w:p>
      <w:pPr>
        <w:numPr>
          <w:ilvl w:val="0"/>
          <w:numId w:val="1016"/>
        </w:numPr>
        <w:pStyle w:val="Compact"/>
      </w:pPr>
      <w:r>
        <w:t xml:space="preserve">Deviation from POSIX for safety: expanded text is not split into several words (SR-02).</w:t>
      </w:r>
    </w:p>
    <w:p>
      <w:pPr>
        <w:numPr>
          <w:ilvl w:val="0"/>
          <w:numId w:val="1016"/>
        </w:numPr>
        <w:pStyle w:val="Compact"/>
      </w:pPr>
      <w:r>
        <w:t xml:space="preserve">The shell does not protect the user from destructive commands they type (for example</w:t>
      </w:r>
      <w:r>
        <w:t xml:space="preserve"> </w:t>
      </w:r>
      <w:r>
        <w:rPr>
          <w:rStyle w:val="VerbatimChar"/>
        </w:rPr>
        <w:t xml:space="preserve">rm -rf</w:t>
      </w:r>
      <w:r>
        <w:t xml:space="preserve">).</w:t>
      </w:r>
    </w:p>
    <w:bookmarkEnd w:id="104"/>
    <w:bookmarkEnd w:id="105"/>
    <w:bookmarkStart w:id="106" w:name="software-quality-attributes"/>
    <w:p>
      <w:pPr>
        <w:pStyle w:val="Heading2"/>
      </w:pPr>
      <w:r>
        <w:t xml:space="preserve">6.4 Software Quality Attributes</w:t>
      </w:r>
    </w:p>
    <w:p>
      <w:pPr>
        <w:pStyle w:val="FirstParagraph"/>
      </w:pPr>
      <w:r>
        <w:t xml:space="preserve">Priority order: correctness &gt; robustness &gt; clarity of code &gt; ease of demonstration &gt; performance.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spacing w:after="20" w:before="20"/>
              <w:jc w:val="left"/>
            </w:pPr>
            <w:r>
              <w:rPr>
                <w:b/>
                <w:sz w:val="19"/>
              </w:rPr>
              <w:t xml:space="preserve">ID</w:t>
            </w:r>
          </w:p>
        </w:tc>
        <w:tc>
          <w:tcPr>
            <w:shd w:val="clear" w:color="auto" w:fill="D9E2F3"/>
          </w:tcPr>
          <w:p>
            <w:pPr>
              <w:pStyle w:val="Compact"/>
              <w:spacing w:after="20" w:before="20"/>
              <w:jc w:val="left"/>
            </w:pPr>
            <w:r>
              <w:rPr>
                <w:b/>
                <w:sz w:val="19"/>
              </w:rPr>
              <w:t xml:space="preserve">Category</w:t>
            </w:r>
          </w:p>
        </w:tc>
        <w:tc>
          <w:tcPr>
            <w:shd w:val="clear" w:color="auto" w:fill="D9E2F3"/>
          </w:tcPr>
          <w:p>
            <w:pPr>
              <w:pStyle w:val="Compact"/>
              <w:spacing w:after="20" w:before="20"/>
              <w:jc w:val="left"/>
            </w:pPr>
            <w:r>
              <w:rPr>
                <w:b/>
                <w:sz w:val="19"/>
              </w:rPr>
              <w:t xml:space="preserve">Requirement</w:t>
            </w:r>
          </w:p>
        </w:tc>
        <w:tc>
          <w:tcPr>
            <w:shd w:val="clear" w:color="auto" w:fill="D9E2F3"/>
          </w:tcPr>
          <w:p>
            <w:pPr>
              <w:pStyle w:val="Compact"/>
              <w:spacing w:after="20" w:before="20"/>
              <w:jc w:val="left"/>
            </w:pPr>
            <w:r>
              <w:rPr>
                <w:b/>
                <w:sz w:val="19"/>
              </w:rPr>
              <w:t xml:space="preserve">Verification</w:t>
            </w:r>
          </w:p>
        </w:tc>
      </w:tr>
      <w:tr>
        <w:tc>
          <w:tcPr/>
          <w:p>
            <w:pPr>
              <w:pStyle w:val="Compact"/>
              <w:spacing w:after="20" w:before="20"/>
              <w:jc w:val="left"/>
            </w:pPr>
            <w:r>
              <w:rPr>
                <w:sz w:val="19"/>
              </w:rPr>
              <w:t xml:space="preserve">NFR-01</w:t>
            </w:r>
          </w:p>
        </w:tc>
        <w:tc>
          <w:tcPr/>
          <w:p>
            <w:pPr>
              <w:pStyle w:val="Compact"/>
              <w:spacing w:after="20" w:before="20"/>
              <w:jc w:val="left"/>
            </w:pPr>
            <w:r>
              <w:rPr>
                <w:sz w:val="19"/>
              </w:rPr>
              <w:t xml:space="preserve">Performance</w:t>
            </w:r>
          </w:p>
        </w:tc>
        <w:tc>
          <w:tcPr/>
          <w:p>
            <w:pPr>
              <w:pStyle w:val="Compact"/>
              <w:spacing w:after="20" w:before="20"/>
              <w:jc w:val="left"/>
            </w:pPr>
            <w:r>
              <w:rPr>
                <w:sz w:val="19"/>
              </w:rPr>
              <w:t xml:space="preserve">When a pipeline is terminated by &amp;, the shell shall return to the prompt within 500 ms of reading the line, regardless of how long the job runs. On the reference environment the shell shall run 1000 consecutive external commands (true) in at most 5 s (mean &lt;= 5 ms each) and 1000 consecutive built-in commands in at most 1 s.</w:t>
            </w:r>
          </w:p>
        </w:tc>
        <w:tc>
          <w:tcPr/>
          <w:p>
            <w:pPr>
              <w:pStyle w:val="Compact"/>
              <w:spacing w:after="20" w:before="20"/>
              <w:jc w:val="left"/>
            </w:pPr>
            <w:r>
              <w:rPr>
                <w:sz w:val="19"/>
              </w:rPr>
              <w:t xml:space="preserve">NF-01, NF-02, NF-03</w:t>
            </w:r>
          </w:p>
        </w:tc>
      </w:tr>
      <w:tr>
        <w:tc>
          <w:tcPr/>
          <w:p>
            <w:pPr>
              <w:pStyle w:val="Compact"/>
              <w:spacing w:after="20" w:before="20"/>
              <w:jc w:val="left"/>
            </w:pPr>
            <w:r>
              <w:rPr>
                <w:sz w:val="19"/>
              </w:rPr>
              <w:t xml:space="preserve">NFR-02</w:t>
            </w:r>
          </w:p>
        </w:tc>
        <w:tc>
          <w:tcPr/>
          <w:p>
            <w:pPr>
              <w:pStyle w:val="Compact"/>
              <w:spacing w:after="20" w:before="20"/>
              <w:jc w:val="left"/>
            </w:pPr>
            <w:r>
              <w:rPr>
                <w:sz w:val="19"/>
              </w:rPr>
              <w:t xml:space="preserve">Robustness</w:t>
            </w:r>
          </w:p>
        </w:tc>
        <w:tc>
          <w:tcPr/>
          <w:p>
            <w:pPr>
              <w:pStyle w:val="Compact"/>
              <w:spacing w:after="20" w:before="20"/>
              <w:jc w:val="left"/>
            </w:pPr>
            <w:r>
              <w:rPr>
                <w:sz w:val="19"/>
              </w:rPr>
              <w:t xml:space="preserve">The shell shall process without crash, hang or memory error: a 100000-character argument, a command with 2000 arguments, a 10-stage pipeline, 300 consecutive pipelines, and 200000 randomly generated command lines in the parser fuzz test (0 failures allowed).</w:t>
            </w:r>
          </w:p>
        </w:tc>
        <w:tc>
          <w:tcPr/>
          <w:p>
            <w:pPr>
              <w:pStyle w:val="Compact"/>
              <w:spacing w:after="20" w:before="20"/>
              <w:jc w:val="left"/>
            </w:pPr>
            <w:r>
              <w:rPr>
                <w:sz w:val="19"/>
              </w:rPr>
              <w:t xml:space="preserve">TC-54, TC-55, TC-57, TC-77, SC-12, SC-13</w:t>
            </w:r>
          </w:p>
        </w:tc>
      </w:tr>
      <w:tr>
        <w:tc>
          <w:tcPr/>
          <w:p>
            <w:pPr>
              <w:pStyle w:val="Compact"/>
              <w:spacing w:after="20" w:before="20"/>
              <w:jc w:val="left"/>
            </w:pPr>
            <w:r>
              <w:rPr>
                <w:sz w:val="19"/>
              </w:rPr>
              <w:t xml:space="preserve">NFR-03</w:t>
            </w:r>
          </w:p>
        </w:tc>
        <w:tc>
          <w:tcPr/>
          <w:p>
            <w:pPr>
              <w:pStyle w:val="Compact"/>
              <w:spacing w:after="20" w:before="20"/>
              <w:jc w:val="left"/>
            </w:pPr>
            <w:r>
              <w:rPr>
                <w:sz w:val="19"/>
              </w:rPr>
              <w:t xml:space="preserve">Usability</w:t>
            </w:r>
          </w:p>
        </w:tc>
        <w:tc>
          <w:tcPr/>
          <w:p>
            <w:pPr>
              <w:pStyle w:val="Compact"/>
              <w:spacing w:after="20" w:before="20"/>
              <w:jc w:val="left"/>
            </w:pPr>
            <w:r>
              <w:rPr>
                <w:sz w:val="19"/>
              </w:rPr>
              <w:t xml:space="preserve">100% of diagnostics shall be written to stderr as</w:t>
            </w:r>
            <w:r>
              <w:rPr>
                <w:sz w:val="19"/>
              </w:rPr>
              <w:t xml:space="preserve"> </w:t>
            </w:r>
            <w:r>
              <w:rPr>
                <w:sz w:val="19"/>
              </w:rPr>
              <w:t xml:space="preserve">‘</w:t>
            </w:r>
            <w:r>
              <w:rPr>
                <w:sz w:val="19"/>
              </w:rPr>
              <w:t xml:space="preserve">mysh:</w:t>
            </w:r>
            <w:r>
              <w:rPr>
                <w:sz w:val="19"/>
              </w:rPr>
              <w:t xml:space="preserve"> </w:t>
            </w:r>
            <w:r>
              <w:rPr>
                <w:sz w:val="19"/>
              </w:rPr>
              <w:t xml:space="preserve">’</w:t>
            </w:r>
            <w:r>
              <w:rPr>
                <w:sz w:val="19"/>
              </w:rPr>
              <w:t xml:space="preserve"> </w:t>
            </w:r>
            <w:r>
              <w:rPr>
                <w:sz w:val="19"/>
              </w:rPr>
              <w:t xml:space="preserve">(usually</w:t>
            </w:r>
            <w:r>
              <w:rPr>
                <w:sz w:val="19"/>
              </w:rPr>
              <w:t xml:space="preserve"> </w:t>
            </w:r>
            <w:r>
              <w:rPr>
                <w:sz w:val="19"/>
              </w:rPr>
              <w:t xml:space="preserve">‘</w:t>
            </w:r>
            <w:r>
              <w:rPr>
                <w:sz w:val="19"/>
              </w:rPr>
              <w:t xml:space="preserve">mysh:</w:t>
            </w:r>
            <w:r>
              <w:rPr>
                <w:sz w:val="19"/>
              </w:rPr>
              <w:t xml:space="preserve"> </w:t>
            </w:r>
            <w:r>
              <w:rPr>
                <w:sz w:val="19"/>
              </w:rPr>
              <w:t xml:space="preserve">:</w:t>
            </w:r>
            <w:r>
              <w:rPr>
                <w:sz w:val="19"/>
              </w:rPr>
              <w:t xml:space="preserve"> </w:t>
            </w:r>
            <w:r>
              <w:rPr>
                <w:sz w:val="19"/>
              </w:rPr>
              <w:t xml:space="preserve">’</w:t>
            </w:r>
            <w:r>
              <w:rPr>
                <w:sz w:val="19"/>
              </w:rPr>
              <w:t xml:space="preserve">); help shall list all 7 built-ins in at most 25 lines of at most 80 characters; the interactive prompt shall show the current working directory.</w:t>
            </w:r>
          </w:p>
        </w:tc>
        <w:tc>
          <w:tcPr/>
          <w:p>
            <w:pPr>
              <w:pStyle w:val="Compact"/>
              <w:spacing w:after="20" w:before="20"/>
              <w:jc w:val="left"/>
            </w:pPr>
            <w:r>
              <w:rPr>
                <w:sz w:val="19"/>
              </w:rPr>
              <w:t xml:space="preserve">NF-04, NF-08, TC-34, ST-01</w:t>
            </w:r>
          </w:p>
        </w:tc>
      </w:tr>
      <w:tr>
        <w:tc>
          <w:tcPr/>
          <w:p>
            <w:pPr>
              <w:pStyle w:val="Compact"/>
              <w:spacing w:after="20" w:before="20"/>
              <w:jc w:val="left"/>
            </w:pPr>
            <w:r>
              <w:rPr>
                <w:sz w:val="19"/>
              </w:rPr>
              <w:t xml:space="preserve">NFR-04</w:t>
            </w:r>
          </w:p>
        </w:tc>
        <w:tc>
          <w:tcPr/>
          <w:p>
            <w:pPr>
              <w:pStyle w:val="Compact"/>
              <w:spacing w:after="20" w:before="20"/>
              <w:jc w:val="left"/>
            </w:pPr>
            <w:r>
              <w:rPr>
                <w:sz w:val="19"/>
              </w:rPr>
              <w:t xml:space="preserve">Maintainability</w:t>
            </w:r>
          </w:p>
        </w:tc>
        <w:tc>
          <w:tcPr/>
          <w:p>
            <w:pPr>
              <w:pStyle w:val="Compact"/>
              <w:spacing w:after="20" w:before="20"/>
              <w:jc w:val="left"/>
            </w:pPr>
            <w:r>
              <w:rPr>
                <w:sz w:val="19"/>
              </w:rPr>
              <w:t xml:space="preserve">All source files shall compile with 0 warnings under gcc -std=c11 -Wall -Wextra -Wpedantic -Werror; each of the 6 modules shall publish its interface in a header file; adding a built-in shall require only one new entry in the built-in table and one new function.</w:t>
            </w:r>
          </w:p>
        </w:tc>
        <w:tc>
          <w:tcPr/>
          <w:p>
            <w:pPr>
              <w:pStyle w:val="Compact"/>
              <w:spacing w:after="20" w:before="20"/>
              <w:jc w:val="left"/>
            </w:pPr>
            <w:r>
              <w:rPr>
                <w:sz w:val="19"/>
              </w:rPr>
              <w:t xml:space="preserve">NF-05 (compiler); inspection of builtins.c table</w:t>
            </w:r>
          </w:p>
        </w:tc>
      </w:tr>
      <w:tr>
        <w:tc>
          <w:tcPr/>
          <w:p>
            <w:pPr>
              <w:pStyle w:val="Compact"/>
              <w:spacing w:after="20" w:before="20"/>
              <w:jc w:val="left"/>
            </w:pPr>
            <w:r>
              <w:rPr>
                <w:sz w:val="19"/>
              </w:rPr>
              <w:t xml:space="preserve">NFR-05</w:t>
            </w:r>
          </w:p>
        </w:tc>
        <w:tc>
          <w:tcPr/>
          <w:p>
            <w:pPr>
              <w:pStyle w:val="Compact"/>
              <w:spacing w:after="20" w:before="20"/>
              <w:jc w:val="left"/>
            </w:pPr>
            <w:r>
              <w:rPr>
                <w:sz w:val="19"/>
              </w:rPr>
              <w:t xml:space="preserve">Portability</w:t>
            </w:r>
          </w:p>
        </w:tc>
        <w:tc>
          <w:tcPr/>
          <w:p>
            <w:pPr>
              <w:pStyle w:val="Compact"/>
              <w:spacing w:after="20" w:before="20"/>
              <w:jc w:val="left"/>
            </w:pPr>
            <w:r>
              <w:rPr>
                <w:sz w:val="19"/>
              </w:rPr>
              <w:t xml:space="preserve">The sources shall compile with 0 warnings both as C11 and as C99 with POSIX.1-2008 feature macros, using only the C library and POSIX interfaces, and all automated tests shall pass on Ubuntu 24.04 with gcc 13.3. Other operating systems are not yet verified.</w:t>
            </w:r>
          </w:p>
        </w:tc>
        <w:tc>
          <w:tcPr/>
          <w:p>
            <w:pPr>
              <w:pStyle w:val="Compact"/>
              <w:spacing w:after="20" w:before="20"/>
              <w:jc w:val="left"/>
            </w:pPr>
            <w:r>
              <w:rPr>
                <w:sz w:val="19"/>
              </w:rPr>
              <w:t xml:space="preserve">NF-06, whole suite on Ubuntu 24.04</w:t>
            </w:r>
          </w:p>
        </w:tc>
      </w:tr>
      <w:tr>
        <w:tc>
          <w:tcPr/>
          <w:p>
            <w:pPr>
              <w:pStyle w:val="Compact"/>
              <w:spacing w:after="20" w:before="20"/>
              <w:jc w:val="left"/>
            </w:pPr>
            <w:r>
              <w:rPr>
                <w:sz w:val="19"/>
              </w:rPr>
              <w:t xml:space="preserve">NFR-06</w:t>
            </w:r>
          </w:p>
        </w:tc>
        <w:tc>
          <w:tcPr/>
          <w:p>
            <w:pPr>
              <w:pStyle w:val="Compact"/>
              <w:spacing w:after="20" w:before="20"/>
              <w:jc w:val="left"/>
            </w:pPr>
            <w:r>
              <w:rPr>
                <w:sz w:val="19"/>
              </w:rPr>
              <w:t xml:space="preserve">Security</w:t>
            </w:r>
          </w:p>
        </w:tc>
        <w:tc>
          <w:tcPr/>
          <w:p>
            <w:pPr>
              <w:pStyle w:val="Compact"/>
              <w:spacing w:after="20" w:before="20"/>
              <w:jc w:val="left"/>
            </w:pPr>
            <w:r>
              <w:rPr>
                <w:sz w:val="19"/>
              </w:rPr>
              <w:t xml:space="preserve">The security requirements SR-01 to SR-10 of section 6.3 shall all be satisfied.</w:t>
            </w:r>
          </w:p>
        </w:tc>
        <w:tc>
          <w:tcPr/>
          <w:p>
            <w:pPr>
              <w:pStyle w:val="Compact"/>
              <w:spacing w:after="20" w:before="20"/>
              <w:jc w:val="left"/>
            </w:pPr>
            <w:r>
              <w:rPr>
                <w:sz w:val="19"/>
              </w:rPr>
              <w:t xml:space="preserve">SC-01 to SC-13, ST-03, ST-04, ST-08, ST-12</w:t>
            </w:r>
          </w:p>
        </w:tc>
      </w:tr>
      <w:tr>
        <w:tc>
          <w:tcPr/>
          <w:p>
            <w:pPr>
              <w:pStyle w:val="Compact"/>
              <w:spacing w:after="20" w:before="20"/>
              <w:jc w:val="left"/>
            </w:pPr>
            <w:r>
              <w:rPr>
                <w:sz w:val="19"/>
              </w:rPr>
              <w:t xml:space="preserve">NFR-07</w:t>
            </w:r>
          </w:p>
        </w:tc>
        <w:tc>
          <w:tcPr/>
          <w:p>
            <w:pPr>
              <w:pStyle w:val="Compact"/>
              <w:spacing w:after="20" w:before="20"/>
              <w:jc w:val="left"/>
            </w:pPr>
            <w:r>
              <w:rPr>
                <w:sz w:val="19"/>
              </w:rPr>
              <w:t xml:space="preserve">Testability</w:t>
            </w:r>
          </w:p>
        </w:tc>
        <w:tc>
          <w:tcPr/>
          <w:p>
            <w:pPr>
              <w:pStyle w:val="Compact"/>
              <w:spacing w:after="20" w:before="20"/>
              <w:jc w:val="left"/>
            </w:pPr>
            <w:r>
              <w:rPr>
                <w:sz w:val="19"/>
              </w:rPr>
              <w:t xml:space="preserve">Every functional requirement shall have at least one automated test that runs without a terminal (-c, script file or stdin), and the whole suite shall be runnable with a single command (make test) that returns a non-zero status on any failure.</w:t>
            </w:r>
          </w:p>
        </w:tc>
        <w:tc>
          <w:tcPr/>
          <w:p>
            <w:pPr>
              <w:pStyle w:val="Compact"/>
              <w:spacing w:after="20" w:before="20"/>
              <w:jc w:val="left"/>
            </w:pPr>
            <w:r>
              <w:rPr>
                <w:sz w:val="19"/>
              </w:rPr>
              <w:t xml:space="preserve">RTM (Appendix C); make test</w:t>
            </w:r>
          </w:p>
        </w:tc>
      </w:tr>
      <w:tr>
        <w:tc>
          <w:tcPr/>
          <w:p>
            <w:pPr>
              <w:pStyle w:val="Compact"/>
              <w:spacing w:after="20" w:before="20"/>
              <w:jc w:val="left"/>
            </w:pPr>
            <w:r>
              <w:rPr>
                <w:sz w:val="19"/>
              </w:rPr>
              <w:t xml:space="preserve">NFR-08</w:t>
            </w:r>
          </w:p>
        </w:tc>
        <w:tc>
          <w:tcPr/>
          <w:p>
            <w:pPr>
              <w:pStyle w:val="Compact"/>
              <w:spacing w:after="20" w:before="20"/>
              <w:jc w:val="left"/>
            </w:pPr>
            <w:r>
              <w:rPr>
                <w:sz w:val="19"/>
              </w:rPr>
              <w:t xml:space="preserve">Memory safety and resource management</w:t>
            </w:r>
          </w:p>
        </w:tc>
        <w:tc>
          <w:tcPr/>
          <w:p>
            <w:pPr>
              <w:pStyle w:val="Compact"/>
              <w:spacing w:after="20" w:before="20"/>
              <w:jc w:val="left"/>
            </w:pPr>
            <w:r>
              <w:rPr>
                <w:sz w:val="19"/>
              </w:rPr>
              <w:t xml:space="preserve">The unit and functional suites and the fuzz run shall produce 0 reports under AddressSanitizer, UndefinedBehaviorSanitizer and LeakSanitizer, and after 300 consecutive pipelines an executed program shall see no open descriptor other than 0, 1 and 2.</w:t>
            </w:r>
          </w:p>
        </w:tc>
        <w:tc>
          <w:tcPr/>
          <w:p>
            <w:pPr>
              <w:pStyle w:val="Compact"/>
              <w:spacing w:after="20" w:before="20"/>
              <w:jc w:val="left"/>
            </w:pPr>
            <w:r>
              <w:rPr>
                <w:sz w:val="19"/>
              </w:rPr>
              <w:t xml:space="preserve">ST-12, SC-09, TC-77</w:t>
            </w:r>
          </w:p>
        </w:tc>
      </w:tr>
      <w:tr>
        <w:tc>
          <w:tcPr/>
          <w:p>
            <w:pPr>
              <w:pStyle w:val="Compact"/>
              <w:spacing w:after="20" w:before="20"/>
              <w:jc w:val="left"/>
            </w:pPr>
            <w:r>
              <w:rPr>
                <w:sz w:val="19"/>
              </w:rPr>
              <w:t xml:space="preserve">NFR-09</w:t>
            </w:r>
          </w:p>
        </w:tc>
        <w:tc>
          <w:tcPr/>
          <w:p>
            <w:pPr>
              <w:pStyle w:val="Compact"/>
              <w:spacing w:after="20" w:before="20"/>
              <w:jc w:val="left"/>
            </w:pPr>
            <w:r>
              <w:rPr>
                <w:sz w:val="19"/>
              </w:rPr>
              <w:t xml:space="preserve">Reliability</w:t>
            </w:r>
          </w:p>
        </w:tc>
        <w:tc>
          <w:tcPr/>
          <w:p>
            <w:pPr>
              <w:pStyle w:val="Compact"/>
              <w:spacing w:after="20" w:before="20"/>
              <w:jc w:val="left"/>
            </w:pPr>
            <w:r>
              <w:rPr>
                <w:sz w:val="19"/>
              </w:rPr>
              <w:t xml:space="preserve">After each of 10 different kinds of user error (unknown command, bad cd, missing redirection file, syntax error, bad export, non-executable file, unsupported operator, …) the next input line shall execute normally; 0 of the 10 shall terminate the shell.</w:t>
            </w:r>
          </w:p>
        </w:tc>
        <w:tc>
          <w:tcPr/>
          <w:p>
            <w:pPr>
              <w:pStyle w:val="Compact"/>
              <w:spacing w:after="20" w:before="20"/>
              <w:jc w:val="left"/>
            </w:pPr>
            <w:r>
              <w:rPr>
                <w:sz w:val="19"/>
              </w:rPr>
              <w:t xml:space="preserve">NF-07, TC-05, TC-08, TC-16, TC-41, ST-03</w:t>
            </w:r>
          </w:p>
        </w:tc>
      </w:tr>
    </w:tbl>
    <w:bookmarkEnd w:id="106"/>
    <w:bookmarkStart w:id="107" w:name="business-rules"/>
    <w:p>
      <w:pPr>
        <w:pStyle w:val="Heading2"/>
      </w:pPr>
      <w:r>
        <w:t xml:space="preserve">6.5 Business Rules</w:t>
      </w:r>
    </w:p>
    <w:p>
      <w:pPr>
        <w:numPr>
          <w:ilvl w:val="0"/>
          <w:numId w:val="1017"/>
        </w:numPr>
        <w:pStyle w:val="Compact"/>
      </w:pPr>
      <w:r>
        <w:t xml:space="preserve">Domain rules follow POSIX shell conventions: exit status 0 = success, 126 = found but not executable, 127 = not found, 128+N = killed by signal N, 2 = syntax error/usage.</w:t>
      </w:r>
    </w:p>
    <w:p>
      <w:pPr>
        <w:numPr>
          <w:ilvl w:val="0"/>
          <w:numId w:val="1017"/>
        </w:numPr>
        <w:pStyle w:val="Compact"/>
      </w:pPr>
      <w:r>
        <w:t xml:space="preserve">The status of a pipeline is the status of its last command.</w:t>
      </w:r>
    </w:p>
    <w:p>
      <w:pPr>
        <w:numPr>
          <w:ilvl w:val="0"/>
          <w:numId w:val="1017"/>
        </w:numPr>
        <w:pStyle w:val="Compact"/>
      </w:pPr>
      <w:r>
        <w:t xml:space="preserve">A</w:t>
      </w:r>
      <w:r>
        <w:t xml:space="preserve"> </w:t>
      </w:r>
      <w:r>
        <w:rPr>
          <w:rStyle w:val="VerbatimChar"/>
        </w:rPr>
        <w:t xml:space="preserve">cd</w:t>
      </w:r>
      <w:r>
        <w:t xml:space="preserve">,</w:t>
      </w:r>
      <w:r>
        <w:t xml:space="preserve"> </w:t>
      </w:r>
      <w:r>
        <w:rPr>
          <w:rStyle w:val="VerbatimChar"/>
        </w:rPr>
        <w:t xml:space="preserve">exit</w:t>
      </w:r>
      <w:r>
        <w:t xml:space="preserve">,</w:t>
      </w:r>
      <w:r>
        <w:t xml:space="preserve"> </w:t>
      </w:r>
      <w:r>
        <w:rPr>
          <w:rStyle w:val="VerbatimChar"/>
        </w:rPr>
        <w:t xml:space="preserve">export</w:t>
      </w:r>
      <w:r>
        <w:t xml:space="preserve">,</w:t>
      </w:r>
      <w:r>
        <w:t xml:space="preserve"> </w:t>
      </w:r>
      <w:r>
        <w:rPr>
          <w:rStyle w:val="VerbatimChar"/>
        </w:rPr>
        <w:t xml:space="preserve">unset</w:t>
      </w:r>
      <w:r>
        <w:t xml:space="preserve"> </w:t>
      </w:r>
      <w:r>
        <w:t xml:space="preserve">or</w:t>
      </w:r>
      <w:r>
        <w:t xml:space="preserve"> </w:t>
      </w:r>
      <w:r>
        <w:rPr>
          <w:rStyle w:val="VerbatimChar"/>
        </w:rPr>
        <w:t xml:space="preserve">NAME=VALUE</w:t>
      </w:r>
      <w:r>
        <w:t xml:space="preserve"> </w:t>
      </w:r>
      <w:r>
        <w:t xml:space="preserve">typed alone acts on the shell itself; inside a pipeline or with</w:t>
      </w:r>
      <w:r>
        <w:t xml:space="preserve"> </w:t>
      </w:r>
      <w:r>
        <w:rPr>
          <w:rStyle w:val="VerbatimChar"/>
        </w:rPr>
        <w:t xml:space="preserve">&amp;</w:t>
      </w:r>
      <w:r>
        <w:t xml:space="preserve"> </w:t>
      </w:r>
      <w:r>
        <w:t xml:space="preserve">it acts only on a child process and has no lasting effect.</w:t>
      </w:r>
    </w:p>
    <w:p>
      <w:pPr>
        <w:numPr>
          <w:ilvl w:val="0"/>
          <w:numId w:val="1017"/>
        </w:numPr>
        <w:pStyle w:val="Compact"/>
      </w:pPr>
      <w:r>
        <w:t xml:space="preserve">Shell variables and environment variables are the same set.</w:t>
      </w:r>
    </w:p>
    <w:bookmarkEnd w:id="107"/>
    <w:bookmarkEnd w:id="108"/>
    <w:bookmarkStart w:id="109" w:name="other-requirements"/>
    <w:p>
      <w:pPr>
        <w:pStyle w:val="Heading1"/>
      </w:pPr>
      <w:r>
        <w:t xml:space="preserve">7. Other Requirements</w:t>
      </w:r>
    </w:p>
    <w:p>
      <w:pPr>
        <w:numPr>
          <w:ilvl w:val="0"/>
          <w:numId w:val="1018"/>
        </w:numPr>
        <w:pStyle w:val="Compact"/>
      </w:pPr>
      <w:r>
        <w:rPr>
          <w:bCs/>
          <w:b/>
        </w:rPr>
        <w:t xml:space="preserve">Build:</w:t>
      </w:r>
      <w:r>
        <w:t xml:space="preserve"> </w:t>
      </w:r>
      <w:r>
        <w:rPr>
          <w:rStyle w:val="VerbatimChar"/>
        </w:rPr>
        <w:t xml:space="preserve">make</w:t>
      </w:r>
      <w:r>
        <w:t xml:space="preserve"> </w:t>
      </w:r>
      <w:r>
        <w:t xml:space="preserve">builds</w:t>
      </w:r>
      <w:r>
        <w:t xml:space="preserve"> </w:t>
      </w:r>
      <w:r>
        <w:rPr>
          <w:rStyle w:val="VerbatimChar"/>
        </w:rPr>
        <w:t xml:space="preserve">mysh</w:t>
      </w:r>
      <w:r>
        <w:t xml:space="preserve">;</w:t>
      </w:r>
      <w:r>
        <w:t xml:space="preserve"> </w:t>
      </w:r>
      <w:r>
        <w:rPr>
          <w:rStyle w:val="VerbatimChar"/>
        </w:rPr>
        <w:t xml:space="preserve">make test</w:t>
      </w:r>
      <w:r>
        <w:t xml:space="preserve"> </w:t>
      </w:r>
      <w:r>
        <w:t xml:space="preserve">runs all suites;</w:t>
      </w:r>
      <w:r>
        <w:t xml:space="preserve"> </w:t>
      </w:r>
      <w:r>
        <w:rPr>
          <w:rStyle w:val="VerbatimChar"/>
        </w:rPr>
        <w:t xml:space="preserve">make sanitize</w:t>
      </w:r>
      <w:r>
        <w:t xml:space="preserve"> </w:t>
      </w:r>
      <w:r>
        <w:t xml:space="preserve">builds with AddressSanitizer/UBSan.</w:t>
      </w:r>
    </w:p>
    <w:p>
      <w:pPr>
        <w:numPr>
          <w:ilvl w:val="0"/>
          <w:numId w:val="1018"/>
        </w:numPr>
        <w:pStyle w:val="Compact"/>
      </w:pPr>
      <w:r>
        <w:rPr>
          <w:bCs/>
          <w:b/>
        </w:rPr>
        <w:t xml:space="preserve">Internationalisation:</w:t>
      </w:r>
      <w:r>
        <w:t xml:space="preserve"> </w:t>
      </w:r>
      <w:r>
        <w:t xml:space="preserve">messages are in English; no locale-specific behaviour is required.</w:t>
      </w:r>
    </w:p>
    <w:p>
      <w:pPr>
        <w:numPr>
          <w:ilvl w:val="0"/>
          <w:numId w:val="1018"/>
        </w:numPr>
        <w:pStyle w:val="Compact"/>
      </w:pPr>
      <w:r>
        <w:rPr>
          <w:bCs/>
          <w:b/>
        </w:rPr>
        <w:t xml:space="preserve">Legal / reuse:</w:t>
      </w:r>
      <w:r>
        <w:t xml:space="preserve"> </w:t>
      </w:r>
      <w:r>
        <w:t xml:space="preserve">original student work for academic submission; only the C library and POSIX interfaces are used.</w:t>
      </w:r>
    </w:p>
    <w:p>
      <w:pPr>
        <w:numPr>
          <w:ilvl w:val="0"/>
          <w:numId w:val="1018"/>
        </w:numPr>
        <w:pStyle w:val="Compact"/>
      </w:pPr>
      <w:r>
        <w:rPr>
          <w:bCs/>
          <w:b/>
        </w:rPr>
        <w:t xml:space="preserve">Database requirements:</w:t>
      </w:r>
      <w:r>
        <w:t xml:space="preserve"> </w:t>
      </w:r>
      <w:r>
        <w:t xml:space="preserve">none.</w:t>
      </w:r>
    </w:p>
    <w:bookmarkEnd w:id="109"/>
    <w:bookmarkStart w:id="110" w:name="appendix-a-glossary"/>
    <w:p>
      <w:pPr>
        <w:pStyle w:val="Heading1"/>
      </w:pPr>
      <w:r>
        <w:t xml:space="preserve">Appendix A: Glossary</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Term</w:t>
            </w:r>
          </w:p>
        </w:tc>
        <w:tc>
          <w:tcPr>
            <w:shd w:val="clear" w:color="auto" w:fill="D9E2F3"/>
          </w:tcPr>
          <w:p>
            <w:pPr>
              <w:pStyle w:val="Compact"/>
              <w:spacing w:after="20" w:before="20"/>
              <w:jc w:val="left"/>
            </w:pPr>
            <w:r>
              <w:rPr>
                <w:b/>
                <w:sz w:val="19"/>
              </w:rPr>
              <w:t xml:space="preserve">Definition</w:t>
            </w:r>
          </w:p>
        </w:tc>
      </w:tr>
      <w:tr>
        <w:tc>
          <w:tcPr/>
          <w:p>
            <w:pPr>
              <w:pStyle w:val="Compact"/>
              <w:spacing w:after="20" w:before="20"/>
              <w:jc w:val="left"/>
            </w:pPr>
            <w:r>
              <w:rPr>
                <w:sz w:val="19"/>
              </w:rPr>
              <w:t xml:space="preserve">Shell / command-line interpreter</w:t>
            </w:r>
          </w:p>
        </w:tc>
        <w:tc>
          <w:tcPr/>
          <w:p>
            <w:pPr>
              <w:pStyle w:val="Compact"/>
              <w:spacing w:after="20" w:before="20"/>
              <w:jc w:val="left"/>
            </w:pPr>
            <w:r>
              <w:rPr>
                <w:sz w:val="19"/>
              </w:rPr>
              <w:t xml:space="preserve">A program that reads commands from a user or a file and runs them.</w:t>
            </w:r>
          </w:p>
        </w:tc>
      </w:tr>
      <w:tr>
        <w:tc>
          <w:tcPr/>
          <w:p>
            <w:pPr>
              <w:pStyle w:val="Compact"/>
              <w:spacing w:after="20" w:before="20"/>
              <w:jc w:val="left"/>
            </w:pPr>
            <w:r>
              <w:rPr>
                <w:sz w:val="19"/>
              </w:rPr>
              <w:t xml:space="preserve">Built-in</w:t>
            </w:r>
          </w:p>
        </w:tc>
        <w:tc>
          <w:tcPr/>
          <w:p>
            <w:pPr>
              <w:pStyle w:val="Compact"/>
              <w:spacing w:after="20" w:before="20"/>
              <w:jc w:val="left"/>
            </w:pPr>
            <w:r>
              <w:rPr>
                <w:sz w:val="19"/>
              </w:rPr>
              <w:t xml:space="preserve">A command implemented inside the shell process (cd, pwd, exit, help, export, unset, env).</w:t>
            </w:r>
          </w:p>
        </w:tc>
      </w:tr>
      <w:tr>
        <w:tc>
          <w:tcPr/>
          <w:p>
            <w:pPr>
              <w:pStyle w:val="Compact"/>
              <w:spacing w:after="20" w:before="20"/>
              <w:jc w:val="left"/>
            </w:pPr>
            <w:r>
              <w:rPr>
                <w:sz w:val="19"/>
              </w:rPr>
              <w:t xml:space="preserve">Pipeline</w:t>
            </w:r>
          </w:p>
        </w:tc>
        <w:tc>
          <w:tcPr/>
          <w:p>
            <w:pPr>
              <w:pStyle w:val="Compact"/>
              <w:spacing w:after="20" w:before="20"/>
              <w:jc w:val="left"/>
            </w:pPr>
            <w:r>
              <w:rPr>
                <w:sz w:val="19"/>
              </w:rPr>
              <w:t xml:space="preserve">One or more commands joined by | so that each command’s output feeds the next.</w:t>
            </w:r>
          </w:p>
        </w:tc>
      </w:tr>
      <w:tr>
        <w:tc>
          <w:tcPr/>
          <w:p>
            <w:pPr>
              <w:pStyle w:val="Compact"/>
              <w:spacing w:after="20" w:before="20"/>
              <w:jc w:val="left"/>
            </w:pPr>
            <w:r>
              <w:rPr>
                <w:sz w:val="19"/>
              </w:rPr>
              <w:t xml:space="preserve">Redirection</w:t>
            </w:r>
          </w:p>
        </w:tc>
        <w:tc>
          <w:tcPr/>
          <w:p>
            <w:pPr>
              <w:pStyle w:val="Compact"/>
              <w:spacing w:after="20" w:before="20"/>
              <w:jc w:val="left"/>
            </w:pPr>
            <w:r>
              <w:rPr>
                <w:sz w:val="19"/>
              </w:rPr>
              <w:t xml:space="preserve">Connecting a command’s standard input or output to a file (&lt;, &gt;, &gt;&gt;).</w:t>
            </w:r>
          </w:p>
        </w:tc>
      </w:tr>
      <w:tr>
        <w:tc>
          <w:tcPr/>
          <w:p>
            <w:pPr>
              <w:pStyle w:val="Compact"/>
              <w:spacing w:after="20" w:before="20"/>
              <w:jc w:val="left"/>
            </w:pPr>
            <w:r>
              <w:rPr>
                <w:sz w:val="19"/>
              </w:rPr>
              <w:t xml:space="preserve">Foreground / background job</w:t>
            </w:r>
          </w:p>
        </w:tc>
        <w:tc>
          <w:tcPr/>
          <w:p>
            <w:pPr>
              <w:pStyle w:val="Compact"/>
              <w:spacing w:after="20" w:before="20"/>
              <w:jc w:val="left"/>
            </w:pPr>
            <w:r>
              <w:rPr>
                <w:sz w:val="19"/>
              </w:rPr>
              <w:t xml:space="preserve">A pipeline the shell waits for / one started with &amp; that the shell does not wait for.</w:t>
            </w:r>
          </w:p>
        </w:tc>
      </w:tr>
      <w:tr>
        <w:tc>
          <w:tcPr/>
          <w:p>
            <w:pPr>
              <w:pStyle w:val="Compact"/>
              <w:spacing w:after="20" w:before="20"/>
              <w:jc w:val="left"/>
            </w:pPr>
            <w:r>
              <w:rPr>
                <w:sz w:val="19"/>
              </w:rPr>
              <w:t xml:space="preserve">fork()</w:t>
            </w:r>
          </w:p>
        </w:tc>
        <w:tc>
          <w:tcPr/>
          <w:p>
            <w:pPr>
              <w:pStyle w:val="Compact"/>
              <w:spacing w:after="20" w:before="20"/>
              <w:jc w:val="left"/>
            </w:pPr>
            <w:r>
              <w:rPr>
                <w:sz w:val="19"/>
              </w:rPr>
              <w:t xml:space="preserve">POSIX call that creates a copy of the calling process.</w:t>
            </w:r>
          </w:p>
        </w:tc>
      </w:tr>
      <w:tr>
        <w:tc>
          <w:tcPr/>
          <w:p>
            <w:pPr>
              <w:pStyle w:val="Compact"/>
              <w:spacing w:after="20" w:before="20"/>
              <w:jc w:val="left"/>
            </w:pPr>
            <w:r>
              <w:rPr>
                <w:sz w:val="19"/>
              </w:rPr>
              <w:t xml:space="preserve">exec (execvp)</w:t>
            </w:r>
          </w:p>
        </w:tc>
        <w:tc>
          <w:tcPr/>
          <w:p>
            <w:pPr>
              <w:pStyle w:val="Compact"/>
              <w:spacing w:after="20" w:before="20"/>
              <w:jc w:val="left"/>
            </w:pPr>
            <w:r>
              <w:rPr>
                <w:sz w:val="19"/>
              </w:rPr>
              <w:t xml:space="preserve">POSIX call family that replaces the current process image with a new program; execvp searches PATH.</w:t>
            </w:r>
          </w:p>
        </w:tc>
      </w:tr>
      <w:tr>
        <w:tc>
          <w:tcPr/>
          <w:p>
            <w:pPr>
              <w:pStyle w:val="Compact"/>
              <w:spacing w:after="20" w:before="20"/>
              <w:jc w:val="left"/>
            </w:pPr>
            <w:r>
              <w:rPr>
                <w:sz w:val="19"/>
              </w:rPr>
              <w:t xml:space="preserve">waitpid()</w:t>
            </w:r>
          </w:p>
        </w:tc>
        <w:tc>
          <w:tcPr/>
          <w:p>
            <w:pPr>
              <w:pStyle w:val="Compact"/>
              <w:spacing w:after="20" w:before="20"/>
              <w:jc w:val="left"/>
            </w:pPr>
            <w:r>
              <w:rPr>
                <w:sz w:val="19"/>
              </w:rPr>
              <w:t xml:space="preserve">POSIX call to wait for or poll the state of a child process.</w:t>
            </w:r>
          </w:p>
        </w:tc>
      </w:tr>
      <w:tr>
        <w:tc>
          <w:tcPr/>
          <w:p>
            <w:pPr>
              <w:pStyle w:val="Compact"/>
              <w:spacing w:after="20" w:before="20"/>
              <w:jc w:val="left"/>
            </w:pPr>
            <w:r>
              <w:rPr>
                <w:sz w:val="19"/>
              </w:rPr>
              <w:t xml:space="preserve">pipe() / dup2()</w:t>
            </w:r>
          </w:p>
        </w:tc>
        <w:tc>
          <w:tcPr/>
          <w:p>
            <w:pPr>
              <w:pStyle w:val="Compact"/>
              <w:spacing w:after="20" w:before="20"/>
              <w:jc w:val="left"/>
            </w:pPr>
            <w:r>
              <w:rPr>
                <w:sz w:val="19"/>
              </w:rPr>
              <w:t xml:space="preserve">System calls that create a unidirectional byte channel / duplicate a file descriptor.</w:t>
            </w:r>
          </w:p>
        </w:tc>
      </w:tr>
      <w:tr>
        <w:tc>
          <w:tcPr/>
          <w:p>
            <w:pPr>
              <w:pStyle w:val="Compact"/>
              <w:spacing w:after="20" w:before="20"/>
              <w:jc w:val="left"/>
            </w:pPr>
            <w:r>
              <w:rPr>
                <w:sz w:val="19"/>
              </w:rPr>
              <w:t xml:space="preserve">PATH</w:t>
            </w:r>
          </w:p>
        </w:tc>
        <w:tc>
          <w:tcPr/>
          <w:p>
            <w:pPr>
              <w:pStyle w:val="Compact"/>
              <w:spacing w:after="20" w:before="20"/>
              <w:jc w:val="left"/>
            </w:pPr>
            <w:r>
              <w:rPr>
                <w:sz w:val="19"/>
              </w:rPr>
              <w:t xml:space="preserve">Environment variable listing directories searched for executables.</w:t>
            </w:r>
          </w:p>
        </w:tc>
      </w:tr>
      <w:tr>
        <w:tc>
          <w:tcPr/>
          <w:p>
            <w:pPr>
              <w:pStyle w:val="Compact"/>
              <w:spacing w:after="20" w:before="20"/>
              <w:jc w:val="left"/>
            </w:pPr>
            <w:r>
              <w:rPr>
                <w:sz w:val="19"/>
              </w:rPr>
              <w:t xml:space="preserve">Environment variable</w:t>
            </w:r>
          </w:p>
        </w:tc>
        <w:tc>
          <w:tcPr/>
          <w:p>
            <w:pPr>
              <w:pStyle w:val="Compact"/>
              <w:spacing w:after="20" w:before="20"/>
              <w:jc w:val="left"/>
            </w:pPr>
            <w:r>
              <w:rPr>
                <w:sz w:val="19"/>
              </w:rPr>
              <w:t xml:space="preserve">NAME=VALUE string inherited by child processes.</w:t>
            </w:r>
          </w:p>
        </w:tc>
      </w:tr>
      <w:tr>
        <w:tc>
          <w:tcPr/>
          <w:p>
            <w:pPr>
              <w:pStyle w:val="Compact"/>
              <w:spacing w:after="20" w:before="20"/>
              <w:jc w:val="left"/>
            </w:pPr>
            <w:r>
              <w:rPr>
                <w:sz w:val="19"/>
              </w:rPr>
              <w:t xml:space="preserve">Zombie process</w:t>
            </w:r>
          </w:p>
        </w:tc>
        <w:tc>
          <w:tcPr/>
          <w:p>
            <w:pPr>
              <w:pStyle w:val="Compact"/>
              <w:spacing w:after="20" w:before="20"/>
              <w:jc w:val="left"/>
            </w:pPr>
            <w:r>
              <w:rPr>
                <w:sz w:val="19"/>
              </w:rPr>
              <w:t xml:space="preserve">A terminated child whose exit status has not yet been collected by its parent.</w:t>
            </w:r>
          </w:p>
        </w:tc>
      </w:tr>
      <w:tr>
        <w:tc>
          <w:tcPr/>
          <w:p>
            <w:pPr>
              <w:pStyle w:val="Compact"/>
              <w:spacing w:after="20" w:before="20"/>
              <w:jc w:val="left"/>
            </w:pPr>
            <w:r>
              <w:rPr>
                <w:sz w:val="19"/>
              </w:rPr>
              <w:t xml:space="preserve">SIGINT</w:t>
            </w:r>
          </w:p>
        </w:tc>
        <w:tc>
          <w:tcPr/>
          <w:p>
            <w:pPr>
              <w:pStyle w:val="Compact"/>
              <w:spacing w:after="20" w:before="20"/>
              <w:jc w:val="left"/>
            </w:pPr>
            <w:r>
              <w:rPr>
                <w:sz w:val="19"/>
              </w:rPr>
              <w:t xml:space="preserve">Signal generated by Ctrl+C.</w:t>
            </w:r>
          </w:p>
        </w:tc>
      </w:tr>
      <w:tr>
        <w:tc>
          <w:tcPr/>
          <w:p>
            <w:pPr>
              <w:pStyle w:val="Compact"/>
              <w:spacing w:after="20" w:before="20"/>
              <w:jc w:val="left"/>
            </w:pPr>
            <w:r>
              <w:rPr>
                <w:sz w:val="19"/>
              </w:rPr>
              <w:t xml:space="preserve">EOF</w:t>
            </w:r>
          </w:p>
        </w:tc>
        <w:tc>
          <w:tcPr/>
          <w:p>
            <w:pPr>
              <w:pStyle w:val="Compact"/>
              <w:spacing w:after="20" w:before="20"/>
              <w:jc w:val="left"/>
            </w:pPr>
            <w:r>
              <w:rPr>
                <w:sz w:val="19"/>
              </w:rPr>
              <w:t xml:space="preserve">End of input; Ctrl+D on a terminal.</w:t>
            </w:r>
          </w:p>
        </w:tc>
      </w:tr>
      <w:tr>
        <w:tc>
          <w:tcPr/>
          <w:p>
            <w:pPr>
              <w:pStyle w:val="Compact"/>
              <w:spacing w:after="20" w:before="20"/>
              <w:jc w:val="left"/>
            </w:pPr>
            <w:r>
              <w:rPr>
                <w:sz w:val="19"/>
              </w:rPr>
              <w:t xml:space="preserve">Exit status</w:t>
            </w:r>
          </w:p>
        </w:tc>
        <w:tc>
          <w:tcPr/>
          <w:p>
            <w:pPr>
              <w:pStyle w:val="Compact"/>
              <w:spacing w:after="20" w:before="20"/>
              <w:jc w:val="left"/>
            </w:pPr>
            <w:r>
              <w:rPr>
                <w:sz w:val="19"/>
              </w:rPr>
              <w:t xml:space="preserve">Small integer returned by a process; 0 means success; shown by $?.</w:t>
            </w:r>
          </w:p>
        </w:tc>
      </w:tr>
      <w:tr>
        <w:tc>
          <w:tcPr/>
          <w:p>
            <w:pPr>
              <w:pStyle w:val="Compact"/>
              <w:spacing w:after="20" w:before="20"/>
              <w:jc w:val="left"/>
            </w:pPr>
            <w:r>
              <w:rPr>
                <w:sz w:val="19"/>
              </w:rPr>
              <w:t xml:space="preserve">SRS</w:t>
            </w:r>
          </w:p>
        </w:tc>
        <w:tc>
          <w:tcPr/>
          <w:p>
            <w:pPr>
              <w:pStyle w:val="Compact"/>
              <w:spacing w:after="20" w:before="20"/>
              <w:jc w:val="left"/>
            </w:pPr>
            <w:r>
              <w:rPr>
                <w:sz w:val="19"/>
              </w:rPr>
              <w:t xml:space="preserve">Software Requirements Specification.</w:t>
            </w:r>
          </w:p>
        </w:tc>
      </w:tr>
      <w:tr>
        <w:tc>
          <w:tcPr/>
          <w:p>
            <w:pPr>
              <w:pStyle w:val="Compact"/>
              <w:spacing w:after="20" w:before="20"/>
              <w:jc w:val="left"/>
            </w:pPr>
            <w:r>
              <w:rPr>
                <w:sz w:val="19"/>
              </w:rPr>
              <w:t xml:space="preserve">RTM</w:t>
            </w:r>
          </w:p>
        </w:tc>
        <w:tc>
          <w:tcPr/>
          <w:p>
            <w:pPr>
              <w:pStyle w:val="Compact"/>
              <w:spacing w:after="20" w:before="20"/>
              <w:jc w:val="left"/>
            </w:pPr>
            <w:r>
              <w:rPr>
                <w:sz w:val="19"/>
              </w:rPr>
              <w:t xml:space="preserve">Requirement Traceability Matrix.</w:t>
            </w:r>
          </w:p>
        </w:tc>
      </w:tr>
      <w:tr>
        <w:tc>
          <w:tcPr/>
          <w:p>
            <w:pPr>
              <w:pStyle w:val="Compact"/>
              <w:spacing w:after="20" w:before="20"/>
              <w:jc w:val="left"/>
            </w:pPr>
            <w:r>
              <w:rPr>
                <w:sz w:val="19"/>
              </w:rPr>
              <w:t xml:space="preserve">POSIX</w:t>
            </w:r>
          </w:p>
        </w:tc>
        <w:tc>
          <w:tcPr/>
          <w:p>
            <w:pPr>
              <w:pStyle w:val="Compact"/>
              <w:spacing w:after="20" w:before="20"/>
              <w:jc w:val="left"/>
            </w:pPr>
            <w:r>
              <w:rPr>
                <w:sz w:val="19"/>
              </w:rPr>
              <w:t xml:space="preserve">Portable Operating System Interface, the standard describing these system calls.</w:t>
            </w:r>
          </w:p>
        </w:tc>
      </w:tr>
      <w:tr>
        <w:tc>
          <w:tcPr/>
          <w:p>
            <w:pPr>
              <w:pStyle w:val="Compact"/>
              <w:spacing w:after="20" w:before="20"/>
              <w:jc w:val="left"/>
            </w:pPr>
            <w:r>
              <w:rPr>
                <w:sz w:val="19"/>
              </w:rPr>
              <w:t xml:space="preserve">pty</w:t>
            </w:r>
          </w:p>
        </w:tc>
        <w:tc>
          <w:tcPr/>
          <w:p>
            <w:pPr>
              <w:pStyle w:val="Compact"/>
              <w:spacing w:after="20" w:before="20"/>
              <w:jc w:val="left"/>
            </w:pPr>
            <w:r>
              <w:rPr>
                <w:sz w:val="19"/>
              </w:rPr>
              <w:t xml:space="preserve">Pseudo-terminal, used by the tests to simulate a keyboard.</w:t>
            </w:r>
          </w:p>
        </w:tc>
      </w:tr>
    </w:tbl>
    <w:bookmarkEnd w:id="110"/>
    <w:bookmarkStart w:id="111" w:name="Xf22ada165c12e85cd2f36a19a94352d79762d1f"/>
    <w:p>
      <w:pPr>
        <w:pStyle w:val="Heading1"/>
      </w:pPr>
      <w:r>
        <w:t xml:space="preserve">Appendix B: Field Layouts (command grammar and status codes)</w:t>
      </w:r>
    </w:p>
    <w:p>
      <w:pPr>
        <w:pStyle w:val="FirstParagraph"/>
      </w:pPr>
      <w:r>
        <w:t xml:space="preserve">The template’s sample sheets describe banking records and do not apply to a shell. The equivalent layout information for this product is the command-line grammar, the main data structures and the exit-status table.</w:t>
      </w:r>
    </w:p>
    <w:p>
      <w:pPr>
        <w:pStyle w:val="BodyText"/>
      </w:pPr>
      <w:r>
        <w:rPr>
          <w:bCs/>
          <w:b/>
        </w:rPr>
        <w:t xml:space="preserve">Command grammar</w:t>
      </w:r>
    </w:p>
    <w:p>
      <w:pPr>
        <w:pStyle w:val="SourceCode"/>
      </w:pPr>
      <w:r>
        <w:rPr>
          <w:rStyle w:val="VerbatimChar"/>
        </w:rPr>
        <w:t xml:space="preserve">line       := pipeline { (';' | '&amp;' | newline) pipeline } [ '&amp;' ]</w:t>
      </w:r>
      <w:r>
        <w:br/>
      </w:r>
      <w:r>
        <w:rPr>
          <w:rStyle w:val="VerbatimChar"/>
        </w:rPr>
        <w:t xml:space="preserve">pipeline   := command { '|' command }</w:t>
      </w:r>
      <w:r>
        <w:br/>
      </w:r>
      <w:r>
        <w:rPr>
          <w:rStyle w:val="VerbatimChar"/>
        </w:rPr>
        <w:t xml:space="preserve">command    := { WORD | redirect }     (at least one WORD)</w:t>
      </w:r>
      <w:r>
        <w:br/>
      </w:r>
      <w:r>
        <w:rPr>
          <w:rStyle w:val="VerbatimChar"/>
        </w:rPr>
        <w:t xml:space="preserve">redirect   := '&lt;' WORD | '&gt;' WORD | '&gt;&gt;' WORD</w:t>
      </w:r>
      <w:r>
        <w:br/>
      </w:r>
      <w:r>
        <w:rPr>
          <w:rStyle w:val="VerbatimChar"/>
        </w:rPr>
        <w:t xml:space="preserve">WORD       := unquoted text | 'single quoted' | "double quoted" | \char</w:t>
      </w:r>
      <w:r>
        <w:br/>
      </w:r>
      <w:r>
        <w:rPr>
          <w:rStyle w:val="VerbatimChar"/>
        </w:rPr>
        <w:t xml:space="preserve">              (expansions $NAME ${NAME} $? $$ and a leading ~ apply outside</w:t>
      </w:r>
      <w:r>
        <w:br/>
      </w:r>
      <w:r>
        <w:rPr>
          <w:rStyle w:val="VerbatimChar"/>
        </w:rPr>
        <w:t xml:space="preserve">              single quotes)</w:t>
      </w:r>
      <w:r>
        <w:br/>
      </w:r>
      <w:r>
        <w:rPr>
          <w:rStyle w:val="VerbatimChar"/>
        </w:rPr>
        <w:t xml:space="preserve">comment    := '#' ... end of line     (only where a word could start)</w:t>
      </w:r>
    </w:p>
    <w:p>
      <w:pPr>
        <w:pStyle w:val="FirstParagraph"/>
      </w:pPr>
      <w:r>
        <w:rPr>
          <w:bCs/>
          <w:b/>
        </w:rPr>
        <w:t xml:space="preserve">Data structures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Field</w:t>
            </w:r>
          </w:p>
        </w:tc>
        <w:tc>
          <w:tcPr>
            <w:shd w:val="clear" w:color="auto" w:fill="D9E2F3"/>
          </w:tcPr>
          <w:p>
            <w:pPr>
              <w:pStyle w:val="Compact"/>
              <w:spacing w:after="20" w:before="20"/>
              <w:jc w:val="left"/>
            </w:pPr>
            <w:r>
              <w:rPr>
                <w:b/>
                <w:sz w:val="17"/>
              </w:rPr>
              <w:t xml:space="preserve">Structure</w:t>
            </w:r>
          </w:p>
        </w:tc>
        <w:tc>
          <w:tcPr>
            <w:shd w:val="clear" w:color="auto" w:fill="D9E2F3"/>
          </w:tcPr>
          <w:p>
            <w:pPr>
              <w:pStyle w:val="Compact"/>
              <w:spacing w:after="20" w:before="20"/>
              <w:jc w:val="left"/>
            </w:pPr>
            <w:r>
              <w:rPr>
                <w:b/>
                <w:sz w:val="17"/>
              </w:rPr>
              <w:t xml:space="preserve">Type</w:t>
            </w:r>
          </w:p>
        </w:tc>
        <w:tc>
          <w:tcPr>
            <w:shd w:val="clear" w:color="auto" w:fill="D9E2F3"/>
          </w:tcPr>
          <w:p>
            <w:pPr>
              <w:pStyle w:val="Compact"/>
              <w:spacing w:after="20" w:before="20"/>
              <w:jc w:val="left"/>
            </w:pPr>
            <w:r>
              <w:rPr>
                <w:b/>
                <w:sz w:val="17"/>
              </w:rPr>
              <w:t xml:space="preserve">Description</w:t>
            </w:r>
          </w:p>
        </w:tc>
        <w:tc>
          <w:tcPr>
            <w:shd w:val="clear" w:color="auto" w:fill="D9E2F3"/>
          </w:tcPr>
          <w:p>
            <w:pPr>
              <w:pStyle w:val="Compact"/>
              <w:spacing w:after="20" w:before="20"/>
              <w:jc w:val="left"/>
            </w:pPr>
            <w:r>
              <w:rPr>
                <w:b/>
                <w:sz w:val="17"/>
              </w:rPr>
              <w:t xml:space="preserve">Mandatory</w:t>
            </w:r>
          </w:p>
        </w:tc>
      </w:tr>
      <w:tr>
        <w:tc>
          <w:tcPr/>
          <w:p>
            <w:pPr>
              <w:pStyle w:val="Compact"/>
              <w:spacing w:after="20" w:before="20"/>
              <w:jc w:val="left"/>
            </w:pPr>
            <w:r>
              <w:rPr>
                <w:sz w:val="17"/>
              </w:rPr>
              <w:t xml:space="preserve">argv, argc</w:t>
            </w:r>
          </w:p>
        </w:tc>
        <w:tc>
          <w:tcPr/>
          <w:p>
            <w:pPr>
              <w:pStyle w:val="Compact"/>
              <w:spacing w:after="20" w:before="20"/>
              <w:jc w:val="left"/>
            </w:pPr>
            <w:r>
              <w:rPr>
                <w:sz w:val="17"/>
              </w:rPr>
              <w:t xml:space="preserve">Command</w:t>
            </w:r>
          </w:p>
        </w:tc>
        <w:tc>
          <w:tcPr/>
          <w:p>
            <w:pPr>
              <w:pStyle w:val="Compact"/>
              <w:spacing w:after="20" w:before="20"/>
              <w:jc w:val="left"/>
            </w:pPr>
            <w:r>
              <w:rPr>
                <w:sz w:val="17"/>
              </w:rPr>
              <w:t xml:space="preserve">char **, int</w:t>
            </w:r>
          </w:p>
        </w:tc>
        <w:tc>
          <w:tcPr/>
          <w:p>
            <w:pPr>
              <w:pStyle w:val="Compact"/>
              <w:spacing w:after="20" w:before="20"/>
              <w:jc w:val="left"/>
            </w:pPr>
            <w:r>
              <w:rPr>
                <w:sz w:val="17"/>
              </w:rPr>
              <w:t xml:space="preserve">Program name and arguments</w:t>
            </w:r>
          </w:p>
        </w:tc>
        <w:tc>
          <w:tcPr/>
          <w:p>
            <w:pPr>
              <w:pStyle w:val="Compact"/>
              <w:spacing w:after="20" w:before="20"/>
              <w:jc w:val="left"/>
            </w:pPr>
            <w:r>
              <w:rPr>
                <w:sz w:val="17"/>
              </w:rPr>
              <w:t xml:space="preserve">Y</w:t>
            </w:r>
          </w:p>
        </w:tc>
      </w:tr>
      <w:tr>
        <w:tc>
          <w:tcPr/>
          <w:p>
            <w:pPr>
              <w:pStyle w:val="Compact"/>
              <w:spacing w:after="20" w:before="20"/>
              <w:jc w:val="left"/>
            </w:pPr>
            <w:r>
              <w:rPr>
                <w:sz w:val="17"/>
              </w:rPr>
              <w:t xml:space="preserve">infile</w:t>
            </w:r>
          </w:p>
        </w:tc>
        <w:tc>
          <w:tcPr/>
          <w:p>
            <w:pPr>
              <w:pStyle w:val="Compact"/>
              <w:spacing w:after="20" w:before="20"/>
              <w:jc w:val="left"/>
            </w:pPr>
            <w:r>
              <w:rPr>
                <w:sz w:val="17"/>
              </w:rPr>
              <w:t xml:space="preserve">Command</w:t>
            </w:r>
          </w:p>
        </w:tc>
        <w:tc>
          <w:tcPr/>
          <w:p>
            <w:pPr>
              <w:pStyle w:val="Compact"/>
              <w:spacing w:after="20" w:before="20"/>
              <w:jc w:val="left"/>
            </w:pPr>
            <w:r>
              <w:rPr>
                <w:sz w:val="17"/>
              </w:rPr>
              <w:t xml:space="preserve">char *</w:t>
            </w:r>
          </w:p>
        </w:tc>
        <w:tc>
          <w:tcPr/>
          <w:p>
            <w:pPr>
              <w:pStyle w:val="Compact"/>
              <w:spacing w:after="20" w:before="20"/>
              <w:jc w:val="left"/>
            </w:pPr>
            <w:r>
              <w:rPr>
                <w:sz w:val="17"/>
              </w:rPr>
              <w:t xml:space="preserve">Target of</w:t>
            </w:r>
            <w:r>
              <w:rPr>
                <w:sz w:val="17"/>
              </w:rPr>
              <w:t xml:space="preserve"> </w:t>
            </w:r>
            <w:r>
              <w:rPr>
                <w:rStyle w:val="VerbatimChar"/>
                <w:sz w:val="17"/>
              </w:rPr>
              <w:t xml:space="preserve">&lt;</w:t>
            </w:r>
          </w:p>
        </w:tc>
        <w:tc>
          <w:tcPr/>
          <w:p>
            <w:pPr>
              <w:pStyle w:val="Compact"/>
              <w:spacing w:after="20" w:before="20"/>
              <w:jc w:val="left"/>
            </w:pPr>
            <w:r>
              <w:rPr>
                <w:sz w:val="17"/>
              </w:rPr>
              <w:t xml:space="preserve">N</w:t>
            </w:r>
          </w:p>
        </w:tc>
      </w:tr>
      <w:tr>
        <w:tc>
          <w:tcPr/>
          <w:p>
            <w:pPr>
              <w:pStyle w:val="Compact"/>
              <w:spacing w:after="20" w:before="20"/>
              <w:jc w:val="left"/>
            </w:pPr>
            <w:r>
              <w:rPr>
                <w:sz w:val="17"/>
              </w:rPr>
              <w:t xml:space="preserve">outfile</w:t>
            </w:r>
          </w:p>
        </w:tc>
        <w:tc>
          <w:tcPr/>
          <w:p>
            <w:pPr>
              <w:pStyle w:val="Compact"/>
              <w:spacing w:after="20" w:before="20"/>
              <w:jc w:val="left"/>
            </w:pPr>
            <w:r>
              <w:rPr>
                <w:sz w:val="17"/>
              </w:rPr>
              <w:t xml:space="preserve">Command</w:t>
            </w:r>
          </w:p>
        </w:tc>
        <w:tc>
          <w:tcPr/>
          <w:p>
            <w:pPr>
              <w:pStyle w:val="Compact"/>
              <w:spacing w:after="20" w:before="20"/>
              <w:jc w:val="left"/>
            </w:pPr>
            <w:r>
              <w:rPr>
                <w:sz w:val="17"/>
              </w:rPr>
              <w:t xml:space="preserve">char *</w:t>
            </w:r>
          </w:p>
        </w:tc>
        <w:tc>
          <w:tcPr/>
          <w:p>
            <w:pPr>
              <w:pStyle w:val="Compact"/>
              <w:spacing w:after="20" w:before="20"/>
              <w:jc w:val="left"/>
            </w:pPr>
            <w:r>
              <w:rPr>
                <w:sz w:val="17"/>
              </w:rPr>
              <w:t xml:space="preserve">Target of</w:t>
            </w:r>
            <w:r>
              <w:rPr>
                <w:sz w:val="17"/>
              </w:rPr>
              <w:t xml:space="preserve"> </w:t>
            </w:r>
            <w:r>
              <w:rPr>
                <w:rStyle w:val="VerbatimChar"/>
                <w:sz w:val="17"/>
              </w:rPr>
              <w:t xml:space="preserve">&gt;</w:t>
            </w:r>
            <w:r>
              <w:rPr>
                <w:sz w:val="17"/>
              </w:rPr>
              <w:t xml:space="preserve"> </w:t>
            </w:r>
            <w:r>
              <w:rPr>
                <w:sz w:val="17"/>
              </w:rPr>
              <w:t xml:space="preserve">/</w:t>
            </w:r>
            <w:r>
              <w:rPr>
                <w:sz w:val="17"/>
              </w:rPr>
              <w:t xml:space="preserve"> </w:t>
            </w:r>
            <w:r>
              <w:rPr>
                <w:rStyle w:val="VerbatimChar"/>
                <w:sz w:val="17"/>
              </w:rPr>
              <w:t xml:space="preserve">&gt;&gt;</w:t>
            </w:r>
          </w:p>
        </w:tc>
        <w:tc>
          <w:tcPr/>
          <w:p>
            <w:pPr>
              <w:pStyle w:val="Compact"/>
              <w:spacing w:after="20" w:before="20"/>
              <w:jc w:val="left"/>
            </w:pPr>
            <w:r>
              <w:rPr>
                <w:sz w:val="17"/>
              </w:rPr>
              <w:t xml:space="preserve">N</w:t>
            </w:r>
          </w:p>
        </w:tc>
      </w:tr>
      <w:tr>
        <w:tc>
          <w:tcPr/>
          <w:p>
            <w:pPr>
              <w:pStyle w:val="Compact"/>
              <w:spacing w:after="20" w:before="20"/>
              <w:jc w:val="left"/>
            </w:pPr>
            <w:r>
              <w:rPr>
                <w:sz w:val="17"/>
              </w:rPr>
              <w:t xml:space="preserve">append</w:t>
            </w:r>
          </w:p>
        </w:tc>
        <w:tc>
          <w:tcPr/>
          <w:p>
            <w:pPr>
              <w:pStyle w:val="Compact"/>
              <w:spacing w:after="20" w:before="20"/>
              <w:jc w:val="left"/>
            </w:pPr>
            <w:r>
              <w:rPr>
                <w:sz w:val="17"/>
              </w:rPr>
              <w:t xml:space="preserve">Command</w:t>
            </w:r>
          </w:p>
        </w:tc>
        <w:tc>
          <w:tcPr/>
          <w:p>
            <w:pPr>
              <w:pStyle w:val="Compact"/>
              <w:spacing w:after="20" w:before="20"/>
              <w:jc w:val="left"/>
            </w:pPr>
            <w:r>
              <w:rPr>
                <w:sz w:val="17"/>
              </w:rPr>
              <w:t xml:space="preserve">int</w:t>
            </w:r>
          </w:p>
        </w:tc>
        <w:tc>
          <w:tcPr/>
          <w:p>
            <w:pPr>
              <w:pStyle w:val="Compact"/>
              <w:spacing w:after="20" w:before="20"/>
              <w:jc w:val="left"/>
            </w:pPr>
            <w:r>
              <w:rPr>
                <w:sz w:val="17"/>
              </w:rPr>
              <w:t xml:space="preserve">1 for</w:t>
            </w:r>
            <w:r>
              <w:rPr>
                <w:sz w:val="17"/>
              </w:rPr>
              <w:t xml:space="preserve"> </w:t>
            </w:r>
            <w:r>
              <w:rPr>
                <w:rStyle w:val="VerbatimChar"/>
                <w:sz w:val="17"/>
              </w:rPr>
              <w:t xml:space="preserve">&gt;&gt;</w:t>
            </w:r>
          </w:p>
        </w:tc>
        <w:tc>
          <w:tcPr/>
          <w:p>
            <w:pPr>
              <w:pStyle w:val="Compact"/>
              <w:spacing w:after="20" w:before="20"/>
              <w:jc w:val="left"/>
            </w:pPr>
            <w:r>
              <w:rPr>
                <w:sz w:val="17"/>
              </w:rPr>
              <w:t xml:space="preserve">N</w:t>
            </w:r>
          </w:p>
        </w:tc>
      </w:tr>
      <w:tr>
        <w:tc>
          <w:tcPr/>
          <w:p>
            <w:pPr>
              <w:pStyle w:val="Compact"/>
              <w:spacing w:after="20" w:before="20"/>
              <w:jc w:val="left"/>
            </w:pPr>
            <w:r>
              <w:rPr>
                <w:sz w:val="17"/>
              </w:rPr>
              <w:t xml:space="preserve">cmds, ncmds</w:t>
            </w:r>
          </w:p>
        </w:tc>
        <w:tc>
          <w:tcPr/>
          <w:p>
            <w:pPr>
              <w:pStyle w:val="Compact"/>
              <w:spacing w:after="20" w:before="20"/>
              <w:jc w:val="left"/>
            </w:pPr>
            <w:r>
              <w:rPr>
                <w:sz w:val="17"/>
              </w:rPr>
              <w:t xml:space="preserve">Pipeline</w:t>
            </w:r>
          </w:p>
        </w:tc>
        <w:tc>
          <w:tcPr/>
          <w:p>
            <w:pPr>
              <w:pStyle w:val="Compact"/>
              <w:spacing w:after="20" w:before="20"/>
              <w:jc w:val="left"/>
            </w:pPr>
            <w:r>
              <w:rPr>
                <w:sz w:val="17"/>
              </w:rPr>
              <w:t xml:space="preserve">Command *, int</w:t>
            </w:r>
          </w:p>
        </w:tc>
        <w:tc>
          <w:tcPr/>
          <w:p>
            <w:pPr>
              <w:pStyle w:val="Compact"/>
              <w:spacing w:after="20" w:before="20"/>
              <w:jc w:val="left"/>
            </w:pPr>
            <w:r>
              <w:rPr>
                <w:sz w:val="17"/>
              </w:rPr>
              <w:t xml:space="preserve">Commands joined by pipes</w:t>
            </w:r>
          </w:p>
        </w:tc>
        <w:tc>
          <w:tcPr/>
          <w:p>
            <w:pPr>
              <w:pStyle w:val="Compact"/>
              <w:spacing w:after="20" w:before="20"/>
              <w:jc w:val="left"/>
            </w:pPr>
            <w:r>
              <w:rPr>
                <w:sz w:val="17"/>
              </w:rPr>
              <w:t xml:space="preserve">Y</w:t>
            </w:r>
          </w:p>
        </w:tc>
      </w:tr>
      <w:tr>
        <w:tc>
          <w:tcPr/>
          <w:p>
            <w:pPr>
              <w:pStyle w:val="Compact"/>
              <w:spacing w:after="20" w:before="20"/>
              <w:jc w:val="left"/>
            </w:pPr>
            <w:r>
              <w:rPr>
                <w:sz w:val="17"/>
              </w:rPr>
              <w:t xml:space="preserve">background</w:t>
            </w:r>
          </w:p>
        </w:tc>
        <w:tc>
          <w:tcPr/>
          <w:p>
            <w:pPr>
              <w:pStyle w:val="Compact"/>
              <w:spacing w:after="20" w:before="20"/>
              <w:jc w:val="left"/>
            </w:pPr>
            <w:r>
              <w:rPr>
                <w:sz w:val="17"/>
              </w:rPr>
              <w:t xml:space="preserve">Pipeline</w:t>
            </w:r>
          </w:p>
        </w:tc>
        <w:tc>
          <w:tcPr/>
          <w:p>
            <w:pPr>
              <w:pStyle w:val="Compact"/>
              <w:spacing w:after="20" w:before="20"/>
              <w:jc w:val="left"/>
            </w:pPr>
            <w:r>
              <w:rPr>
                <w:sz w:val="17"/>
              </w:rPr>
              <w:t xml:space="preserve">int</w:t>
            </w:r>
          </w:p>
        </w:tc>
        <w:tc>
          <w:tcPr/>
          <w:p>
            <w:pPr>
              <w:pStyle w:val="Compact"/>
              <w:spacing w:after="20" w:before="20"/>
              <w:jc w:val="left"/>
            </w:pPr>
            <w:r>
              <w:rPr>
                <w:sz w:val="17"/>
              </w:rPr>
              <w:t xml:space="preserve">1 when terminated by</w:t>
            </w:r>
            <w:r>
              <w:rPr>
                <w:sz w:val="17"/>
              </w:rPr>
              <w:t xml:space="preserve"> </w:t>
            </w:r>
            <w:r>
              <w:rPr>
                <w:rStyle w:val="VerbatimChar"/>
                <w:sz w:val="17"/>
              </w:rPr>
              <w:t xml:space="preserve">&amp;</w:t>
            </w:r>
          </w:p>
        </w:tc>
        <w:tc>
          <w:tcPr/>
          <w:p>
            <w:pPr>
              <w:pStyle w:val="Compact"/>
              <w:spacing w:after="20" w:before="20"/>
              <w:jc w:val="left"/>
            </w:pPr>
            <w:r>
              <w:rPr>
                <w:sz w:val="17"/>
              </w:rPr>
              <w:t xml:space="preserve">N</w:t>
            </w:r>
          </w:p>
        </w:tc>
      </w:tr>
      <w:tr>
        <w:tc>
          <w:tcPr/>
          <w:p>
            <w:pPr>
              <w:pStyle w:val="Compact"/>
              <w:spacing w:after="20" w:before="20"/>
              <w:jc w:val="left"/>
            </w:pPr>
            <w:r>
              <w:rPr>
                <w:sz w:val="17"/>
              </w:rPr>
              <w:t xml:space="preserve">last_status</w:t>
            </w:r>
          </w:p>
        </w:tc>
        <w:tc>
          <w:tcPr/>
          <w:p>
            <w:pPr>
              <w:pStyle w:val="Compact"/>
              <w:spacing w:after="20" w:before="20"/>
              <w:jc w:val="left"/>
            </w:pPr>
            <w:r>
              <w:rPr>
                <w:sz w:val="17"/>
              </w:rPr>
              <w:t xml:space="preserve">Shell</w:t>
            </w:r>
          </w:p>
        </w:tc>
        <w:tc>
          <w:tcPr/>
          <w:p>
            <w:pPr>
              <w:pStyle w:val="Compact"/>
              <w:spacing w:after="20" w:before="20"/>
              <w:jc w:val="left"/>
            </w:pPr>
            <w:r>
              <w:rPr>
                <w:sz w:val="17"/>
              </w:rPr>
              <w:t xml:space="preserve">int</w:t>
            </w:r>
          </w:p>
        </w:tc>
        <w:tc>
          <w:tcPr/>
          <w:p>
            <w:pPr>
              <w:pStyle w:val="Compact"/>
              <w:spacing w:after="20" w:before="20"/>
              <w:jc w:val="left"/>
            </w:pPr>
            <w:r>
              <w:rPr>
                <w:sz w:val="17"/>
              </w:rPr>
              <w:t xml:space="preserve">Value of</w:t>
            </w:r>
            <w:r>
              <w:rPr>
                <w:sz w:val="17"/>
              </w:rPr>
              <w:t xml:space="preserve"> </w:t>
            </w:r>
            <w:r>
              <w:rPr>
                <w:rStyle w:val="VerbatimChar"/>
                <w:sz w:val="17"/>
              </w:rPr>
              <w:t xml:space="preserve">$?</w:t>
            </w:r>
          </w:p>
        </w:tc>
        <w:tc>
          <w:tcPr/>
          <w:p>
            <w:pPr>
              <w:pStyle w:val="Compact"/>
              <w:spacing w:after="20" w:before="20"/>
              <w:jc w:val="left"/>
            </w:pPr>
            <w:r>
              <w:rPr>
                <w:sz w:val="17"/>
              </w:rPr>
              <w:t xml:space="preserve">Y</w:t>
            </w:r>
          </w:p>
        </w:tc>
      </w:tr>
      <w:tr>
        <w:tc>
          <w:tcPr/>
          <w:p>
            <w:pPr>
              <w:pStyle w:val="Compact"/>
              <w:spacing w:after="20" w:before="20"/>
              <w:jc w:val="left"/>
            </w:pPr>
            <w:r>
              <w:rPr>
                <w:sz w:val="17"/>
              </w:rPr>
              <w:t xml:space="preserve">jobs[64]</w:t>
            </w:r>
          </w:p>
        </w:tc>
        <w:tc>
          <w:tcPr/>
          <w:p>
            <w:pPr>
              <w:pStyle w:val="Compact"/>
              <w:spacing w:after="20" w:before="20"/>
              <w:jc w:val="left"/>
            </w:pPr>
            <w:r>
              <w:rPr>
                <w:sz w:val="17"/>
              </w:rPr>
              <w:t xml:space="preserve">Shell</w:t>
            </w:r>
          </w:p>
        </w:tc>
        <w:tc>
          <w:tcPr/>
          <w:p>
            <w:pPr>
              <w:pStyle w:val="Compact"/>
              <w:spacing w:after="20" w:before="20"/>
              <w:jc w:val="left"/>
            </w:pPr>
            <w:r>
              <w:rPr>
                <w:sz w:val="17"/>
              </w:rPr>
              <w:t xml:space="preserve">Job</w:t>
            </w:r>
          </w:p>
        </w:tc>
        <w:tc>
          <w:tcPr/>
          <w:p>
            <w:pPr>
              <w:pStyle w:val="Compact"/>
              <w:spacing w:after="20" w:before="20"/>
              <w:jc w:val="left"/>
            </w:pPr>
            <w:r>
              <w:rPr>
                <w:sz w:val="17"/>
              </w:rPr>
              <w:t xml:space="preserve">Background jobs awaiting a Done notice</w:t>
            </w:r>
          </w:p>
        </w:tc>
        <w:tc>
          <w:tcPr/>
          <w:p>
            <w:pPr>
              <w:pStyle w:val="Compact"/>
              <w:spacing w:after="20" w:before="20"/>
              <w:jc w:val="left"/>
            </w:pPr>
            <w:r>
              <w:rPr>
                <w:sz w:val="17"/>
              </w:rPr>
              <w:t xml:space="preserve">N</w:t>
            </w:r>
          </w:p>
        </w:tc>
      </w:tr>
    </w:tbl>
    <w:p>
      <w:pPr>
        <w:pStyle w:val="BodyText"/>
      </w:pPr>
      <w:r>
        <w:rPr>
          <w:bCs/>
          <w:b/>
        </w:rPr>
        <w:t xml:space="preserve">Exit status codes</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Code</w:t>
            </w:r>
          </w:p>
        </w:tc>
        <w:tc>
          <w:tcPr>
            <w:shd w:val="clear" w:color="auto" w:fill="D9E2F3"/>
          </w:tcPr>
          <w:p>
            <w:pPr>
              <w:pStyle w:val="Compact"/>
              <w:spacing w:after="20" w:before="20"/>
              <w:jc w:val="left"/>
            </w:pPr>
            <w:r>
              <w:rPr>
                <w:b/>
                <w:sz w:val="19"/>
              </w:rPr>
              <w:t xml:space="preserve">Meaning</w:t>
            </w:r>
          </w:p>
        </w:tc>
      </w:tr>
      <w:tr>
        <w:tc>
          <w:tcPr/>
          <w:p>
            <w:pPr>
              <w:pStyle w:val="Compact"/>
              <w:spacing w:after="20" w:before="20"/>
              <w:jc w:val="left"/>
            </w:pPr>
            <w:r>
              <w:rPr>
                <w:sz w:val="19"/>
              </w:rPr>
              <w:t xml:space="preserve">0</w:t>
            </w:r>
          </w:p>
        </w:tc>
        <w:tc>
          <w:tcPr/>
          <w:p>
            <w:pPr>
              <w:pStyle w:val="Compact"/>
              <w:spacing w:after="20" w:before="20"/>
              <w:jc w:val="left"/>
            </w:pPr>
            <w:r>
              <w:rPr>
                <w:sz w:val="19"/>
              </w:rPr>
              <w:t xml:space="preserve">Success</w:t>
            </w:r>
          </w:p>
        </w:tc>
      </w:tr>
      <w:tr>
        <w:tc>
          <w:tcPr/>
          <w:p>
            <w:pPr>
              <w:pStyle w:val="Compact"/>
              <w:spacing w:after="20" w:before="20"/>
              <w:jc w:val="left"/>
            </w:pPr>
            <w:r>
              <w:rPr>
                <w:sz w:val="19"/>
              </w:rPr>
              <w:t xml:space="preserve">1</w:t>
            </w:r>
          </w:p>
        </w:tc>
        <w:tc>
          <w:tcPr/>
          <w:p>
            <w:pPr>
              <w:pStyle w:val="Compact"/>
              <w:spacing w:after="20" w:before="20"/>
              <w:jc w:val="left"/>
            </w:pPr>
            <w:r>
              <w:rPr>
                <w:sz w:val="19"/>
              </w:rPr>
              <w:t xml:space="preserve">General failure (built-in error, redirection failure, fork/pipe failure)</w:t>
            </w:r>
          </w:p>
        </w:tc>
      </w:tr>
      <w:tr>
        <w:tc>
          <w:tcPr/>
          <w:p>
            <w:pPr>
              <w:pStyle w:val="Compact"/>
              <w:spacing w:after="20" w:before="20"/>
              <w:jc w:val="left"/>
            </w:pPr>
            <w:r>
              <w:rPr>
                <w:sz w:val="19"/>
              </w:rPr>
              <w:t xml:space="preserve">2</w:t>
            </w:r>
          </w:p>
        </w:tc>
        <w:tc>
          <w:tcPr/>
          <w:p>
            <w:pPr>
              <w:pStyle w:val="Compact"/>
              <w:spacing w:after="20" w:before="20"/>
              <w:jc w:val="left"/>
            </w:pPr>
            <w:r>
              <w:rPr>
                <w:sz w:val="19"/>
              </w:rPr>
              <w:t xml:space="preserve">Syntax error, usage error,</w:t>
            </w:r>
            <w:r>
              <w:rPr>
                <w:sz w:val="19"/>
              </w:rPr>
              <w:t xml:space="preserve"> </w:t>
            </w:r>
            <w:r>
              <w:rPr>
                <w:rStyle w:val="VerbatimChar"/>
                <w:sz w:val="19"/>
              </w:rPr>
              <w:t xml:space="preserve">exit</w:t>
            </w:r>
            <w:r>
              <w:rPr>
                <w:sz w:val="19"/>
              </w:rPr>
              <w:t xml:space="preserve"> </w:t>
            </w:r>
            <w:r>
              <w:rPr>
                <w:sz w:val="19"/>
              </w:rPr>
              <w:t xml:space="preserve">with non-numeric argument</w:t>
            </w:r>
          </w:p>
        </w:tc>
      </w:tr>
      <w:tr>
        <w:tc>
          <w:tcPr/>
          <w:p>
            <w:pPr>
              <w:pStyle w:val="Compact"/>
              <w:spacing w:after="20" w:before="20"/>
              <w:jc w:val="left"/>
            </w:pPr>
            <w:r>
              <w:rPr>
                <w:sz w:val="19"/>
              </w:rPr>
              <w:t xml:space="preserve">126</w:t>
            </w:r>
          </w:p>
        </w:tc>
        <w:tc>
          <w:tcPr/>
          <w:p>
            <w:pPr>
              <w:pStyle w:val="Compact"/>
              <w:spacing w:after="20" w:before="20"/>
              <w:jc w:val="left"/>
            </w:pPr>
            <w:r>
              <w:rPr>
                <w:sz w:val="19"/>
              </w:rPr>
              <w:t xml:space="preserve">Command found but cannot be executed</w:t>
            </w:r>
          </w:p>
        </w:tc>
      </w:tr>
      <w:tr>
        <w:tc>
          <w:tcPr/>
          <w:p>
            <w:pPr>
              <w:pStyle w:val="Compact"/>
              <w:spacing w:after="20" w:before="20"/>
              <w:jc w:val="left"/>
            </w:pPr>
            <w:r>
              <w:rPr>
                <w:sz w:val="19"/>
              </w:rPr>
              <w:t xml:space="preserve">127</w:t>
            </w:r>
          </w:p>
        </w:tc>
        <w:tc>
          <w:tcPr/>
          <w:p>
            <w:pPr>
              <w:pStyle w:val="Compact"/>
              <w:spacing w:after="20" w:before="20"/>
              <w:jc w:val="left"/>
            </w:pPr>
            <w:r>
              <w:rPr>
                <w:sz w:val="19"/>
              </w:rPr>
              <w:t xml:space="preserve">Command (or script file) not found</w:t>
            </w:r>
          </w:p>
        </w:tc>
      </w:tr>
      <w:tr>
        <w:tc>
          <w:tcPr/>
          <w:p>
            <w:pPr>
              <w:pStyle w:val="Compact"/>
              <w:spacing w:after="20" w:before="20"/>
              <w:jc w:val="left"/>
            </w:pPr>
            <w:r>
              <w:rPr>
                <w:sz w:val="19"/>
              </w:rPr>
              <w:t xml:space="preserve">128+N</w:t>
            </w:r>
          </w:p>
        </w:tc>
        <w:tc>
          <w:tcPr/>
          <w:p>
            <w:pPr>
              <w:pStyle w:val="Compact"/>
              <w:spacing w:after="20" w:before="20"/>
              <w:jc w:val="left"/>
            </w:pPr>
            <w:r>
              <w:rPr>
                <w:sz w:val="19"/>
              </w:rPr>
              <w:t xml:space="preserve">Terminated by signal N (130 = SIGINT, 137 = SIGKILL)</w:t>
            </w:r>
          </w:p>
        </w:tc>
      </w:tr>
    </w:tbl>
    <w:bookmarkEnd w:id="111"/>
    <w:bookmarkStart w:id="112" w:name="Xc03a629474a4ba3373e4fda1a518a34be2450fe"/>
    <w:p>
      <w:pPr>
        <w:pStyle w:val="Heading1"/>
      </w:pPr>
      <w:r>
        <w:t xml:space="preserve">Appendix C: Requirement Traceability Matrix</w:t>
      </w:r>
    </w:p>
    <w:p>
      <w:pPr>
        <w:pStyle w:val="FirstParagraph"/>
      </w:pPr>
      <w:r>
        <w:t xml:space="preserve">Architecture references ARCH-n and design references DES-n are defined in</w:t>
      </w:r>
      <w:r>
        <w:t xml:space="preserve"> </w:t>
      </w:r>
      <w:r>
        <w:rPr>
          <w:rStyle w:val="VerbatimChar"/>
        </w:rPr>
        <w:t xml:space="preserve">docs/DESIGN.md</w:t>
      </w:r>
      <w:r>
        <w:t xml:space="preserve">. Test IDs: UT = unit, TC = functional/integration/negative, ST = system.</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true"/>
        </w:trPr>
        <w:tc>
          <w:tcPr>
            <w:shd w:val="clear" w:color="auto" w:fill="D9E2F3"/>
          </w:tcPr>
          <w:p>
            <w:pPr>
              <w:pStyle w:val="Compact"/>
              <w:spacing w:after="20" w:before="20"/>
              <w:jc w:val="left"/>
            </w:pPr>
            <w:r>
              <w:rPr>
                <w:b/>
                <w:sz w:val="15"/>
              </w:rPr>
              <w:t xml:space="preserve">Sl. No</w:t>
            </w:r>
          </w:p>
        </w:tc>
        <w:tc>
          <w:tcPr>
            <w:shd w:val="clear" w:color="auto" w:fill="D9E2F3"/>
          </w:tcPr>
          <w:p>
            <w:pPr>
              <w:pStyle w:val="Compact"/>
              <w:spacing w:after="20" w:before="20"/>
              <w:jc w:val="left"/>
            </w:pPr>
            <w:r>
              <w:rPr>
                <w:b/>
                <w:sz w:val="15"/>
              </w:rPr>
              <w:t xml:space="preserve">Requirement ID</w:t>
            </w:r>
          </w:p>
        </w:tc>
        <w:tc>
          <w:tcPr>
            <w:shd w:val="clear" w:color="auto" w:fill="D9E2F3"/>
          </w:tcPr>
          <w:p>
            <w:pPr>
              <w:pStyle w:val="Compact"/>
              <w:spacing w:after="20" w:before="20"/>
              <w:jc w:val="left"/>
            </w:pPr>
            <w:r>
              <w:rPr>
                <w:b/>
                <w:sz w:val="15"/>
              </w:rPr>
              <w:t xml:space="preserve">Brief Description of Requirement</w:t>
            </w:r>
          </w:p>
        </w:tc>
        <w:tc>
          <w:tcPr>
            <w:shd w:val="clear" w:color="auto" w:fill="D9E2F3"/>
          </w:tcPr>
          <w:p>
            <w:pPr>
              <w:pStyle w:val="Compact"/>
              <w:spacing w:after="20" w:before="20"/>
              <w:jc w:val="left"/>
            </w:pPr>
            <w:r>
              <w:rPr>
                <w:b/>
                <w:sz w:val="15"/>
              </w:rPr>
              <w:t xml:space="preserve">Architecture Reference</w:t>
            </w:r>
          </w:p>
        </w:tc>
        <w:tc>
          <w:tcPr>
            <w:shd w:val="clear" w:color="auto" w:fill="D9E2F3"/>
          </w:tcPr>
          <w:p>
            <w:pPr>
              <w:pStyle w:val="Compact"/>
              <w:spacing w:after="20" w:before="20"/>
              <w:jc w:val="left"/>
            </w:pPr>
            <w:r>
              <w:rPr>
                <w:b/>
                <w:sz w:val="15"/>
              </w:rPr>
              <w:t xml:space="preserve">Design Reference</w:t>
            </w:r>
          </w:p>
        </w:tc>
        <w:tc>
          <w:tcPr>
            <w:shd w:val="clear" w:color="auto" w:fill="D9E2F3"/>
          </w:tcPr>
          <w:p>
            <w:pPr>
              <w:pStyle w:val="Compact"/>
              <w:spacing w:after="20" w:before="20"/>
              <w:jc w:val="left"/>
            </w:pPr>
            <w:r>
              <w:rPr>
                <w:b/>
                <w:sz w:val="15"/>
              </w:rPr>
              <w:t xml:space="preserve">Code File Reference</w:t>
            </w:r>
          </w:p>
        </w:tc>
        <w:tc>
          <w:tcPr>
            <w:shd w:val="clear" w:color="auto" w:fill="D9E2F3"/>
          </w:tcPr>
          <w:p>
            <w:pPr>
              <w:pStyle w:val="Compact"/>
              <w:spacing w:after="20" w:before="20"/>
              <w:jc w:val="left"/>
            </w:pPr>
            <w:r>
              <w:rPr>
                <w:b/>
                <w:sz w:val="15"/>
              </w:rPr>
              <w:t xml:space="preserve">Test Case ID</w:t>
            </w:r>
          </w:p>
        </w:tc>
        <w:tc>
          <w:tcPr>
            <w:shd w:val="clear" w:color="auto" w:fill="D9E2F3"/>
          </w:tcPr>
          <w:p>
            <w:pPr>
              <w:pStyle w:val="Compact"/>
              <w:spacing w:after="20" w:before="20"/>
              <w:jc w:val="left"/>
            </w:pPr>
            <w:r>
              <w:rPr>
                <w:b/>
                <w:sz w:val="15"/>
              </w:rPr>
              <w:t xml:space="preserve">System Test Case ID</w:t>
            </w:r>
          </w:p>
        </w:tc>
      </w:tr>
      <w:tr>
        <w:tc>
          <w:tcPr/>
          <w:p>
            <w:pPr>
              <w:pStyle w:val="Compact"/>
              <w:spacing w:after="20" w:before="20"/>
              <w:jc w:val="left"/>
            </w:pPr>
            <w:r>
              <w:rPr>
                <w:sz w:val="15"/>
              </w:rPr>
              <w:t xml:space="preserve">1</w:t>
            </w:r>
          </w:p>
        </w:tc>
        <w:tc>
          <w:tcPr/>
          <w:p>
            <w:pPr>
              <w:pStyle w:val="Compact"/>
              <w:spacing w:after="20" w:before="20"/>
              <w:jc w:val="left"/>
            </w:pPr>
            <w:r>
              <w:rPr>
                <w:sz w:val="15"/>
              </w:rPr>
              <w:t xml:space="preserve">FR-01</w:t>
            </w:r>
          </w:p>
        </w:tc>
        <w:tc>
          <w:tcPr/>
          <w:p>
            <w:pPr>
              <w:pStyle w:val="Compact"/>
              <w:spacing w:after="20" w:before="20"/>
              <w:jc w:val="left"/>
            </w:pPr>
            <w:r>
              <w:rPr>
                <w:sz w:val="15"/>
              </w:rPr>
              <w:t xml:space="preserve">Interactive prompt and read-eval loop</w:t>
            </w:r>
          </w:p>
        </w:tc>
        <w:tc>
          <w:tcPr/>
          <w:p>
            <w:pPr>
              <w:pStyle w:val="Compact"/>
              <w:spacing w:after="20" w:before="20"/>
              <w:jc w:val="left"/>
            </w:pPr>
            <w:r>
              <w:rPr>
                <w:sz w:val="15"/>
              </w:rPr>
              <w:t xml:space="preserve">ARCH-1 Shell Core layer</w:t>
            </w:r>
          </w:p>
        </w:tc>
        <w:tc>
          <w:tcPr/>
          <w:p>
            <w:pPr>
              <w:pStyle w:val="Compact"/>
              <w:spacing w:after="20" w:before="20"/>
              <w:jc w:val="left"/>
            </w:pPr>
            <w:r>
              <w:rPr>
                <w:sz w:val="15"/>
              </w:rPr>
              <w:t xml:space="preserve">DES-03, DES-06</w:t>
            </w:r>
          </w:p>
        </w:tc>
        <w:tc>
          <w:tcPr/>
          <w:p>
            <w:pPr>
              <w:pStyle w:val="Compact"/>
              <w:spacing w:after="20" w:before="20"/>
              <w:jc w:val="left"/>
            </w:pPr>
            <w:r>
              <w:rPr>
                <w:sz w:val="15"/>
              </w:rPr>
              <w:t xml:space="preserve">shell.c, parser.c</w:t>
            </w:r>
          </w:p>
        </w:tc>
        <w:tc>
          <w:tcPr/>
          <w:p>
            <w:pPr>
              <w:pStyle w:val="Compact"/>
              <w:spacing w:after="20" w:before="20"/>
              <w:jc w:val="left"/>
            </w:pPr>
            <w:r>
              <w:rPr>
                <w:sz w:val="15"/>
              </w:rPr>
              <w:t xml:space="preserve">TC-47, UT-18</w:t>
            </w:r>
          </w:p>
        </w:tc>
        <w:tc>
          <w:tcPr/>
          <w:p>
            <w:pPr>
              <w:pStyle w:val="Compact"/>
              <w:spacing w:after="20" w:before="20"/>
              <w:jc w:val="left"/>
            </w:pPr>
            <w:r>
              <w:rPr>
                <w:sz w:val="15"/>
              </w:rPr>
              <w:t xml:space="preserve">ST-01, ST-02, ST-10</w:t>
            </w:r>
          </w:p>
        </w:tc>
      </w:tr>
      <w:tr>
        <w:tc>
          <w:tcPr/>
          <w:p>
            <w:pPr>
              <w:pStyle w:val="Compact"/>
              <w:spacing w:after="20" w:before="20"/>
              <w:jc w:val="left"/>
            </w:pPr>
            <w:r>
              <w:rPr>
                <w:sz w:val="15"/>
              </w:rPr>
              <w:t xml:space="preserve">2</w:t>
            </w:r>
          </w:p>
        </w:tc>
        <w:tc>
          <w:tcPr/>
          <w:p>
            <w:pPr>
              <w:pStyle w:val="Compact"/>
              <w:spacing w:after="20" w:before="20"/>
              <w:jc w:val="left"/>
            </w:pPr>
            <w:r>
              <w:rPr>
                <w:sz w:val="15"/>
              </w:rPr>
              <w:t xml:space="preserve">FR-02</w:t>
            </w:r>
          </w:p>
        </w:tc>
        <w:tc>
          <w:tcPr/>
          <w:p>
            <w:pPr>
              <w:pStyle w:val="Compact"/>
              <w:spacing w:after="20" w:before="20"/>
              <w:jc w:val="left"/>
            </w:pPr>
            <w:r>
              <w:rPr>
                <w:sz w:val="15"/>
              </w:rPr>
              <w:t xml:space="preserve">Non-interactive input sources</w:t>
            </w:r>
          </w:p>
        </w:tc>
        <w:tc>
          <w:tcPr/>
          <w:p>
            <w:pPr>
              <w:pStyle w:val="Compact"/>
              <w:spacing w:after="20" w:before="20"/>
              <w:jc w:val="left"/>
            </w:pPr>
            <w:r>
              <w:rPr>
                <w:sz w:val="15"/>
              </w:rPr>
              <w:t xml:space="preserve">ARCH-1 Shell Core layer</w:t>
            </w:r>
          </w:p>
        </w:tc>
        <w:tc>
          <w:tcPr/>
          <w:p>
            <w:pPr>
              <w:pStyle w:val="Compact"/>
              <w:spacing w:after="20" w:before="20"/>
              <w:jc w:val="left"/>
            </w:pPr>
            <w:r>
              <w:rPr>
                <w:sz w:val="15"/>
              </w:rPr>
              <w:t xml:space="preserve">DES-01, DES-03</w:t>
            </w:r>
          </w:p>
        </w:tc>
        <w:tc>
          <w:tcPr/>
          <w:p>
            <w:pPr>
              <w:pStyle w:val="Compact"/>
              <w:spacing w:after="20" w:before="20"/>
              <w:jc w:val="left"/>
            </w:pPr>
            <w:r>
              <w:rPr>
                <w:sz w:val="15"/>
              </w:rPr>
              <w:t xml:space="preserve">main.c, shell.c</w:t>
            </w:r>
          </w:p>
        </w:tc>
        <w:tc>
          <w:tcPr/>
          <w:p>
            <w:pPr>
              <w:pStyle w:val="Compact"/>
              <w:spacing w:after="20" w:before="20"/>
              <w:jc w:val="left"/>
            </w:pPr>
            <w:r>
              <w:rPr>
                <w:sz w:val="15"/>
              </w:rPr>
              <w:t xml:space="preserve">TC-50, TC-51, TC-62, TC-63, TC-76</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3</w:t>
            </w:r>
          </w:p>
        </w:tc>
        <w:tc>
          <w:tcPr/>
          <w:p>
            <w:pPr>
              <w:pStyle w:val="Compact"/>
              <w:spacing w:after="20" w:before="20"/>
              <w:jc w:val="left"/>
            </w:pPr>
            <w:r>
              <w:rPr>
                <w:sz w:val="15"/>
              </w:rPr>
              <w:t xml:space="preserve">FR-03</w:t>
            </w:r>
          </w:p>
        </w:tc>
        <w:tc>
          <w:tcPr/>
          <w:p>
            <w:pPr>
              <w:pStyle w:val="Compact"/>
              <w:spacing w:after="20" w:before="20"/>
              <w:jc w:val="left"/>
            </w:pPr>
            <w:r>
              <w:rPr>
                <w:sz w:val="15"/>
              </w:rPr>
              <w:t xml:space="preserve">Tokenization and quoting</w:t>
            </w:r>
          </w:p>
        </w:tc>
        <w:tc>
          <w:tcPr/>
          <w:p>
            <w:pPr>
              <w:pStyle w:val="Compact"/>
              <w:spacing w:after="20" w:before="20"/>
              <w:jc w:val="left"/>
            </w:pPr>
            <w:r>
              <w:rPr>
                <w:sz w:val="15"/>
              </w:rPr>
              <w:t xml:space="preserve">ARCH-2 Parser layer</w:t>
            </w:r>
          </w:p>
        </w:tc>
        <w:tc>
          <w:tcPr/>
          <w:p>
            <w:pPr>
              <w:pStyle w:val="Compact"/>
              <w:spacing w:after="20" w:before="20"/>
              <w:jc w:val="left"/>
            </w:pPr>
            <w:r>
              <w:rPr>
                <w:sz w:val="15"/>
              </w:rPr>
              <w:t xml:space="preserve">DES-06, DES-07</w:t>
            </w:r>
          </w:p>
        </w:tc>
        <w:tc>
          <w:tcPr/>
          <w:p>
            <w:pPr>
              <w:pStyle w:val="Compact"/>
              <w:spacing w:after="20" w:before="20"/>
              <w:jc w:val="left"/>
            </w:pPr>
            <w:r>
              <w:rPr>
                <w:sz w:val="15"/>
              </w:rPr>
              <w:t xml:space="preserve">parser.c</w:t>
            </w:r>
          </w:p>
        </w:tc>
        <w:tc>
          <w:tcPr/>
          <w:p>
            <w:pPr>
              <w:pStyle w:val="Compact"/>
              <w:spacing w:after="20" w:before="20"/>
              <w:jc w:val="left"/>
            </w:pPr>
            <w:r>
              <w:rPr>
                <w:sz w:val="15"/>
              </w:rPr>
              <w:t xml:space="preserve">TC-37, TC-39, TC-40, UT-01, UT-02, UT-05, UT-06</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4</w:t>
            </w:r>
          </w:p>
        </w:tc>
        <w:tc>
          <w:tcPr/>
          <w:p>
            <w:pPr>
              <w:pStyle w:val="Compact"/>
              <w:spacing w:after="20" w:before="20"/>
              <w:jc w:val="left"/>
            </w:pPr>
            <w:r>
              <w:rPr>
                <w:sz w:val="15"/>
              </w:rPr>
              <w:t xml:space="preserve">FR-04</w:t>
            </w:r>
          </w:p>
        </w:tc>
        <w:tc>
          <w:tcPr/>
          <w:p>
            <w:pPr>
              <w:pStyle w:val="Compact"/>
              <w:spacing w:after="20" w:before="20"/>
              <w:jc w:val="left"/>
            </w:pPr>
            <w:r>
              <w:rPr>
                <w:sz w:val="15"/>
              </w:rPr>
              <w:t xml:space="preserve">Syntax error detection and reporting</w:t>
            </w:r>
          </w:p>
        </w:tc>
        <w:tc>
          <w:tcPr/>
          <w:p>
            <w:pPr>
              <w:pStyle w:val="Compact"/>
              <w:spacing w:after="20" w:before="20"/>
              <w:jc w:val="left"/>
            </w:pPr>
            <w:r>
              <w:rPr>
                <w:sz w:val="15"/>
              </w:rPr>
              <w:t xml:space="preserve">ARCH-2 Parser layer</w:t>
            </w:r>
          </w:p>
        </w:tc>
        <w:tc>
          <w:tcPr/>
          <w:p>
            <w:pPr>
              <w:pStyle w:val="Compact"/>
              <w:spacing w:after="20" w:before="20"/>
              <w:jc w:val="left"/>
            </w:pPr>
            <w:r>
              <w:rPr>
                <w:sz w:val="15"/>
              </w:rPr>
              <w:t xml:space="preserve">DES-06, DES-04</w:t>
            </w:r>
          </w:p>
        </w:tc>
        <w:tc>
          <w:tcPr/>
          <w:p>
            <w:pPr>
              <w:pStyle w:val="Compact"/>
              <w:spacing w:after="20" w:before="20"/>
              <w:jc w:val="left"/>
            </w:pPr>
            <w:r>
              <w:rPr>
                <w:sz w:val="15"/>
              </w:rPr>
              <w:t xml:space="preserve">parser.c, shell.c</w:t>
            </w:r>
          </w:p>
        </w:tc>
        <w:tc>
          <w:tcPr/>
          <w:p>
            <w:pPr>
              <w:pStyle w:val="Compact"/>
              <w:spacing w:after="20" w:before="20"/>
              <w:jc w:val="left"/>
            </w:pPr>
            <w:r>
              <w:rPr>
                <w:sz w:val="15"/>
              </w:rPr>
              <w:t xml:space="preserve">TC-41, TC-42, TC-43, TC-44, TC-45, TC-46, TC-70, TC-73, UT-12, UT-13, UT-14, UT-15, UT-16, UT-22, UT-23</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5</w:t>
            </w:r>
          </w:p>
        </w:tc>
        <w:tc>
          <w:tcPr/>
          <w:p>
            <w:pPr>
              <w:pStyle w:val="Compact"/>
              <w:spacing w:after="20" w:before="20"/>
              <w:jc w:val="left"/>
            </w:pPr>
            <w:r>
              <w:rPr>
                <w:sz w:val="15"/>
              </w:rPr>
              <w:t xml:space="preserve">FR-05</w:t>
            </w:r>
          </w:p>
        </w:tc>
        <w:tc>
          <w:tcPr/>
          <w:p>
            <w:pPr>
              <w:pStyle w:val="Compact"/>
              <w:spacing w:after="20" w:before="20"/>
              <w:jc w:val="left"/>
            </w:pPr>
            <w:r>
              <w:rPr>
                <w:sz w:val="15"/>
              </w:rPr>
              <w:t xml:space="preserve">External command execution with PATH search</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DES-09, 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TC-02, TC-03, TC-10, TC-48, TC-49</w:t>
            </w:r>
          </w:p>
        </w:tc>
        <w:tc>
          <w:tcPr/>
          <w:p>
            <w:pPr>
              <w:pStyle w:val="Compact"/>
              <w:spacing w:after="20" w:before="20"/>
              <w:jc w:val="left"/>
            </w:pPr>
            <w:r>
              <w:rPr>
                <w:sz w:val="15"/>
              </w:rPr>
              <w:t xml:space="preserve">ST-02, ST-10</w:t>
            </w:r>
          </w:p>
        </w:tc>
      </w:tr>
      <w:tr>
        <w:tc>
          <w:tcPr/>
          <w:p>
            <w:pPr>
              <w:pStyle w:val="Compact"/>
              <w:spacing w:after="20" w:before="20"/>
              <w:jc w:val="left"/>
            </w:pPr>
            <w:r>
              <w:rPr>
                <w:sz w:val="15"/>
              </w:rPr>
              <w:t xml:space="preserve">6</w:t>
            </w:r>
          </w:p>
        </w:tc>
        <w:tc>
          <w:tcPr/>
          <w:p>
            <w:pPr>
              <w:pStyle w:val="Compact"/>
              <w:spacing w:after="20" w:before="20"/>
              <w:jc w:val="left"/>
            </w:pPr>
            <w:r>
              <w:rPr>
                <w:sz w:val="15"/>
              </w:rPr>
              <w:t xml:space="preserve">FR-06</w:t>
            </w:r>
          </w:p>
        </w:tc>
        <w:tc>
          <w:tcPr/>
          <w:p>
            <w:pPr>
              <w:pStyle w:val="Compact"/>
              <w:spacing w:after="20" w:before="20"/>
              <w:jc w:val="left"/>
            </w:pPr>
            <w:r>
              <w:rPr>
                <w:sz w:val="15"/>
              </w:rPr>
              <w:t xml:space="preserve">Foreground wait and exit status</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DES-12</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TC-30, TC-56</w:t>
            </w:r>
          </w:p>
        </w:tc>
        <w:tc>
          <w:tcPr/>
          <w:p>
            <w:pPr>
              <w:pStyle w:val="Compact"/>
              <w:spacing w:after="20" w:before="20"/>
              <w:jc w:val="left"/>
            </w:pPr>
            <w:r>
              <w:rPr>
                <w:sz w:val="15"/>
              </w:rPr>
              <w:t xml:space="preserve">ST-04, ST-10</w:t>
            </w:r>
          </w:p>
        </w:tc>
      </w:tr>
      <w:tr>
        <w:tc>
          <w:tcPr/>
          <w:p>
            <w:pPr>
              <w:pStyle w:val="Compact"/>
              <w:spacing w:after="20" w:before="20"/>
              <w:jc w:val="left"/>
            </w:pPr>
            <w:r>
              <w:rPr>
                <w:sz w:val="15"/>
              </w:rPr>
              <w:t xml:space="preserve">7</w:t>
            </w:r>
          </w:p>
        </w:tc>
        <w:tc>
          <w:tcPr/>
          <w:p>
            <w:pPr>
              <w:pStyle w:val="Compact"/>
              <w:spacing w:after="20" w:before="20"/>
              <w:jc w:val="left"/>
            </w:pPr>
            <w:r>
              <w:rPr>
                <w:sz w:val="15"/>
              </w:rPr>
              <w:t xml:space="preserve">FR-07</w:t>
            </w:r>
          </w:p>
        </w:tc>
        <w:tc>
          <w:tcPr/>
          <w:p>
            <w:pPr>
              <w:pStyle w:val="Compact"/>
              <w:spacing w:after="20" w:before="20"/>
              <w:jc w:val="left"/>
            </w:pPr>
            <w:r>
              <w:rPr>
                <w:sz w:val="15"/>
              </w:rPr>
              <w:t xml:space="preserve">Invalid command handling</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TC-08, TC-09, TC-66</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8</w:t>
            </w:r>
          </w:p>
        </w:tc>
        <w:tc>
          <w:tcPr/>
          <w:p>
            <w:pPr>
              <w:pStyle w:val="Compact"/>
              <w:spacing w:after="20" w:before="20"/>
              <w:jc w:val="left"/>
            </w:pPr>
            <w:r>
              <w:rPr>
                <w:sz w:val="15"/>
              </w:rPr>
              <w:t xml:space="preserve">FR-08</w:t>
            </w:r>
          </w:p>
        </w:tc>
        <w:tc>
          <w:tcPr/>
          <w:p>
            <w:pPr>
              <w:pStyle w:val="Compact"/>
              <w:spacing w:after="20" w:before="20"/>
              <w:jc w:val="left"/>
            </w:pPr>
            <w:r>
              <w:rPr>
                <w:sz w:val="15"/>
              </w:rPr>
              <w:t xml:space="preserve">Built-in cd</w:t>
            </w:r>
          </w:p>
        </w:tc>
        <w:tc>
          <w:tcPr/>
          <w:p>
            <w:pPr>
              <w:pStyle w:val="Compact"/>
              <w:spacing w:after="20" w:before="20"/>
              <w:jc w:val="left"/>
            </w:pPr>
            <w:r>
              <w:rPr>
                <w:sz w:val="15"/>
              </w:rPr>
              <w:t xml:space="preserve">ARCH-4 Built-in Command layer</w:t>
            </w:r>
          </w:p>
        </w:tc>
        <w:tc>
          <w:tcPr/>
          <w:p>
            <w:pPr>
              <w:pStyle w:val="Compact"/>
              <w:spacing w:after="20" w:before="20"/>
              <w:jc w:val="left"/>
            </w:pPr>
            <w:r>
              <w:rPr>
                <w:sz w:val="15"/>
              </w:rPr>
              <w:t xml:space="preserve">DES-14, DES-15</w:t>
            </w:r>
          </w:p>
        </w:tc>
        <w:tc>
          <w:tcPr/>
          <w:p>
            <w:pPr>
              <w:pStyle w:val="Compact"/>
              <w:spacing w:after="20" w:before="20"/>
              <w:jc w:val="left"/>
            </w:pPr>
            <w:r>
              <w:rPr>
                <w:sz w:val="15"/>
              </w:rPr>
              <w:t xml:space="preserve">builtins.c</w:t>
            </w:r>
          </w:p>
        </w:tc>
        <w:tc>
          <w:tcPr/>
          <w:p>
            <w:pPr>
              <w:pStyle w:val="Compact"/>
              <w:spacing w:after="20" w:before="20"/>
              <w:jc w:val="left"/>
            </w:pPr>
            <w:r>
              <w:rPr>
                <w:sz w:val="15"/>
              </w:rPr>
              <w:t xml:space="preserve">TC-04, TC-05, TC-06, TC-07, TC-65</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9</w:t>
            </w:r>
          </w:p>
        </w:tc>
        <w:tc>
          <w:tcPr/>
          <w:p>
            <w:pPr>
              <w:pStyle w:val="Compact"/>
              <w:spacing w:after="20" w:before="20"/>
              <w:jc w:val="left"/>
            </w:pPr>
            <w:r>
              <w:rPr>
                <w:sz w:val="15"/>
              </w:rPr>
              <w:t xml:space="preserve">FR-09</w:t>
            </w:r>
          </w:p>
        </w:tc>
        <w:tc>
          <w:tcPr/>
          <w:p>
            <w:pPr>
              <w:pStyle w:val="Compact"/>
              <w:spacing w:after="20" w:before="20"/>
              <w:jc w:val="left"/>
            </w:pPr>
            <w:r>
              <w:rPr>
                <w:sz w:val="15"/>
              </w:rPr>
              <w:t xml:space="preserve">Built-in pwd</w:t>
            </w:r>
          </w:p>
        </w:tc>
        <w:tc>
          <w:tcPr/>
          <w:p>
            <w:pPr>
              <w:pStyle w:val="Compact"/>
              <w:spacing w:after="20" w:before="20"/>
              <w:jc w:val="left"/>
            </w:pPr>
            <w:r>
              <w:rPr>
                <w:sz w:val="15"/>
              </w:rPr>
              <w:t xml:space="preserve">ARCH-4 Built-in Command layer</w:t>
            </w:r>
          </w:p>
        </w:tc>
        <w:tc>
          <w:tcPr/>
          <w:p>
            <w:pPr>
              <w:pStyle w:val="Compact"/>
              <w:spacing w:after="20" w:before="20"/>
              <w:jc w:val="left"/>
            </w:pPr>
            <w:r>
              <w:rPr>
                <w:sz w:val="15"/>
              </w:rPr>
              <w:t xml:space="preserve">DES-14, DES-16</w:t>
            </w:r>
          </w:p>
        </w:tc>
        <w:tc>
          <w:tcPr/>
          <w:p>
            <w:pPr>
              <w:pStyle w:val="Compact"/>
              <w:spacing w:after="20" w:before="20"/>
              <w:jc w:val="left"/>
            </w:pPr>
            <w:r>
              <w:rPr>
                <w:sz w:val="15"/>
              </w:rPr>
              <w:t xml:space="preserve">builtins.c</w:t>
            </w:r>
          </w:p>
        </w:tc>
        <w:tc>
          <w:tcPr/>
          <w:p>
            <w:pPr>
              <w:pStyle w:val="Compact"/>
              <w:spacing w:after="20" w:before="20"/>
              <w:jc w:val="left"/>
            </w:pPr>
            <w:r>
              <w:rPr>
                <w:sz w:val="15"/>
              </w:rPr>
              <w:t xml:space="preserve">TC-01</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10</w:t>
            </w:r>
          </w:p>
        </w:tc>
        <w:tc>
          <w:tcPr/>
          <w:p>
            <w:pPr>
              <w:pStyle w:val="Compact"/>
              <w:spacing w:after="20" w:before="20"/>
              <w:jc w:val="left"/>
            </w:pPr>
            <w:r>
              <w:rPr>
                <w:sz w:val="15"/>
              </w:rPr>
              <w:t xml:space="preserve">FR-10</w:t>
            </w:r>
          </w:p>
        </w:tc>
        <w:tc>
          <w:tcPr/>
          <w:p>
            <w:pPr>
              <w:pStyle w:val="Compact"/>
              <w:spacing w:after="20" w:before="20"/>
              <w:jc w:val="left"/>
            </w:pPr>
            <w:r>
              <w:rPr>
                <w:sz w:val="15"/>
              </w:rPr>
              <w:t xml:space="preserve">Built-in exit</w:t>
            </w:r>
          </w:p>
        </w:tc>
        <w:tc>
          <w:tcPr/>
          <w:p>
            <w:pPr>
              <w:pStyle w:val="Compact"/>
              <w:spacing w:after="20" w:before="20"/>
              <w:jc w:val="left"/>
            </w:pPr>
            <w:r>
              <w:rPr>
                <w:sz w:val="15"/>
              </w:rPr>
              <w:t xml:space="preserve">ARCH-4 Built-in Command layer</w:t>
            </w:r>
          </w:p>
        </w:tc>
        <w:tc>
          <w:tcPr/>
          <w:p>
            <w:pPr>
              <w:pStyle w:val="Compact"/>
              <w:spacing w:after="20" w:before="20"/>
              <w:jc w:val="left"/>
            </w:pPr>
            <w:r>
              <w:rPr>
                <w:sz w:val="15"/>
              </w:rPr>
              <w:t xml:space="preserve">DES-14, DES-17</w:t>
            </w:r>
          </w:p>
        </w:tc>
        <w:tc>
          <w:tcPr/>
          <w:p>
            <w:pPr>
              <w:pStyle w:val="Compact"/>
              <w:spacing w:after="20" w:before="20"/>
              <w:jc w:val="left"/>
            </w:pPr>
            <w:r>
              <w:rPr>
                <w:sz w:val="15"/>
              </w:rPr>
              <w:t xml:space="preserve">builtins.c</w:t>
            </w:r>
          </w:p>
        </w:tc>
        <w:tc>
          <w:tcPr/>
          <w:p>
            <w:pPr>
              <w:pStyle w:val="Compact"/>
              <w:spacing w:after="20" w:before="20"/>
              <w:jc w:val="left"/>
            </w:pPr>
            <w:r>
              <w:rPr>
                <w:sz w:val="15"/>
              </w:rPr>
              <w:t xml:space="preserve">TC-31, TC-32, TC-33, TC-53</w:t>
            </w:r>
          </w:p>
        </w:tc>
        <w:tc>
          <w:tcPr/>
          <w:p>
            <w:pPr>
              <w:pStyle w:val="Compact"/>
              <w:spacing w:after="20" w:before="20"/>
              <w:jc w:val="left"/>
            </w:pPr>
            <w:r>
              <w:rPr>
                <w:sz w:val="15"/>
              </w:rPr>
              <w:t xml:space="preserve">ST-09, ST-10</w:t>
            </w:r>
          </w:p>
        </w:tc>
      </w:tr>
      <w:tr>
        <w:tc>
          <w:tcPr/>
          <w:p>
            <w:pPr>
              <w:pStyle w:val="Compact"/>
              <w:spacing w:after="20" w:before="20"/>
              <w:jc w:val="left"/>
            </w:pPr>
            <w:r>
              <w:rPr>
                <w:sz w:val="15"/>
              </w:rPr>
              <w:t xml:space="preserve">11</w:t>
            </w:r>
          </w:p>
        </w:tc>
        <w:tc>
          <w:tcPr/>
          <w:p>
            <w:pPr>
              <w:pStyle w:val="Compact"/>
              <w:spacing w:after="20" w:before="20"/>
              <w:jc w:val="left"/>
            </w:pPr>
            <w:r>
              <w:rPr>
                <w:sz w:val="15"/>
              </w:rPr>
              <w:t xml:space="preserve">FR-11</w:t>
            </w:r>
          </w:p>
        </w:tc>
        <w:tc>
          <w:tcPr/>
          <w:p>
            <w:pPr>
              <w:pStyle w:val="Compact"/>
              <w:spacing w:after="20" w:before="20"/>
              <w:jc w:val="left"/>
            </w:pPr>
            <w:r>
              <w:rPr>
                <w:sz w:val="15"/>
              </w:rPr>
              <w:t xml:space="preserve">Built-in help</w:t>
            </w:r>
          </w:p>
        </w:tc>
        <w:tc>
          <w:tcPr/>
          <w:p>
            <w:pPr>
              <w:pStyle w:val="Compact"/>
              <w:spacing w:after="20" w:before="20"/>
              <w:jc w:val="left"/>
            </w:pPr>
            <w:r>
              <w:rPr>
                <w:sz w:val="15"/>
              </w:rPr>
              <w:t xml:space="preserve">ARCH-4 Built-in Command layer</w:t>
            </w:r>
          </w:p>
        </w:tc>
        <w:tc>
          <w:tcPr/>
          <w:p>
            <w:pPr>
              <w:pStyle w:val="Compact"/>
              <w:spacing w:after="20" w:before="20"/>
              <w:jc w:val="left"/>
            </w:pPr>
            <w:r>
              <w:rPr>
                <w:sz w:val="15"/>
              </w:rPr>
              <w:t xml:space="preserve">DES-14, DES-18</w:t>
            </w:r>
          </w:p>
        </w:tc>
        <w:tc>
          <w:tcPr/>
          <w:p>
            <w:pPr>
              <w:pStyle w:val="Compact"/>
              <w:spacing w:after="20" w:before="20"/>
              <w:jc w:val="left"/>
            </w:pPr>
            <w:r>
              <w:rPr>
                <w:sz w:val="15"/>
              </w:rPr>
              <w:t xml:space="preserve">builtins.c</w:t>
            </w:r>
          </w:p>
        </w:tc>
        <w:tc>
          <w:tcPr/>
          <w:p>
            <w:pPr>
              <w:pStyle w:val="Compact"/>
              <w:spacing w:after="20" w:before="20"/>
              <w:jc w:val="left"/>
            </w:pPr>
            <w:r>
              <w:rPr>
                <w:sz w:val="15"/>
              </w:rPr>
              <w:t xml:space="preserve">TC-34</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12</w:t>
            </w:r>
          </w:p>
        </w:tc>
        <w:tc>
          <w:tcPr/>
          <w:p>
            <w:pPr>
              <w:pStyle w:val="Compact"/>
              <w:spacing w:after="20" w:before="20"/>
              <w:jc w:val="left"/>
            </w:pPr>
            <w:r>
              <w:rPr>
                <w:sz w:val="15"/>
              </w:rPr>
              <w:t xml:space="preserve">FR-12</w:t>
            </w:r>
          </w:p>
        </w:tc>
        <w:tc>
          <w:tcPr/>
          <w:p>
            <w:pPr>
              <w:pStyle w:val="Compact"/>
              <w:spacing w:after="20" w:before="20"/>
              <w:jc w:val="left"/>
            </w:pPr>
            <w:r>
              <w:rPr>
                <w:sz w:val="15"/>
              </w:rPr>
              <w:t xml:space="preserve">Environment variables</w:t>
            </w:r>
          </w:p>
        </w:tc>
        <w:tc>
          <w:tcPr/>
          <w:p>
            <w:pPr>
              <w:pStyle w:val="Compact"/>
              <w:spacing w:after="20" w:before="20"/>
              <w:jc w:val="left"/>
            </w:pPr>
            <w:r>
              <w:rPr>
                <w:sz w:val="15"/>
              </w:rPr>
              <w:t xml:space="preserve">ARCH-4 Built-in Command layer</w:t>
            </w:r>
          </w:p>
        </w:tc>
        <w:tc>
          <w:tcPr/>
          <w:p>
            <w:pPr>
              <w:pStyle w:val="Compact"/>
              <w:spacing w:after="20" w:before="20"/>
              <w:jc w:val="left"/>
            </w:pPr>
            <w:r>
              <w:rPr>
                <w:sz w:val="15"/>
              </w:rPr>
              <w:t xml:space="preserve">DES-19, DES-20</w:t>
            </w:r>
          </w:p>
        </w:tc>
        <w:tc>
          <w:tcPr/>
          <w:p>
            <w:pPr>
              <w:pStyle w:val="Compact"/>
              <w:spacing w:after="20" w:before="20"/>
              <w:jc w:val="left"/>
            </w:pPr>
            <w:r>
              <w:rPr>
                <w:sz w:val="15"/>
              </w:rPr>
              <w:t xml:space="preserve">builtins.c, executor.c, utils.c</w:t>
            </w:r>
          </w:p>
        </w:tc>
        <w:tc>
          <w:tcPr/>
          <w:p>
            <w:pPr>
              <w:pStyle w:val="Compact"/>
              <w:spacing w:after="20" w:before="20"/>
              <w:jc w:val="left"/>
            </w:pPr>
            <w:r>
              <w:rPr>
                <w:sz w:val="15"/>
              </w:rPr>
              <w:t xml:space="preserve">TC-23, TC-24, TC-25, TC-26, TC-27, TC-64, UT-19</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13</w:t>
            </w:r>
          </w:p>
        </w:tc>
        <w:tc>
          <w:tcPr/>
          <w:p>
            <w:pPr>
              <w:pStyle w:val="Compact"/>
              <w:spacing w:after="20" w:before="20"/>
              <w:jc w:val="left"/>
            </w:pPr>
            <w:r>
              <w:rPr>
                <w:sz w:val="15"/>
              </w:rPr>
              <w:t xml:space="preserve">FR-13</w:t>
            </w:r>
          </w:p>
        </w:tc>
        <w:tc>
          <w:tcPr/>
          <w:p>
            <w:pPr>
              <w:pStyle w:val="Compact"/>
              <w:spacing w:after="20" w:before="20"/>
              <w:jc w:val="left"/>
            </w:pPr>
            <w:r>
              <w:rPr>
                <w:sz w:val="15"/>
              </w:rPr>
              <w:t xml:space="preserve">Variable and tilde expansion</w:t>
            </w:r>
          </w:p>
        </w:tc>
        <w:tc>
          <w:tcPr/>
          <w:p>
            <w:pPr>
              <w:pStyle w:val="Compact"/>
              <w:spacing w:after="20" w:before="20"/>
              <w:jc w:val="left"/>
            </w:pPr>
            <w:r>
              <w:rPr>
                <w:sz w:val="15"/>
              </w:rPr>
              <w:t xml:space="preserve">ARCH-2 Parser layer</w:t>
            </w:r>
          </w:p>
        </w:tc>
        <w:tc>
          <w:tcPr/>
          <w:p>
            <w:pPr>
              <w:pStyle w:val="Compact"/>
              <w:spacing w:after="20" w:before="20"/>
              <w:jc w:val="left"/>
            </w:pPr>
            <w:r>
              <w:rPr>
                <w:sz w:val="15"/>
              </w:rPr>
              <w:t xml:space="preserve">DES-08</w:t>
            </w:r>
          </w:p>
        </w:tc>
        <w:tc>
          <w:tcPr/>
          <w:p>
            <w:pPr>
              <w:pStyle w:val="Compact"/>
              <w:spacing w:after="20" w:before="20"/>
              <w:jc w:val="left"/>
            </w:pPr>
            <w:r>
              <w:rPr>
                <w:sz w:val="15"/>
              </w:rPr>
              <w:t xml:space="preserve">parser.c</w:t>
            </w:r>
          </w:p>
        </w:tc>
        <w:tc>
          <w:tcPr/>
          <w:p>
            <w:pPr>
              <w:pStyle w:val="Compact"/>
              <w:spacing w:after="20" w:before="20"/>
              <w:jc w:val="left"/>
            </w:pPr>
            <w:r>
              <w:rPr>
                <w:sz w:val="15"/>
              </w:rPr>
              <w:t xml:space="preserve">TC-28, TC-29, TC-38, TC-60, TC-61, TC-72, UT-03, UT-04, UT-17, UT-20, UT-21</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14</w:t>
            </w:r>
          </w:p>
        </w:tc>
        <w:tc>
          <w:tcPr/>
          <w:p>
            <w:pPr>
              <w:pStyle w:val="Compact"/>
              <w:spacing w:after="20" w:before="20"/>
              <w:jc w:val="left"/>
            </w:pPr>
            <w:r>
              <w:rPr>
                <w:sz w:val="15"/>
              </w:rPr>
              <w:t xml:space="preserve">FR-14</w:t>
            </w:r>
          </w:p>
        </w:tc>
        <w:tc>
          <w:tcPr/>
          <w:p>
            <w:pPr>
              <w:pStyle w:val="Compact"/>
              <w:spacing w:after="20" w:before="20"/>
              <w:jc w:val="left"/>
            </w:pPr>
            <w:r>
              <w:rPr>
                <w:sz w:val="15"/>
              </w:rPr>
              <w:t xml:space="preserve">Output redirection &gt;</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DES-11</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TC-12, TC-13, TC-22, TC-71, UT-08, UT-24</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15</w:t>
            </w:r>
          </w:p>
        </w:tc>
        <w:tc>
          <w:tcPr/>
          <w:p>
            <w:pPr>
              <w:pStyle w:val="Compact"/>
              <w:spacing w:after="20" w:before="20"/>
              <w:jc w:val="left"/>
            </w:pPr>
            <w:r>
              <w:rPr>
                <w:sz w:val="15"/>
              </w:rPr>
              <w:t xml:space="preserve">FR-15</w:t>
            </w:r>
          </w:p>
        </w:tc>
        <w:tc>
          <w:tcPr/>
          <w:p>
            <w:pPr>
              <w:pStyle w:val="Compact"/>
              <w:spacing w:after="20" w:before="20"/>
              <w:jc w:val="left"/>
            </w:pPr>
            <w:r>
              <w:rPr>
                <w:sz w:val="15"/>
              </w:rPr>
              <w:t xml:space="preserve">Append redirection &gt;&gt;</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DES-11</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TC-14, TC-15, UT-09</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16</w:t>
            </w:r>
          </w:p>
        </w:tc>
        <w:tc>
          <w:tcPr/>
          <w:p>
            <w:pPr>
              <w:pStyle w:val="Compact"/>
              <w:spacing w:after="20" w:before="20"/>
              <w:jc w:val="left"/>
            </w:pPr>
            <w:r>
              <w:rPr>
                <w:sz w:val="15"/>
              </w:rPr>
              <w:t xml:space="preserve">FR-16</w:t>
            </w:r>
          </w:p>
        </w:tc>
        <w:tc>
          <w:tcPr/>
          <w:p>
            <w:pPr>
              <w:pStyle w:val="Compact"/>
              <w:spacing w:after="20" w:before="20"/>
              <w:jc w:val="left"/>
            </w:pPr>
            <w:r>
              <w:rPr>
                <w:sz w:val="15"/>
              </w:rPr>
              <w:t xml:space="preserve">Input redirection &lt;</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DES-11</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TC-11</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17</w:t>
            </w:r>
          </w:p>
        </w:tc>
        <w:tc>
          <w:tcPr/>
          <w:p>
            <w:pPr>
              <w:pStyle w:val="Compact"/>
              <w:spacing w:after="20" w:before="20"/>
              <w:jc w:val="left"/>
            </w:pPr>
            <w:r>
              <w:rPr>
                <w:sz w:val="15"/>
              </w:rPr>
              <w:t xml:space="preserve">FR-17</w:t>
            </w:r>
          </w:p>
        </w:tc>
        <w:tc>
          <w:tcPr/>
          <w:p>
            <w:pPr>
              <w:pStyle w:val="Compact"/>
              <w:spacing w:after="20" w:before="20"/>
              <w:jc w:val="left"/>
            </w:pPr>
            <w:r>
              <w:rPr>
                <w:sz w:val="15"/>
              </w:rPr>
              <w:t xml:space="preserve">Redirection error handling</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DES-11, 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TC-16, TC-17</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18</w:t>
            </w:r>
          </w:p>
        </w:tc>
        <w:tc>
          <w:tcPr/>
          <w:p>
            <w:pPr>
              <w:pStyle w:val="Compact"/>
              <w:spacing w:after="20" w:before="20"/>
              <w:jc w:val="left"/>
            </w:pPr>
            <w:r>
              <w:rPr>
                <w:sz w:val="15"/>
              </w:rPr>
              <w:t xml:space="preserve">FR-18</w:t>
            </w:r>
          </w:p>
        </w:tc>
        <w:tc>
          <w:tcPr/>
          <w:p>
            <w:pPr>
              <w:pStyle w:val="Compact"/>
              <w:spacing w:after="20" w:before="20"/>
              <w:jc w:val="left"/>
            </w:pPr>
            <w:r>
              <w:rPr>
                <w:sz w:val="15"/>
              </w:rPr>
              <w:t xml:space="preserve">Pipelines</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DES-09, 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TC-18, TC-19, TC-20, TC-21, TC-57, TC-58, UT-07</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19</w:t>
            </w:r>
          </w:p>
        </w:tc>
        <w:tc>
          <w:tcPr/>
          <w:p>
            <w:pPr>
              <w:pStyle w:val="Compact"/>
              <w:spacing w:after="20" w:before="20"/>
              <w:jc w:val="left"/>
            </w:pPr>
            <w:r>
              <w:rPr>
                <w:sz w:val="15"/>
              </w:rPr>
              <w:t xml:space="preserve">FR-19</w:t>
            </w:r>
          </w:p>
        </w:tc>
        <w:tc>
          <w:tcPr/>
          <w:p>
            <w:pPr>
              <w:pStyle w:val="Compact"/>
              <w:spacing w:after="20" w:before="20"/>
              <w:jc w:val="left"/>
            </w:pPr>
            <w:r>
              <w:rPr>
                <w:sz w:val="15"/>
              </w:rPr>
              <w:t xml:space="preserve">Command sequencing with ;</w:t>
            </w:r>
          </w:p>
        </w:tc>
        <w:tc>
          <w:tcPr/>
          <w:p>
            <w:pPr>
              <w:pStyle w:val="Compact"/>
              <w:spacing w:after="20" w:before="20"/>
              <w:jc w:val="left"/>
            </w:pPr>
            <w:r>
              <w:rPr>
                <w:sz w:val="15"/>
              </w:rPr>
              <w:t xml:space="preserve">ARCH-1 Shell Core layer</w:t>
            </w:r>
          </w:p>
        </w:tc>
        <w:tc>
          <w:tcPr/>
          <w:p>
            <w:pPr>
              <w:pStyle w:val="Compact"/>
              <w:spacing w:after="20" w:before="20"/>
              <w:jc w:val="left"/>
            </w:pPr>
            <w:r>
              <w:rPr>
                <w:sz w:val="15"/>
              </w:rPr>
              <w:t xml:space="preserve">DES-04, DES-06</w:t>
            </w:r>
          </w:p>
        </w:tc>
        <w:tc>
          <w:tcPr/>
          <w:p>
            <w:pPr>
              <w:pStyle w:val="Compact"/>
              <w:spacing w:after="20" w:before="20"/>
              <w:jc w:val="left"/>
            </w:pPr>
            <w:r>
              <w:rPr>
                <w:sz w:val="15"/>
              </w:rPr>
              <w:t xml:space="preserve">shell.c, parser.c</w:t>
            </w:r>
          </w:p>
        </w:tc>
        <w:tc>
          <w:tcPr/>
          <w:p>
            <w:pPr>
              <w:pStyle w:val="Compact"/>
              <w:spacing w:after="20" w:before="20"/>
              <w:jc w:val="left"/>
            </w:pPr>
            <w:r>
              <w:rPr>
                <w:sz w:val="15"/>
              </w:rPr>
              <w:t xml:space="preserve">TC-35, UT-11</w:t>
            </w:r>
          </w:p>
        </w:tc>
        <w:tc>
          <w:tcPr/>
          <w:p>
            <w:pPr>
              <w:pStyle w:val="Compact"/>
              <w:spacing w:after="20" w:before="20"/>
              <w:jc w:val="left"/>
            </w:pPr>
            <w:r>
              <w:rPr>
                <w:sz w:val="15"/>
              </w:rPr>
              <w:t xml:space="preserve">ST-10</w:t>
            </w:r>
          </w:p>
        </w:tc>
      </w:tr>
      <w:tr>
        <w:tc>
          <w:tcPr/>
          <w:p>
            <w:pPr>
              <w:pStyle w:val="Compact"/>
              <w:spacing w:after="20" w:before="20"/>
              <w:jc w:val="left"/>
            </w:pPr>
            <w:r>
              <w:rPr>
                <w:sz w:val="15"/>
              </w:rPr>
              <w:t xml:space="preserve">20</w:t>
            </w:r>
          </w:p>
        </w:tc>
        <w:tc>
          <w:tcPr/>
          <w:p>
            <w:pPr>
              <w:pStyle w:val="Compact"/>
              <w:spacing w:after="20" w:before="20"/>
              <w:jc w:val="left"/>
            </w:pPr>
            <w:r>
              <w:rPr>
                <w:sz w:val="15"/>
              </w:rPr>
              <w:t xml:space="preserve">FR-20</w:t>
            </w:r>
          </w:p>
        </w:tc>
        <w:tc>
          <w:tcPr/>
          <w:p>
            <w:pPr>
              <w:pStyle w:val="Compact"/>
              <w:spacing w:after="20" w:before="20"/>
              <w:jc w:val="left"/>
            </w:pPr>
            <w:r>
              <w:rPr>
                <w:sz w:val="15"/>
              </w:rPr>
              <w:t xml:space="preserve">Background execution with &amp;</w:t>
            </w:r>
          </w:p>
        </w:tc>
        <w:tc>
          <w:tcPr/>
          <w:p>
            <w:pPr>
              <w:pStyle w:val="Compact"/>
              <w:spacing w:after="20" w:before="20"/>
              <w:jc w:val="left"/>
            </w:pPr>
            <w:r>
              <w:rPr>
                <w:sz w:val="15"/>
              </w:rPr>
              <w:t xml:space="preserve">ARCH-3 Executor layer</w:t>
            </w:r>
          </w:p>
        </w:tc>
        <w:tc>
          <w:tcPr/>
          <w:p>
            <w:pPr>
              <w:pStyle w:val="Compact"/>
              <w:spacing w:after="20" w:before="20"/>
              <w:jc w:val="left"/>
            </w:pPr>
            <w:r>
              <w:rPr>
                <w:sz w:val="15"/>
              </w:rPr>
              <w:t xml:space="preserve">DES-09, DES-13</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TC-36, TC-74, TC-75, UT-10</w:t>
            </w:r>
          </w:p>
        </w:tc>
        <w:tc>
          <w:tcPr/>
          <w:p>
            <w:pPr>
              <w:pStyle w:val="Compact"/>
              <w:spacing w:after="20" w:before="20"/>
              <w:jc w:val="left"/>
            </w:pPr>
            <w:r>
              <w:rPr>
                <w:sz w:val="15"/>
              </w:rPr>
              <w:t xml:space="preserve">ST-05, ST-07, ST-10, ST-11</w:t>
            </w:r>
          </w:p>
        </w:tc>
      </w:tr>
      <w:tr>
        <w:tc>
          <w:tcPr/>
          <w:p>
            <w:pPr>
              <w:pStyle w:val="Compact"/>
              <w:spacing w:after="20" w:before="20"/>
              <w:jc w:val="left"/>
            </w:pPr>
            <w:r>
              <w:rPr>
                <w:sz w:val="15"/>
              </w:rPr>
              <w:t xml:space="preserve">21</w:t>
            </w:r>
          </w:p>
        </w:tc>
        <w:tc>
          <w:tcPr/>
          <w:p>
            <w:pPr>
              <w:pStyle w:val="Compact"/>
              <w:spacing w:after="20" w:before="20"/>
              <w:jc w:val="left"/>
            </w:pPr>
            <w:r>
              <w:rPr>
                <w:sz w:val="15"/>
              </w:rPr>
              <w:t xml:space="preserve">FR-21</w:t>
            </w:r>
          </w:p>
        </w:tc>
        <w:tc>
          <w:tcPr/>
          <w:p>
            <w:pPr>
              <w:pStyle w:val="Compact"/>
              <w:spacing w:after="20" w:before="20"/>
              <w:jc w:val="left"/>
            </w:pPr>
            <w:r>
              <w:rPr>
                <w:sz w:val="15"/>
              </w:rPr>
              <w:t xml:space="preserve">Signal handling</w:t>
            </w:r>
          </w:p>
        </w:tc>
        <w:tc>
          <w:tcPr/>
          <w:p>
            <w:pPr>
              <w:pStyle w:val="Compact"/>
              <w:spacing w:after="20" w:before="20"/>
              <w:jc w:val="left"/>
            </w:pPr>
            <w:r>
              <w:rPr>
                <w:sz w:val="15"/>
              </w:rPr>
              <w:t xml:space="preserve">ARCH-6 Signal / OS interface</w:t>
            </w:r>
          </w:p>
        </w:tc>
        <w:tc>
          <w:tcPr/>
          <w:p>
            <w:pPr>
              <w:pStyle w:val="Compact"/>
              <w:spacing w:after="20" w:before="20"/>
              <w:jc w:val="left"/>
            </w:pPr>
            <w:r>
              <w:rPr>
                <w:sz w:val="15"/>
              </w:rPr>
              <w:t xml:space="preserve">DES-05, DES-10, DES-12</w:t>
            </w:r>
          </w:p>
        </w:tc>
        <w:tc>
          <w:tcPr/>
          <w:p>
            <w:pPr>
              <w:pStyle w:val="Compact"/>
              <w:spacing w:after="20" w:before="20"/>
              <w:jc w:val="left"/>
            </w:pPr>
            <w:r>
              <w:rPr>
                <w:sz w:val="15"/>
              </w:rPr>
              <w:t xml:space="preserve">shell.c, executor.c</w:t>
            </w:r>
          </w:p>
        </w:tc>
        <w:tc>
          <w:tcPr/>
          <w:p>
            <w:pPr>
              <w:pStyle w:val="Compact"/>
              <w:spacing w:after="20" w:before="20"/>
            </w:pPr>
          </w:p>
        </w:tc>
        <w:tc>
          <w:tcPr/>
          <w:p>
            <w:pPr>
              <w:pStyle w:val="Compact"/>
              <w:spacing w:after="20" w:before="20"/>
              <w:jc w:val="left"/>
            </w:pPr>
            <w:r>
              <w:rPr>
                <w:sz w:val="15"/>
              </w:rPr>
              <w:t xml:space="preserve">ST-03, ST-04, ST-07, ST-08, ST-10, ST-11</w:t>
            </w:r>
          </w:p>
        </w:tc>
      </w:tr>
      <w:tr>
        <w:tc>
          <w:tcPr/>
          <w:p>
            <w:pPr>
              <w:pStyle w:val="Compact"/>
              <w:spacing w:after="20" w:before="20"/>
              <w:jc w:val="left"/>
            </w:pPr>
            <w:r>
              <w:rPr>
                <w:sz w:val="15"/>
              </w:rPr>
              <w:t xml:space="preserve">22</w:t>
            </w:r>
          </w:p>
        </w:tc>
        <w:tc>
          <w:tcPr/>
          <w:p>
            <w:pPr>
              <w:pStyle w:val="Compact"/>
              <w:spacing w:after="20" w:before="20"/>
              <w:jc w:val="left"/>
            </w:pPr>
            <w:r>
              <w:rPr>
                <w:sz w:val="15"/>
              </w:rPr>
              <w:t xml:space="preserve">FR-22</w:t>
            </w:r>
          </w:p>
        </w:tc>
        <w:tc>
          <w:tcPr/>
          <w:p>
            <w:pPr>
              <w:pStyle w:val="Compact"/>
              <w:spacing w:after="20" w:before="20"/>
              <w:jc w:val="left"/>
            </w:pPr>
            <w:r>
              <w:rPr>
                <w:sz w:val="15"/>
              </w:rPr>
              <w:t xml:space="preserve">Graceful termination</w:t>
            </w:r>
          </w:p>
        </w:tc>
        <w:tc>
          <w:tcPr/>
          <w:p>
            <w:pPr>
              <w:pStyle w:val="Compact"/>
              <w:spacing w:after="20" w:before="20"/>
              <w:jc w:val="left"/>
            </w:pPr>
            <w:r>
              <w:rPr>
                <w:sz w:val="15"/>
              </w:rPr>
              <w:t xml:space="preserve">ARCH-1 Shell Core layer</w:t>
            </w:r>
          </w:p>
        </w:tc>
        <w:tc>
          <w:tcPr/>
          <w:p>
            <w:pPr>
              <w:pStyle w:val="Compact"/>
              <w:spacing w:after="20" w:before="20"/>
              <w:jc w:val="left"/>
            </w:pPr>
            <w:r>
              <w:rPr>
                <w:sz w:val="15"/>
              </w:rPr>
              <w:t xml:space="preserve">DES-03, DES-17, DES-02</w:t>
            </w:r>
          </w:p>
        </w:tc>
        <w:tc>
          <w:tcPr/>
          <w:p>
            <w:pPr>
              <w:pStyle w:val="Compact"/>
              <w:spacing w:after="20" w:before="20"/>
              <w:jc w:val="left"/>
            </w:pPr>
            <w:r>
              <w:rPr>
                <w:sz w:val="15"/>
              </w:rPr>
              <w:t xml:space="preserve">shell.c, builtins.c</w:t>
            </w:r>
          </w:p>
        </w:tc>
        <w:tc>
          <w:tcPr/>
          <w:p>
            <w:pPr>
              <w:pStyle w:val="Compact"/>
              <w:spacing w:after="20" w:before="20"/>
              <w:jc w:val="left"/>
            </w:pPr>
            <w:r>
              <w:rPr>
                <w:sz w:val="15"/>
              </w:rPr>
              <w:t xml:space="preserve">TC-52</w:t>
            </w:r>
          </w:p>
        </w:tc>
        <w:tc>
          <w:tcPr/>
          <w:p>
            <w:pPr>
              <w:pStyle w:val="Compact"/>
              <w:spacing w:after="20" w:before="20"/>
              <w:jc w:val="left"/>
            </w:pPr>
            <w:r>
              <w:rPr>
                <w:sz w:val="15"/>
              </w:rPr>
              <w:t xml:space="preserve">ST-06, ST-10</w:t>
            </w:r>
          </w:p>
        </w:tc>
      </w:tr>
      <w:tr>
        <w:tc>
          <w:tcPr/>
          <w:p>
            <w:pPr>
              <w:pStyle w:val="Compact"/>
              <w:spacing w:after="20" w:before="20"/>
              <w:jc w:val="left"/>
            </w:pPr>
            <w:r>
              <w:rPr>
                <w:sz w:val="15"/>
              </w:rPr>
              <w:t xml:space="preserve">23</w:t>
            </w:r>
          </w:p>
        </w:tc>
        <w:tc>
          <w:tcPr/>
          <w:p>
            <w:pPr>
              <w:pStyle w:val="Compact"/>
              <w:spacing w:after="20" w:before="20"/>
              <w:jc w:val="left"/>
            </w:pPr>
            <w:r>
              <w:rPr>
                <w:sz w:val="15"/>
              </w:rPr>
              <w:t xml:space="preserve">NFR-01</w:t>
            </w:r>
          </w:p>
        </w:tc>
        <w:tc>
          <w:tcPr/>
          <w:p>
            <w:pPr>
              <w:pStyle w:val="Compact"/>
              <w:spacing w:after="20" w:before="20"/>
              <w:jc w:val="left"/>
            </w:pPr>
            <w:r>
              <w:rPr>
                <w:sz w:val="15"/>
              </w:rPr>
              <w:t xml:space="preserve">Performance</w:t>
            </w:r>
          </w:p>
        </w:tc>
        <w:tc>
          <w:tcPr/>
          <w:p>
            <w:pPr>
              <w:pStyle w:val="Compact"/>
              <w:spacing w:after="20" w:before="20"/>
              <w:jc w:val="left"/>
            </w:pPr>
            <w:r>
              <w:rPr>
                <w:sz w:val="15"/>
              </w:rPr>
              <w:t xml:space="preserve">ARCH-3</w:t>
            </w:r>
          </w:p>
        </w:tc>
        <w:tc>
          <w:tcPr/>
          <w:p>
            <w:pPr>
              <w:pStyle w:val="Compact"/>
              <w:spacing w:after="20" w:before="20"/>
              <w:jc w:val="left"/>
            </w:pPr>
            <w:r>
              <w:rPr>
                <w:sz w:val="15"/>
              </w:rPr>
              <w:t xml:space="preserve">DES-09</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NF-01, NF-02, NF-03</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24</w:t>
            </w:r>
          </w:p>
        </w:tc>
        <w:tc>
          <w:tcPr/>
          <w:p>
            <w:pPr>
              <w:pStyle w:val="Compact"/>
              <w:spacing w:after="20" w:before="20"/>
              <w:jc w:val="left"/>
            </w:pPr>
            <w:r>
              <w:rPr>
                <w:sz w:val="15"/>
              </w:rPr>
              <w:t xml:space="preserve">NFR-02</w:t>
            </w:r>
          </w:p>
        </w:tc>
        <w:tc>
          <w:tcPr/>
          <w:p>
            <w:pPr>
              <w:pStyle w:val="Compact"/>
              <w:spacing w:after="20" w:before="20"/>
              <w:jc w:val="left"/>
            </w:pPr>
            <w:r>
              <w:rPr>
                <w:sz w:val="15"/>
              </w:rPr>
              <w:t xml:space="preserve">Robustness</w:t>
            </w:r>
          </w:p>
        </w:tc>
        <w:tc>
          <w:tcPr/>
          <w:p>
            <w:pPr>
              <w:pStyle w:val="Compact"/>
              <w:spacing w:after="20" w:before="20"/>
              <w:jc w:val="left"/>
            </w:pPr>
            <w:r>
              <w:rPr>
                <w:sz w:val="15"/>
              </w:rPr>
              <w:t xml:space="preserve">ARCH-2, ARCH-3</w:t>
            </w:r>
          </w:p>
        </w:tc>
        <w:tc>
          <w:tcPr/>
          <w:p>
            <w:pPr>
              <w:pStyle w:val="Compact"/>
              <w:spacing w:after="20" w:before="20"/>
              <w:jc w:val="left"/>
            </w:pPr>
            <w:r>
              <w:rPr>
                <w:sz w:val="15"/>
              </w:rPr>
              <w:t xml:space="preserve">DES-06, DES-09</w:t>
            </w:r>
          </w:p>
        </w:tc>
        <w:tc>
          <w:tcPr/>
          <w:p>
            <w:pPr>
              <w:pStyle w:val="Compact"/>
              <w:spacing w:after="20" w:before="20"/>
              <w:jc w:val="left"/>
            </w:pPr>
            <w:r>
              <w:rPr>
                <w:sz w:val="15"/>
              </w:rPr>
              <w:t xml:space="preserve">parser.c, executor.c</w:t>
            </w:r>
          </w:p>
        </w:tc>
        <w:tc>
          <w:tcPr/>
          <w:p>
            <w:pPr>
              <w:pStyle w:val="Compact"/>
              <w:spacing w:after="20" w:before="20"/>
              <w:jc w:val="left"/>
            </w:pPr>
            <w:r>
              <w:rPr>
                <w:sz w:val="15"/>
              </w:rPr>
              <w:t xml:space="preserve">SC-12, SC-13, TC-54, TC-55, TC-57, TC-77</w:t>
            </w:r>
          </w:p>
        </w:tc>
        <w:tc>
          <w:tcPr/>
          <w:p>
            <w:pPr>
              <w:pStyle w:val="Compact"/>
              <w:spacing w:after="20" w:before="20"/>
              <w:jc w:val="left"/>
            </w:pPr>
            <w:r>
              <w:rPr>
                <w:sz w:val="15"/>
              </w:rPr>
              <w:t xml:space="preserve">ST-12</w:t>
            </w:r>
          </w:p>
        </w:tc>
      </w:tr>
      <w:tr>
        <w:tc>
          <w:tcPr/>
          <w:p>
            <w:pPr>
              <w:pStyle w:val="Compact"/>
              <w:spacing w:after="20" w:before="20"/>
              <w:jc w:val="left"/>
            </w:pPr>
            <w:r>
              <w:rPr>
                <w:sz w:val="15"/>
              </w:rPr>
              <w:t xml:space="preserve">25</w:t>
            </w:r>
          </w:p>
        </w:tc>
        <w:tc>
          <w:tcPr/>
          <w:p>
            <w:pPr>
              <w:pStyle w:val="Compact"/>
              <w:spacing w:after="20" w:before="20"/>
              <w:jc w:val="left"/>
            </w:pPr>
            <w:r>
              <w:rPr>
                <w:sz w:val="15"/>
              </w:rPr>
              <w:t xml:space="preserve">NFR-03</w:t>
            </w:r>
          </w:p>
        </w:tc>
        <w:tc>
          <w:tcPr/>
          <w:p>
            <w:pPr>
              <w:pStyle w:val="Compact"/>
              <w:spacing w:after="20" w:before="20"/>
              <w:jc w:val="left"/>
            </w:pPr>
            <w:r>
              <w:rPr>
                <w:sz w:val="15"/>
              </w:rPr>
              <w:t xml:space="preserve">Usability</w:t>
            </w:r>
          </w:p>
        </w:tc>
        <w:tc>
          <w:tcPr/>
          <w:p>
            <w:pPr>
              <w:pStyle w:val="Compact"/>
              <w:spacing w:after="20" w:before="20"/>
              <w:jc w:val="left"/>
            </w:pPr>
            <w:r>
              <w:rPr>
                <w:sz w:val="15"/>
              </w:rPr>
              <w:t xml:space="preserve">ARCH-1, ARCH-4</w:t>
            </w:r>
          </w:p>
        </w:tc>
        <w:tc>
          <w:tcPr/>
          <w:p>
            <w:pPr>
              <w:pStyle w:val="Compact"/>
              <w:spacing w:after="20" w:before="20"/>
              <w:jc w:val="left"/>
            </w:pPr>
            <w:r>
              <w:rPr>
                <w:sz w:val="15"/>
              </w:rPr>
              <w:t xml:space="preserve">DES-03, DES-18</w:t>
            </w:r>
          </w:p>
        </w:tc>
        <w:tc>
          <w:tcPr/>
          <w:p>
            <w:pPr>
              <w:pStyle w:val="Compact"/>
              <w:spacing w:after="20" w:before="20"/>
              <w:jc w:val="left"/>
            </w:pPr>
            <w:r>
              <w:rPr>
                <w:sz w:val="15"/>
              </w:rPr>
              <w:t xml:space="preserve">shell.c, builtins.c</w:t>
            </w:r>
          </w:p>
        </w:tc>
        <w:tc>
          <w:tcPr/>
          <w:p>
            <w:pPr>
              <w:pStyle w:val="Compact"/>
              <w:spacing w:after="20" w:before="20"/>
              <w:jc w:val="left"/>
            </w:pPr>
            <w:r>
              <w:rPr>
                <w:sz w:val="15"/>
              </w:rPr>
              <w:t xml:space="preserve">NF-04, NF-08, TC-34</w:t>
            </w:r>
          </w:p>
        </w:tc>
        <w:tc>
          <w:tcPr/>
          <w:p>
            <w:pPr>
              <w:pStyle w:val="Compact"/>
              <w:spacing w:after="20" w:before="20"/>
              <w:jc w:val="left"/>
            </w:pPr>
            <w:r>
              <w:rPr>
                <w:sz w:val="15"/>
              </w:rPr>
              <w:t xml:space="preserve">ST-01</w:t>
            </w:r>
          </w:p>
        </w:tc>
      </w:tr>
      <w:tr>
        <w:tc>
          <w:tcPr/>
          <w:p>
            <w:pPr>
              <w:pStyle w:val="Compact"/>
              <w:spacing w:after="20" w:before="20"/>
              <w:jc w:val="left"/>
            </w:pPr>
            <w:r>
              <w:rPr>
                <w:sz w:val="15"/>
              </w:rPr>
              <w:t xml:space="preserve">26</w:t>
            </w:r>
          </w:p>
        </w:tc>
        <w:tc>
          <w:tcPr/>
          <w:p>
            <w:pPr>
              <w:pStyle w:val="Compact"/>
              <w:spacing w:after="20" w:before="20"/>
              <w:jc w:val="left"/>
            </w:pPr>
            <w:r>
              <w:rPr>
                <w:sz w:val="15"/>
              </w:rPr>
              <w:t xml:space="preserve">NFR-04</w:t>
            </w:r>
          </w:p>
        </w:tc>
        <w:tc>
          <w:tcPr/>
          <w:p>
            <w:pPr>
              <w:pStyle w:val="Compact"/>
              <w:spacing w:after="20" w:before="20"/>
              <w:jc w:val="left"/>
            </w:pPr>
            <w:r>
              <w:rPr>
                <w:sz w:val="15"/>
              </w:rPr>
              <w:t xml:space="preserve">Maintainability</w:t>
            </w:r>
          </w:p>
        </w:tc>
        <w:tc>
          <w:tcPr/>
          <w:p>
            <w:pPr>
              <w:pStyle w:val="Compact"/>
              <w:spacing w:after="20" w:before="20"/>
              <w:jc w:val="left"/>
            </w:pPr>
            <w:r>
              <w:rPr>
                <w:sz w:val="15"/>
              </w:rPr>
              <w:t xml:space="preserve">ARCH-1..ARCH-5</w:t>
            </w:r>
          </w:p>
        </w:tc>
        <w:tc>
          <w:tcPr/>
          <w:p>
            <w:pPr>
              <w:pStyle w:val="Compact"/>
              <w:spacing w:after="20" w:before="20"/>
              <w:jc w:val="left"/>
            </w:pPr>
            <w:r>
              <w:rPr>
                <w:sz w:val="15"/>
              </w:rPr>
              <w:t xml:space="preserve">all</w:t>
            </w:r>
          </w:p>
        </w:tc>
        <w:tc>
          <w:tcPr/>
          <w:p>
            <w:pPr>
              <w:pStyle w:val="Compact"/>
              <w:spacing w:after="20" w:before="20"/>
              <w:jc w:val="left"/>
            </w:pPr>
            <w:r>
              <w:rPr>
                <w:sz w:val="15"/>
              </w:rPr>
              <w:t xml:space="preserve">all modules, Makefile</w:t>
            </w:r>
          </w:p>
        </w:tc>
        <w:tc>
          <w:tcPr/>
          <w:p>
            <w:pPr>
              <w:pStyle w:val="Compact"/>
              <w:spacing w:after="20" w:before="20"/>
              <w:jc w:val="left"/>
            </w:pPr>
            <w:r>
              <w:rPr>
                <w:sz w:val="15"/>
              </w:rPr>
              <w:t xml:space="preserve">NF-05</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27</w:t>
            </w:r>
          </w:p>
        </w:tc>
        <w:tc>
          <w:tcPr/>
          <w:p>
            <w:pPr>
              <w:pStyle w:val="Compact"/>
              <w:spacing w:after="20" w:before="20"/>
              <w:jc w:val="left"/>
            </w:pPr>
            <w:r>
              <w:rPr>
                <w:sz w:val="15"/>
              </w:rPr>
              <w:t xml:space="preserve">NFR-05</w:t>
            </w:r>
          </w:p>
        </w:tc>
        <w:tc>
          <w:tcPr/>
          <w:p>
            <w:pPr>
              <w:pStyle w:val="Compact"/>
              <w:spacing w:after="20" w:before="20"/>
              <w:jc w:val="left"/>
            </w:pPr>
            <w:r>
              <w:rPr>
                <w:sz w:val="15"/>
              </w:rPr>
              <w:t xml:space="preserve">Portability</w:t>
            </w:r>
          </w:p>
        </w:tc>
        <w:tc>
          <w:tcPr/>
          <w:p>
            <w:pPr>
              <w:pStyle w:val="Compact"/>
              <w:spacing w:after="20" w:before="20"/>
              <w:jc w:val="left"/>
            </w:pPr>
            <w:r>
              <w:rPr>
                <w:sz w:val="15"/>
              </w:rPr>
              <w:t xml:space="preserve">ARCH-6</w:t>
            </w:r>
          </w:p>
        </w:tc>
        <w:tc>
          <w:tcPr/>
          <w:p>
            <w:pPr>
              <w:pStyle w:val="Compact"/>
              <w:spacing w:after="20" w:before="20"/>
              <w:jc w:val="left"/>
            </w:pPr>
            <w:r>
              <w:rPr>
                <w:sz w:val="15"/>
              </w:rPr>
              <w:t xml:space="preserve">DES-05, DES-09</w:t>
            </w:r>
          </w:p>
        </w:tc>
        <w:tc>
          <w:tcPr/>
          <w:p>
            <w:pPr>
              <w:pStyle w:val="Compact"/>
              <w:spacing w:after="20" w:before="20"/>
              <w:jc w:val="left"/>
            </w:pPr>
            <w:r>
              <w:rPr>
                <w:sz w:val="15"/>
              </w:rPr>
              <w:t xml:space="preserve">all (POSIX interfaces)</w:t>
            </w:r>
          </w:p>
        </w:tc>
        <w:tc>
          <w:tcPr/>
          <w:p>
            <w:pPr>
              <w:pStyle w:val="Compact"/>
              <w:spacing w:after="20" w:before="20"/>
              <w:jc w:val="left"/>
            </w:pPr>
            <w:r>
              <w:rPr>
                <w:sz w:val="15"/>
              </w:rPr>
              <w:t xml:space="preserve">NF-06</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28</w:t>
            </w:r>
          </w:p>
        </w:tc>
        <w:tc>
          <w:tcPr/>
          <w:p>
            <w:pPr>
              <w:pStyle w:val="Compact"/>
              <w:spacing w:after="20" w:before="20"/>
              <w:jc w:val="left"/>
            </w:pPr>
            <w:r>
              <w:rPr>
                <w:sz w:val="15"/>
              </w:rPr>
              <w:t xml:space="preserve">NFR-06</w:t>
            </w:r>
          </w:p>
        </w:tc>
        <w:tc>
          <w:tcPr/>
          <w:p>
            <w:pPr>
              <w:pStyle w:val="Compact"/>
              <w:spacing w:after="20" w:before="20"/>
              <w:jc w:val="left"/>
            </w:pPr>
            <w:r>
              <w:rPr>
                <w:sz w:val="15"/>
              </w:rPr>
              <w:t xml:space="preserve">Security</w:t>
            </w:r>
          </w:p>
        </w:tc>
        <w:tc>
          <w:tcPr/>
          <w:p>
            <w:pPr>
              <w:pStyle w:val="Compact"/>
              <w:spacing w:after="20" w:before="20"/>
              <w:jc w:val="left"/>
            </w:pPr>
            <w:r>
              <w:rPr>
                <w:sz w:val="15"/>
              </w:rPr>
              <w:t xml:space="preserve">ARCH-3</w:t>
            </w:r>
          </w:p>
        </w:tc>
        <w:tc>
          <w:tcPr/>
          <w:p>
            <w:pPr>
              <w:pStyle w:val="Compact"/>
              <w:spacing w:after="20" w:before="20"/>
              <w:jc w:val="left"/>
            </w:pPr>
            <w:r>
              <w:rPr>
                <w:sz w:val="15"/>
              </w:rPr>
              <w:t xml:space="preserve">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SC-01, SC-02, SC-03, SC-04, SC-05, SC-06, SC-07, SC-08, SC-09, SC-10, SC-11, SC-12, SC-13</w:t>
            </w:r>
          </w:p>
        </w:tc>
        <w:tc>
          <w:tcPr/>
          <w:p>
            <w:pPr>
              <w:pStyle w:val="Compact"/>
              <w:spacing w:after="20" w:before="20"/>
              <w:jc w:val="left"/>
            </w:pPr>
            <w:r>
              <w:rPr>
                <w:sz w:val="15"/>
              </w:rPr>
              <w:t xml:space="preserve">ST-03, ST-04, ST-08, ST-12</w:t>
            </w:r>
          </w:p>
        </w:tc>
      </w:tr>
      <w:tr>
        <w:tc>
          <w:tcPr/>
          <w:p>
            <w:pPr>
              <w:pStyle w:val="Compact"/>
              <w:spacing w:after="20" w:before="20"/>
              <w:jc w:val="left"/>
            </w:pPr>
            <w:r>
              <w:rPr>
                <w:sz w:val="15"/>
              </w:rPr>
              <w:t xml:space="preserve">29</w:t>
            </w:r>
          </w:p>
        </w:tc>
        <w:tc>
          <w:tcPr/>
          <w:p>
            <w:pPr>
              <w:pStyle w:val="Compact"/>
              <w:spacing w:after="20" w:before="20"/>
              <w:jc w:val="left"/>
            </w:pPr>
            <w:r>
              <w:rPr>
                <w:sz w:val="15"/>
              </w:rPr>
              <w:t xml:space="preserve">NFR-07</w:t>
            </w:r>
          </w:p>
        </w:tc>
        <w:tc>
          <w:tcPr/>
          <w:p>
            <w:pPr>
              <w:pStyle w:val="Compact"/>
              <w:spacing w:after="20" w:before="20"/>
              <w:jc w:val="left"/>
            </w:pPr>
            <w:r>
              <w:rPr>
                <w:sz w:val="15"/>
              </w:rPr>
              <w:t xml:space="preserve">Testability</w:t>
            </w:r>
          </w:p>
        </w:tc>
        <w:tc>
          <w:tcPr/>
          <w:p>
            <w:pPr>
              <w:pStyle w:val="Compact"/>
              <w:spacing w:after="20" w:before="20"/>
              <w:jc w:val="left"/>
            </w:pPr>
            <w:r>
              <w:rPr>
                <w:sz w:val="15"/>
              </w:rPr>
              <w:t xml:space="preserve">ARCH-1, ARCH-2</w:t>
            </w:r>
          </w:p>
        </w:tc>
        <w:tc>
          <w:tcPr/>
          <w:p>
            <w:pPr>
              <w:pStyle w:val="Compact"/>
              <w:spacing w:after="20" w:before="20"/>
              <w:jc w:val="left"/>
            </w:pPr>
            <w:r>
              <w:rPr>
                <w:sz w:val="15"/>
              </w:rPr>
              <w:t xml:space="preserve">DES-01, DES-06</w:t>
            </w:r>
          </w:p>
        </w:tc>
        <w:tc>
          <w:tcPr/>
          <w:p>
            <w:pPr>
              <w:pStyle w:val="Compact"/>
              <w:spacing w:after="20" w:before="20"/>
              <w:jc w:val="left"/>
            </w:pPr>
            <w:r>
              <w:rPr>
                <w:sz w:val="15"/>
              </w:rPr>
              <w:t xml:space="preserve">main.c, parser.c</w:t>
            </w:r>
          </w:p>
        </w:tc>
        <w:tc>
          <w:tcPr/>
          <w:p>
            <w:pPr>
              <w:pStyle w:val="Compact"/>
              <w:spacing w:after="20" w:before="20"/>
              <w:jc w:val="left"/>
            </w:pPr>
            <w:r>
              <w:rPr>
                <w:sz w:val="15"/>
              </w:rPr>
              <w:t xml:space="preserve">TC-50, TC-51, TC-62</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30</w:t>
            </w:r>
          </w:p>
        </w:tc>
        <w:tc>
          <w:tcPr/>
          <w:p>
            <w:pPr>
              <w:pStyle w:val="Compact"/>
              <w:spacing w:after="20" w:before="20"/>
              <w:jc w:val="left"/>
            </w:pPr>
            <w:r>
              <w:rPr>
                <w:sz w:val="15"/>
              </w:rPr>
              <w:t xml:space="preserve">NFR-08</w:t>
            </w:r>
          </w:p>
        </w:tc>
        <w:tc>
          <w:tcPr/>
          <w:p>
            <w:pPr>
              <w:pStyle w:val="Compact"/>
              <w:spacing w:after="20" w:before="20"/>
              <w:jc w:val="left"/>
            </w:pPr>
            <w:r>
              <w:rPr>
                <w:sz w:val="15"/>
              </w:rPr>
              <w:t xml:space="preserve">Memory safety and resource management</w:t>
            </w:r>
          </w:p>
        </w:tc>
        <w:tc>
          <w:tcPr/>
          <w:p>
            <w:pPr>
              <w:pStyle w:val="Compact"/>
              <w:spacing w:after="20" w:before="20"/>
              <w:jc w:val="left"/>
            </w:pPr>
            <w:r>
              <w:rPr>
                <w:sz w:val="15"/>
              </w:rPr>
              <w:t xml:space="preserve">ARCH-2, ARCH-3, ARCH-5</w:t>
            </w:r>
          </w:p>
        </w:tc>
        <w:tc>
          <w:tcPr/>
          <w:p>
            <w:pPr>
              <w:pStyle w:val="Compact"/>
              <w:spacing w:after="20" w:before="20"/>
              <w:jc w:val="left"/>
            </w:pPr>
            <w:r>
              <w:rPr>
                <w:sz w:val="15"/>
              </w:rPr>
              <w:t xml:space="preserve">DES-09, DES-21</w:t>
            </w:r>
          </w:p>
        </w:tc>
        <w:tc>
          <w:tcPr/>
          <w:p>
            <w:pPr>
              <w:pStyle w:val="Compact"/>
              <w:spacing w:after="20" w:before="20"/>
              <w:jc w:val="left"/>
            </w:pPr>
            <w:r>
              <w:rPr>
                <w:sz w:val="15"/>
              </w:rPr>
              <w:t xml:space="preserve">parser.c, executor.c, utils.c</w:t>
            </w:r>
          </w:p>
        </w:tc>
        <w:tc>
          <w:tcPr/>
          <w:p>
            <w:pPr>
              <w:pStyle w:val="Compact"/>
              <w:spacing w:after="20" w:before="20"/>
              <w:jc w:val="left"/>
            </w:pPr>
            <w:r>
              <w:rPr>
                <w:sz w:val="15"/>
              </w:rPr>
              <w:t xml:space="preserve">SC-09, TC-77</w:t>
            </w:r>
          </w:p>
        </w:tc>
        <w:tc>
          <w:tcPr/>
          <w:p>
            <w:pPr>
              <w:pStyle w:val="Compact"/>
              <w:spacing w:after="20" w:before="20"/>
              <w:jc w:val="left"/>
            </w:pPr>
            <w:r>
              <w:rPr>
                <w:sz w:val="15"/>
              </w:rPr>
              <w:t xml:space="preserve">ST-12</w:t>
            </w:r>
          </w:p>
        </w:tc>
      </w:tr>
      <w:tr>
        <w:tc>
          <w:tcPr/>
          <w:p>
            <w:pPr>
              <w:pStyle w:val="Compact"/>
              <w:spacing w:after="20" w:before="20"/>
              <w:jc w:val="left"/>
            </w:pPr>
            <w:r>
              <w:rPr>
                <w:sz w:val="15"/>
              </w:rPr>
              <w:t xml:space="preserve">31</w:t>
            </w:r>
          </w:p>
        </w:tc>
        <w:tc>
          <w:tcPr/>
          <w:p>
            <w:pPr>
              <w:pStyle w:val="Compact"/>
              <w:spacing w:after="20" w:before="20"/>
              <w:jc w:val="left"/>
            </w:pPr>
            <w:r>
              <w:rPr>
                <w:sz w:val="15"/>
              </w:rPr>
              <w:t xml:space="preserve">NFR-09</w:t>
            </w:r>
          </w:p>
        </w:tc>
        <w:tc>
          <w:tcPr/>
          <w:p>
            <w:pPr>
              <w:pStyle w:val="Compact"/>
              <w:spacing w:after="20" w:before="20"/>
              <w:jc w:val="left"/>
            </w:pPr>
            <w:r>
              <w:rPr>
                <w:sz w:val="15"/>
              </w:rPr>
              <w:t xml:space="preserve">Reliability</w:t>
            </w:r>
          </w:p>
        </w:tc>
        <w:tc>
          <w:tcPr/>
          <w:p>
            <w:pPr>
              <w:pStyle w:val="Compact"/>
              <w:spacing w:after="20" w:before="20"/>
              <w:jc w:val="left"/>
            </w:pPr>
            <w:r>
              <w:rPr>
                <w:sz w:val="15"/>
              </w:rPr>
              <w:t xml:space="preserve">ARCH-1, ARCH-3</w:t>
            </w:r>
          </w:p>
        </w:tc>
        <w:tc>
          <w:tcPr/>
          <w:p>
            <w:pPr>
              <w:pStyle w:val="Compact"/>
              <w:spacing w:after="20" w:before="20"/>
              <w:jc w:val="left"/>
            </w:pPr>
            <w:r>
              <w:rPr>
                <w:sz w:val="15"/>
              </w:rPr>
              <w:t xml:space="preserve">DES-04, DES-10</w:t>
            </w:r>
          </w:p>
        </w:tc>
        <w:tc>
          <w:tcPr/>
          <w:p>
            <w:pPr>
              <w:pStyle w:val="Compact"/>
              <w:spacing w:after="20" w:before="20"/>
              <w:jc w:val="left"/>
            </w:pPr>
            <w:r>
              <w:rPr>
                <w:sz w:val="15"/>
              </w:rPr>
              <w:t xml:space="preserve">shell.c, executor.c</w:t>
            </w:r>
          </w:p>
        </w:tc>
        <w:tc>
          <w:tcPr/>
          <w:p>
            <w:pPr>
              <w:pStyle w:val="Compact"/>
              <w:spacing w:after="20" w:before="20"/>
              <w:jc w:val="left"/>
            </w:pPr>
            <w:r>
              <w:rPr>
                <w:sz w:val="15"/>
              </w:rPr>
              <w:t xml:space="preserve">NF-07, TC-05, TC-08, TC-16, TC-17, TC-41</w:t>
            </w:r>
          </w:p>
        </w:tc>
        <w:tc>
          <w:tcPr/>
          <w:p>
            <w:pPr>
              <w:pStyle w:val="Compact"/>
              <w:spacing w:after="20" w:before="20"/>
              <w:jc w:val="left"/>
            </w:pPr>
            <w:r>
              <w:rPr>
                <w:sz w:val="15"/>
              </w:rPr>
              <w:t xml:space="preserve">ST-03</w:t>
            </w:r>
          </w:p>
        </w:tc>
      </w:tr>
      <w:tr>
        <w:tc>
          <w:tcPr/>
          <w:p>
            <w:pPr>
              <w:pStyle w:val="Compact"/>
              <w:spacing w:after="20" w:before="20"/>
              <w:jc w:val="left"/>
            </w:pPr>
            <w:r>
              <w:rPr>
                <w:sz w:val="15"/>
              </w:rPr>
              <w:t xml:space="preserve">32</w:t>
            </w:r>
          </w:p>
        </w:tc>
        <w:tc>
          <w:tcPr/>
          <w:p>
            <w:pPr>
              <w:pStyle w:val="Compact"/>
              <w:spacing w:after="20" w:before="20"/>
              <w:jc w:val="left"/>
            </w:pPr>
            <w:r>
              <w:rPr>
                <w:sz w:val="15"/>
              </w:rPr>
              <w:t xml:space="preserve">SR-01</w:t>
            </w:r>
          </w:p>
        </w:tc>
        <w:tc>
          <w:tcPr/>
          <w:p>
            <w:pPr>
              <w:pStyle w:val="Compact"/>
              <w:spacing w:after="20" w:before="20"/>
              <w:jc w:val="left"/>
            </w:pPr>
            <w:r>
              <w:rPr>
                <w:sz w:val="15"/>
              </w:rPr>
              <w:t xml:space="preserve">The shell shall pass every word to an executed program only as one element of the argv vector given to execvp() (SO-1)</w:t>
            </w:r>
          </w:p>
        </w:tc>
        <w:tc>
          <w:tcPr/>
          <w:p>
            <w:pPr>
              <w:pStyle w:val="Compact"/>
              <w:spacing w:after="20" w:before="20"/>
              <w:jc w:val="left"/>
            </w:pPr>
            <w:r>
              <w:rPr>
                <w:sz w:val="15"/>
              </w:rPr>
              <w:t xml:space="preserve">ARCH-2, ARCH-3</w:t>
            </w:r>
          </w:p>
        </w:tc>
        <w:tc>
          <w:tcPr/>
          <w:p>
            <w:pPr>
              <w:pStyle w:val="Compact"/>
              <w:spacing w:after="20" w:before="20"/>
              <w:jc w:val="left"/>
            </w:pPr>
            <w:r>
              <w:rPr>
                <w:sz w:val="15"/>
              </w:rPr>
              <w:t xml:space="preserve">DES-07, DES-09, DES-10</w:t>
            </w:r>
          </w:p>
        </w:tc>
        <w:tc>
          <w:tcPr/>
          <w:p>
            <w:pPr>
              <w:pStyle w:val="Compact"/>
              <w:spacing w:after="20" w:before="20"/>
              <w:jc w:val="left"/>
            </w:pPr>
            <w:r>
              <w:rPr>
                <w:sz w:val="15"/>
              </w:rPr>
              <w:t xml:space="preserve">parser.c, executor.c</w:t>
            </w:r>
          </w:p>
        </w:tc>
        <w:tc>
          <w:tcPr/>
          <w:p>
            <w:pPr>
              <w:pStyle w:val="Compact"/>
              <w:spacing w:after="20" w:before="20"/>
              <w:jc w:val="left"/>
            </w:pPr>
            <w:r>
              <w:rPr>
                <w:sz w:val="15"/>
              </w:rPr>
              <w:t xml:space="preserve">SC-01, SC-03, SC-04</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33</w:t>
            </w:r>
          </w:p>
        </w:tc>
        <w:tc>
          <w:tcPr/>
          <w:p>
            <w:pPr>
              <w:pStyle w:val="Compact"/>
              <w:spacing w:after="20" w:before="20"/>
              <w:jc w:val="left"/>
            </w:pPr>
            <w:r>
              <w:rPr>
                <w:sz w:val="15"/>
              </w:rPr>
              <w:t xml:space="preserve">SR-02</w:t>
            </w:r>
          </w:p>
        </w:tc>
        <w:tc>
          <w:tcPr/>
          <w:p>
            <w:pPr>
              <w:pStyle w:val="Compact"/>
              <w:spacing w:after="20" w:before="20"/>
              <w:jc w:val="left"/>
            </w:pPr>
            <w:r>
              <w:rPr>
                <w:sz w:val="15"/>
              </w:rPr>
              <w:t xml:space="preserve">Text produced by expansion ($NAME, ${NAME}, $?, $$, ~) shall not be scanned again for operators, quotes or further expansions: a variable whose value is</w:t>
            </w:r>
            <w:r>
              <w:rPr>
                <w:sz w:val="15"/>
              </w:rPr>
              <w:t xml:space="preserve"> </w:t>
            </w:r>
            <w:r>
              <w:rPr>
                <w:sz w:val="15"/>
              </w:rPr>
              <w:t xml:space="preserve">‘</w:t>
            </w:r>
            <w:r>
              <w:rPr>
                <w:sz w:val="15"/>
              </w:rPr>
              <w:t xml:space="preserve">a; echo pwned</w:t>
            </w:r>
            <w:r>
              <w:rPr>
                <w:sz w:val="15"/>
              </w:rPr>
              <w:t xml:space="preserve">’</w:t>
            </w:r>
            <w:r>
              <w:rPr>
                <w:sz w:val="15"/>
              </w:rPr>
              <w:t xml:space="preserve"> </w:t>
            </w:r>
            <w:r>
              <w:rPr>
                <w:sz w:val="15"/>
              </w:rPr>
              <w:t xml:space="preserve">shall be passed as the single argument</w:t>
            </w:r>
            <w:r>
              <w:rPr>
                <w:sz w:val="15"/>
              </w:rPr>
              <w:t xml:space="preserve"> </w:t>
            </w:r>
            <w:r>
              <w:rPr>
                <w:sz w:val="15"/>
              </w:rPr>
              <w:t xml:space="preserve">‘</w:t>
            </w:r>
            <w:r>
              <w:rPr>
                <w:sz w:val="15"/>
              </w:rPr>
              <w:t xml:space="preserve">a; echo pwned</w:t>
            </w:r>
            <w:r>
              <w:rPr>
                <w:sz w:val="15"/>
              </w:rPr>
              <w:t xml:space="preserve">’</w:t>
            </w:r>
            <w:r>
              <w:rPr>
                <w:sz w:val="15"/>
              </w:rPr>
              <w:t xml:space="preserve"> </w:t>
            </w:r>
            <w:r>
              <w:rPr>
                <w:sz w:val="15"/>
              </w:rPr>
              <w:t xml:space="preserve">(SO-1)</w:t>
            </w:r>
          </w:p>
        </w:tc>
        <w:tc>
          <w:tcPr/>
          <w:p>
            <w:pPr>
              <w:pStyle w:val="Compact"/>
              <w:spacing w:after="20" w:before="20"/>
              <w:jc w:val="left"/>
            </w:pPr>
            <w:r>
              <w:rPr>
                <w:sz w:val="15"/>
              </w:rPr>
              <w:t xml:space="preserve">ARCH-2</w:t>
            </w:r>
          </w:p>
        </w:tc>
        <w:tc>
          <w:tcPr/>
          <w:p>
            <w:pPr>
              <w:pStyle w:val="Compact"/>
              <w:spacing w:after="20" w:before="20"/>
              <w:jc w:val="left"/>
            </w:pPr>
            <w:r>
              <w:rPr>
                <w:sz w:val="15"/>
              </w:rPr>
              <w:t xml:space="preserve">DES-07, DES-08</w:t>
            </w:r>
          </w:p>
        </w:tc>
        <w:tc>
          <w:tcPr/>
          <w:p>
            <w:pPr>
              <w:pStyle w:val="Compact"/>
              <w:spacing w:after="20" w:before="20"/>
              <w:jc w:val="left"/>
            </w:pPr>
            <w:r>
              <w:rPr>
                <w:sz w:val="15"/>
              </w:rPr>
              <w:t xml:space="preserve">parser.c</w:t>
            </w:r>
          </w:p>
        </w:tc>
        <w:tc>
          <w:tcPr/>
          <w:p>
            <w:pPr>
              <w:pStyle w:val="Compact"/>
              <w:spacing w:after="20" w:before="20"/>
              <w:jc w:val="left"/>
            </w:pPr>
            <w:r>
              <w:rPr>
                <w:sz w:val="15"/>
              </w:rPr>
              <w:t xml:space="preserve">SC-02</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34</w:t>
            </w:r>
          </w:p>
        </w:tc>
        <w:tc>
          <w:tcPr/>
          <w:p>
            <w:pPr>
              <w:pStyle w:val="Compact"/>
              <w:spacing w:after="20" w:before="20"/>
              <w:jc w:val="left"/>
            </w:pPr>
            <w:r>
              <w:rPr>
                <w:sz w:val="15"/>
              </w:rPr>
              <w:t xml:space="preserve">SR-03</w:t>
            </w:r>
          </w:p>
        </w:tc>
        <w:tc>
          <w:tcPr/>
          <w:p>
            <w:pPr>
              <w:pStyle w:val="Compact"/>
              <w:spacing w:after="20" w:before="20"/>
              <w:jc w:val="left"/>
            </w:pPr>
            <w:r>
              <w:rPr>
                <w:sz w:val="15"/>
              </w:rPr>
              <w:t xml:space="preserve">The shell shall not call setuid, setgid, seteuid, setegid, setreuid or setresuid, and every executed program shall run with the same user and group ids as the shell (SO-2)</w:t>
            </w:r>
          </w:p>
        </w:tc>
        <w:tc>
          <w:tcPr/>
          <w:p>
            <w:pPr>
              <w:pStyle w:val="Compact"/>
              <w:spacing w:after="20" w:before="20"/>
              <w:jc w:val="left"/>
            </w:pPr>
            <w:r>
              <w:rPr>
                <w:sz w:val="15"/>
              </w:rPr>
              <w:t xml:space="preserve">ARCH-3</w:t>
            </w:r>
          </w:p>
        </w:tc>
        <w:tc>
          <w:tcPr/>
          <w:p>
            <w:pPr>
              <w:pStyle w:val="Compact"/>
              <w:spacing w:after="20" w:before="20"/>
              <w:jc w:val="left"/>
            </w:pPr>
            <w:r>
              <w:rPr>
                <w:sz w:val="15"/>
              </w:rPr>
              <w:t xml:space="preserve">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SC-05</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35</w:t>
            </w:r>
          </w:p>
        </w:tc>
        <w:tc>
          <w:tcPr/>
          <w:p>
            <w:pPr>
              <w:pStyle w:val="Compact"/>
              <w:spacing w:after="20" w:before="20"/>
              <w:jc w:val="left"/>
            </w:pPr>
            <w:r>
              <w:rPr>
                <w:sz w:val="15"/>
              </w:rPr>
              <w:t xml:space="preserve">SR-04</w:t>
            </w:r>
          </w:p>
        </w:tc>
        <w:tc>
          <w:tcPr/>
          <w:p>
            <w:pPr>
              <w:pStyle w:val="Compact"/>
              <w:spacing w:after="20" w:before="20"/>
              <w:jc w:val="left"/>
            </w:pPr>
            <w:r>
              <w:rPr>
                <w:sz w:val="15"/>
              </w:rPr>
              <w:t xml:space="preserve">The shell shall not create any file on its own initiative (no history, log or state file); the only files it creates are those named by the user in &gt; or &gt;&gt; redirections (SO-3)</w:t>
            </w:r>
          </w:p>
        </w:tc>
        <w:tc>
          <w:tcPr/>
          <w:p>
            <w:pPr>
              <w:pStyle w:val="Compact"/>
              <w:spacing w:after="20" w:before="20"/>
              <w:jc w:val="left"/>
            </w:pPr>
            <w:r>
              <w:rPr>
                <w:sz w:val="15"/>
              </w:rPr>
              <w:t xml:space="preserve">ARCH-1, ARCH-3</w:t>
            </w:r>
          </w:p>
        </w:tc>
        <w:tc>
          <w:tcPr/>
          <w:p>
            <w:pPr>
              <w:pStyle w:val="Compact"/>
              <w:spacing w:after="20" w:before="20"/>
              <w:jc w:val="left"/>
            </w:pPr>
            <w:r>
              <w:rPr>
                <w:sz w:val="15"/>
              </w:rPr>
              <w:t xml:space="preserve">DES-03, DES-11</w:t>
            </w:r>
          </w:p>
        </w:tc>
        <w:tc>
          <w:tcPr/>
          <w:p>
            <w:pPr>
              <w:pStyle w:val="Compact"/>
              <w:spacing w:after="20" w:before="20"/>
              <w:jc w:val="left"/>
            </w:pPr>
            <w:r>
              <w:rPr>
                <w:sz w:val="15"/>
              </w:rPr>
              <w:t xml:space="preserve">shell.c, executor.c</w:t>
            </w:r>
          </w:p>
        </w:tc>
        <w:tc>
          <w:tcPr/>
          <w:p>
            <w:pPr>
              <w:pStyle w:val="Compact"/>
              <w:spacing w:after="20" w:before="20"/>
              <w:jc w:val="left"/>
            </w:pPr>
            <w:r>
              <w:rPr>
                <w:sz w:val="15"/>
              </w:rPr>
              <w:t xml:space="preserve">SC-06</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36</w:t>
            </w:r>
          </w:p>
        </w:tc>
        <w:tc>
          <w:tcPr/>
          <w:p>
            <w:pPr>
              <w:pStyle w:val="Compact"/>
              <w:spacing w:after="20" w:before="20"/>
              <w:jc w:val="left"/>
            </w:pPr>
            <w:r>
              <w:rPr>
                <w:sz w:val="15"/>
              </w:rPr>
              <w:t xml:space="preserve">SR-05</w:t>
            </w:r>
          </w:p>
        </w:tc>
        <w:tc>
          <w:tcPr/>
          <w:p>
            <w:pPr>
              <w:pStyle w:val="Compact"/>
              <w:spacing w:after="20" w:before="20"/>
              <w:jc w:val="left"/>
            </w:pPr>
            <w:r>
              <w:rPr>
                <w:sz w:val="15"/>
              </w:rPr>
              <w:t xml:space="preserve">Files created by &gt; or &gt;&gt; shall be created with mode 0644 modified by the process umask, so the resulting permissions are never more permissive than 0644 (for example 0600 under umask 077) (SO-3)</w:t>
            </w:r>
          </w:p>
        </w:tc>
        <w:tc>
          <w:tcPr/>
          <w:p>
            <w:pPr>
              <w:pStyle w:val="Compact"/>
              <w:spacing w:after="20" w:before="20"/>
              <w:jc w:val="left"/>
            </w:pPr>
            <w:r>
              <w:rPr>
                <w:sz w:val="15"/>
              </w:rPr>
              <w:t xml:space="preserve">ARCH-3</w:t>
            </w:r>
          </w:p>
        </w:tc>
        <w:tc>
          <w:tcPr/>
          <w:p>
            <w:pPr>
              <w:pStyle w:val="Compact"/>
              <w:spacing w:after="20" w:before="20"/>
              <w:jc w:val="left"/>
            </w:pPr>
            <w:r>
              <w:rPr>
                <w:sz w:val="15"/>
              </w:rPr>
              <w:t xml:space="preserve">DES-11</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SC-07</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37</w:t>
            </w:r>
          </w:p>
        </w:tc>
        <w:tc>
          <w:tcPr/>
          <w:p>
            <w:pPr>
              <w:pStyle w:val="Compact"/>
              <w:spacing w:after="20" w:before="20"/>
              <w:jc w:val="left"/>
            </w:pPr>
            <w:r>
              <w:rPr>
                <w:sz w:val="15"/>
              </w:rPr>
              <w:t xml:space="preserve">SR-06</w:t>
            </w:r>
          </w:p>
        </w:tc>
        <w:tc>
          <w:tcPr/>
          <w:p>
            <w:pPr>
              <w:pStyle w:val="Compact"/>
              <w:spacing w:after="20" w:before="20"/>
              <w:jc w:val="left"/>
            </w:pPr>
            <w:r>
              <w:rPr>
                <w:sz w:val="15"/>
              </w:rPr>
              <w:t xml:space="preserve">The parser and executor shall handle every input line without memory errors and without fixed-size buffers for user input; a fuzz run of 200000 random inputs in the parser and 600 random command lines in the real shell shall give 0 crashes, hangs or sanitizer reports (SO-4)</w:t>
            </w:r>
          </w:p>
        </w:tc>
        <w:tc>
          <w:tcPr/>
          <w:p>
            <w:pPr>
              <w:pStyle w:val="Compact"/>
              <w:spacing w:after="20" w:before="20"/>
              <w:jc w:val="left"/>
            </w:pPr>
            <w:r>
              <w:rPr>
                <w:sz w:val="15"/>
              </w:rPr>
              <w:t xml:space="preserve">ARCH-2, ARCH-5</w:t>
            </w:r>
          </w:p>
        </w:tc>
        <w:tc>
          <w:tcPr/>
          <w:p>
            <w:pPr>
              <w:pStyle w:val="Compact"/>
              <w:spacing w:after="20" w:before="20"/>
              <w:jc w:val="left"/>
            </w:pPr>
            <w:r>
              <w:rPr>
                <w:sz w:val="15"/>
              </w:rPr>
              <w:t xml:space="preserve">DES-06, DES-07, DES-21</w:t>
            </w:r>
          </w:p>
        </w:tc>
        <w:tc>
          <w:tcPr/>
          <w:p>
            <w:pPr>
              <w:pStyle w:val="Compact"/>
              <w:spacing w:after="20" w:before="20"/>
              <w:jc w:val="left"/>
            </w:pPr>
            <w:r>
              <w:rPr>
                <w:sz w:val="15"/>
              </w:rPr>
              <w:t xml:space="preserve">parser.c, utils.c</w:t>
            </w:r>
          </w:p>
        </w:tc>
        <w:tc>
          <w:tcPr/>
          <w:p>
            <w:pPr>
              <w:pStyle w:val="Compact"/>
              <w:spacing w:after="20" w:before="20"/>
              <w:jc w:val="left"/>
            </w:pPr>
            <w:r>
              <w:rPr>
                <w:sz w:val="15"/>
              </w:rPr>
              <w:t xml:space="preserve">SC-12, SC-13</w:t>
            </w:r>
          </w:p>
        </w:tc>
        <w:tc>
          <w:tcPr/>
          <w:p>
            <w:pPr>
              <w:pStyle w:val="Compact"/>
              <w:spacing w:after="20" w:before="20"/>
              <w:jc w:val="left"/>
            </w:pPr>
            <w:r>
              <w:rPr>
                <w:sz w:val="15"/>
              </w:rPr>
              <w:t xml:space="preserve">ST-12</w:t>
            </w:r>
          </w:p>
        </w:tc>
      </w:tr>
      <w:tr>
        <w:tc>
          <w:tcPr/>
          <w:p>
            <w:pPr>
              <w:pStyle w:val="Compact"/>
              <w:spacing w:after="20" w:before="20"/>
              <w:jc w:val="left"/>
            </w:pPr>
            <w:r>
              <w:rPr>
                <w:sz w:val="15"/>
              </w:rPr>
              <w:t xml:space="preserve">38</w:t>
            </w:r>
          </w:p>
        </w:tc>
        <w:tc>
          <w:tcPr/>
          <w:p>
            <w:pPr>
              <w:pStyle w:val="Compact"/>
              <w:spacing w:after="20" w:before="20"/>
              <w:jc w:val="left"/>
            </w:pPr>
            <w:r>
              <w:rPr>
                <w:sz w:val="15"/>
              </w:rPr>
              <w:t xml:space="preserve">SR-07</w:t>
            </w:r>
          </w:p>
        </w:tc>
        <w:tc>
          <w:tcPr/>
          <w:p>
            <w:pPr>
              <w:pStyle w:val="Compact"/>
              <w:spacing w:after="20" w:before="20"/>
              <w:jc w:val="left"/>
            </w:pPr>
            <w:r>
              <w:rPr>
                <w:sz w:val="15"/>
              </w:rPr>
              <w:t xml:space="preserve">Environment variable names accepted by export, unset and NAME=VALUE shall match [A-Za-z_][A-Za-z0-9_]*; any other name shall be rejected with status 1 and an error message, leaving the environment unchanged (SO-4)</w:t>
            </w:r>
          </w:p>
        </w:tc>
        <w:tc>
          <w:tcPr/>
          <w:p>
            <w:pPr>
              <w:pStyle w:val="Compact"/>
              <w:spacing w:after="20" w:before="20"/>
              <w:jc w:val="left"/>
            </w:pPr>
            <w:r>
              <w:rPr>
                <w:sz w:val="15"/>
              </w:rPr>
              <w:t xml:space="preserve">ARCH-4</w:t>
            </w:r>
          </w:p>
        </w:tc>
        <w:tc>
          <w:tcPr/>
          <w:p>
            <w:pPr>
              <w:pStyle w:val="Compact"/>
              <w:spacing w:after="20" w:before="20"/>
              <w:jc w:val="left"/>
            </w:pPr>
            <w:r>
              <w:rPr>
                <w:sz w:val="15"/>
              </w:rPr>
              <w:t xml:space="preserve">DES-19, DES-20, DES-21</w:t>
            </w:r>
          </w:p>
        </w:tc>
        <w:tc>
          <w:tcPr/>
          <w:p>
            <w:pPr>
              <w:pStyle w:val="Compact"/>
              <w:spacing w:after="20" w:before="20"/>
              <w:jc w:val="left"/>
            </w:pPr>
            <w:r>
              <w:rPr>
                <w:sz w:val="15"/>
              </w:rPr>
              <w:t xml:space="preserve">builtins.c, executor.c, utils.c</w:t>
            </w:r>
          </w:p>
        </w:tc>
        <w:tc>
          <w:tcPr/>
          <w:p>
            <w:pPr>
              <w:pStyle w:val="Compact"/>
              <w:spacing w:after="20" w:before="20"/>
              <w:jc w:val="left"/>
            </w:pPr>
            <w:r>
              <w:rPr>
                <w:sz w:val="15"/>
              </w:rPr>
              <w:t xml:space="preserve">SC-08</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39</w:t>
            </w:r>
          </w:p>
        </w:tc>
        <w:tc>
          <w:tcPr/>
          <w:p>
            <w:pPr>
              <w:pStyle w:val="Compact"/>
              <w:spacing w:after="20" w:before="20"/>
              <w:jc w:val="left"/>
            </w:pPr>
            <w:r>
              <w:rPr>
                <w:sz w:val="15"/>
              </w:rPr>
              <w:t xml:space="preserve">SR-08</w:t>
            </w:r>
          </w:p>
        </w:tc>
        <w:tc>
          <w:tcPr/>
          <w:p>
            <w:pPr>
              <w:pStyle w:val="Compact"/>
              <w:spacing w:after="20" w:before="20"/>
              <w:jc w:val="left"/>
            </w:pPr>
            <w:r>
              <w:rPr>
                <w:sz w:val="15"/>
              </w:rPr>
              <w:t xml:space="preserve">Executed programs shall inherit no open file descriptor other than 0, 1 and 2: pipe ends and redirection descriptors shall be closed in every child and the script file descriptor shall be close-on-exec (SO-5)</w:t>
            </w:r>
          </w:p>
        </w:tc>
        <w:tc>
          <w:tcPr/>
          <w:p>
            <w:pPr>
              <w:pStyle w:val="Compact"/>
              <w:spacing w:after="20" w:before="20"/>
              <w:jc w:val="left"/>
            </w:pPr>
            <w:r>
              <w:rPr>
                <w:sz w:val="15"/>
              </w:rPr>
              <w:t xml:space="preserve">ARCH-1, ARCH-3</w:t>
            </w:r>
          </w:p>
        </w:tc>
        <w:tc>
          <w:tcPr/>
          <w:p>
            <w:pPr>
              <w:pStyle w:val="Compact"/>
              <w:spacing w:after="20" w:before="20"/>
              <w:jc w:val="left"/>
            </w:pPr>
            <w:r>
              <w:rPr>
                <w:sz w:val="15"/>
              </w:rPr>
              <w:t xml:space="preserve">DES-01, DES-09, DES-11</w:t>
            </w:r>
          </w:p>
        </w:tc>
        <w:tc>
          <w:tcPr/>
          <w:p>
            <w:pPr>
              <w:pStyle w:val="Compact"/>
              <w:spacing w:after="20" w:before="20"/>
              <w:jc w:val="left"/>
            </w:pPr>
            <w:r>
              <w:rPr>
                <w:sz w:val="15"/>
              </w:rPr>
              <w:t xml:space="preserve">main.c, executor.c</w:t>
            </w:r>
          </w:p>
        </w:tc>
        <w:tc>
          <w:tcPr/>
          <w:p>
            <w:pPr>
              <w:pStyle w:val="Compact"/>
              <w:spacing w:after="20" w:before="20"/>
              <w:jc w:val="left"/>
            </w:pPr>
            <w:r>
              <w:rPr>
                <w:sz w:val="15"/>
              </w:rPr>
              <w:t xml:space="preserve">SC-09, SC-10</w:t>
            </w:r>
          </w:p>
        </w:tc>
        <w:tc>
          <w:tcPr/>
          <w:p>
            <w:pPr>
              <w:pStyle w:val="Compact"/>
              <w:spacing w:after="20" w:before="20"/>
              <w:jc w:val="left"/>
            </w:pPr>
            <w:r>
              <w:rPr>
                <w:sz w:val="15"/>
              </w:rPr>
              <w:t xml:space="preserve">-</w:t>
            </w:r>
          </w:p>
        </w:tc>
      </w:tr>
      <w:tr>
        <w:tc>
          <w:tcPr/>
          <w:p>
            <w:pPr>
              <w:pStyle w:val="Compact"/>
              <w:spacing w:after="20" w:before="20"/>
              <w:jc w:val="left"/>
            </w:pPr>
            <w:r>
              <w:rPr>
                <w:sz w:val="15"/>
              </w:rPr>
              <w:t xml:space="preserve">40</w:t>
            </w:r>
          </w:p>
        </w:tc>
        <w:tc>
          <w:tcPr/>
          <w:p>
            <w:pPr>
              <w:pStyle w:val="Compact"/>
              <w:spacing w:after="20" w:before="20"/>
              <w:jc w:val="left"/>
            </w:pPr>
            <w:r>
              <w:rPr>
                <w:sz w:val="15"/>
              </w:rPr>
              <w:t xml:space="preserve">SR-09</w:t>
            </w:r>
          </w:p>
        </w:tc>
        <w:tc>
          <w:tcPr/>
          <w:p>
            <w:pPr>
              <w:pStyle w:val="Compact"/>
              <w:spacing w:after="20" w:before="20"/>
              <w:jc w:val="left"/>
            </w:pPr>
            <w:r>
              <w:rPr>
                <w:sz w:val="15"/>
              </w:rPr>
              <w:t xml:space="preserve">The shell shall keep running when SIGINT or SIGTSTP (Ctrl+C, Ctrl+Z) is delivered at the prompt or during a foreground job, and the SIGINT handler shall only set a flag (async-signal-safe) (SO-5)</w:t>
            </w:r>
          </w:p>
        </w:tc>
        <w:tc>
          <w:tcPr/>
          <w:p>
            <w:pPr>
              <w:pStyle w:val="Compact"/>
              <w:spacing w:after="20" w:before="20"/>
              <w:jc w:val="left"/>
            </w:pPr>
            <w:r>
              <w:rPr>
                <w:sz w:val="15"/>
              </w:rPr>
              <w:t xml:space="preserve">ARCH-6</w:t>
            </w:r>
          </w:p>
        </w:tc>
        <w:tc>
          <w:tcPr/>
          <w:p>
            <w:pPr>
              <w:pStyle w:val="Compact"/>
              <w:spacing w:after="20" w:before="20"/>
              <w:jc w:val="left"/>
            </w:pPr>
            <w:r>
              <w:rPr>
                <w:sz w:val="15"/>
              </w:rPr>
              <w:t xml:space="preserve">DES-05, DES-12</w:t>
            </w:r>
          </w:p>
        </w:tc>
        <w:tc>
          <w:tcPr/>
          <w:p>
            <w:pPr>
              <w:pStyle w:val="Compact"/>
              <w:spacing w:after="20" w:before="20"/>
              <w:jc w:val="left"/>
            </w:pPr>
            <w:r>
              <w:rPr>
                <w:sz w:val="15"/>
              </w:rPr>
              <w:t xml:space="preserve">shell.c, executor.c</w:t>
            </w:r>
          </w:p>
        </w:tc>
        <w:tc>
          <w:tcPr/>
          <w:p>
            <w:pPr>
              <w:pStyle w:val="Compact"/>
              <w:spacing w:after="20" w:before="20"/>
              <w:jc w:val="left"/>
            </w:pPr>
            <w:r>
              <w:rPr>
                <w:sz w:val="15"/>
              </w:rPr>
              <w:t xml:space="preserve">-</w:t>
            </w:r>
          </w:p>
        </w:tc>
        <w:tc>
          <w:tcPr/>
          <w:p>
            <w:pPr>
              <w:pStyle w:val="Compact"/>
              <w:spacing w:after="20" w:before="20"/>
              <w:jc w:val="left"/>
            </w:pPr>
            <w:r>
              <w:rPr>
                <w:sz w:val="15"/>
              </w:rPr>
              <w:t xml:space="preserve">ST-03, ST-04, ST-08</w:t>
            </w:r>
          </w:p>
        </w:tc>
      </w:tr>
      <w:tr>
        <w:tc>
          <w:tcPr/>
          <w:p>
            <w:pPr>
              <w:pStyle w:val="Compact"/>
              <w:spacing w:after="20" w:before="20"/>
              <w:jc w:val="left"/>
            </w:pPr>
            <w:r>
              <w:rPr>
                <w:sz w:val="15"/>
              </w:rPr>
              <w:t xml:space="preserve">41</w:t>
            </w:r>
          </w:p>
        </w:tc>
        <w:tc>
          <w:tcPr/>
          <w:p>
            <w:pPr>
              <w:pStyle w:val="Compact"/>
              <w:spacing w:after="20" w:before="20"/>
              <w:jc w:val="left"/>
            </w:pPr>
            <w:r>
              <w:rPr>
                <w:sz w:val="15"/>
              </w:rPr>
              <w:t xml:space="preserve">SR-10</w:t>
            </w:r>
          </w:p>
        </w:tc>
        <w:tc>
          <w:tcPr/>
          <w:p>
            <w:pPr>
              <w:pStyle w:val="Compact"/>
              <w:spacing w:after="20" w:before="20"/>
              <w:jc w:val="left"/>
            </w:pPr>
            <w:r>
              <w:rPr>
                <w:sz w:val="15"/>
              </w:rPr>
              <w:t xml:space="preserve">A background job shall not read from the shell’s standard input unless the user redirects it: its standard input shall be /dev/null (SO-5)</w:t>
            </w:r>
          </w:p>
        </w:tc>
        <w:tc>
          <w:tcPr/>
          <w:p>
            <w:pPr>
              <w:pStyle w:val="Compact"/>
              <w:spacing w:after="20" w:before="20"/>
              <w:jc w:val="left"/>
            </w:pPr>
            <w:r>
              <w:rPr>
                <w:sz w:val="15"/>
              </w:rPr>
              <w:t xml:space="preserve">ARCH-3</w:t>
            </w:r>
          </w:p>
        </w:tc>
        <w:tc>
          <w:tcPr/>
          <w:p>
            <w:pPr>
              <w:pStyle w:val="Compact"/>
              <w:spacing w:after="20" w:before="20"/>
              <w:jc w:val="left"/>
            </w:pPr>
            <w:r>
              <w:rPr>
                <w:sz w:val="15"/>
              </w:rPr>
              <w:t xml:space="preserve">DES-10</w:t>
            </w:r>
          </w:p>
        </w:tc>
        <w:tc>
          <w:tcPr/>
          <w:p>
            <w:pPr>
              <w:pStyle w:val="Compact"/>
              <w:spacing w:after="20" w:before="20"/>
              <w:jc w:val="left"/>
            </w:pPr>
            <w:r>
              <w:rPr>
                <w:sz w:val="15"/>
              </w:rPr>
              <w:t xml:space="preserve">executor.c</w:t>
            </w:r>
          </w:p>
        </w:tc>
        <w:tc>
          <w:tcPr/>
          <w:p>
            <w:pPr>
              <w:pStyle w:val="Compact"/>
              <w:spacing w:after="20" w:before="20"/>
              <w:jc w:val="left"/>
            </w:pPr>
            <w:r>
              <w:rPr>
                <w:sz w:val="15"/>
              </w:rPr>
              <w:t xml:space="preserve">SC-11</w:t>
            </w:r>
          </w:p>
        </w:tc>
        <w:tc>
          <w:tcPr/>
          <w:p>
            <w:pPr>
              <w:pStyle w:val="Compact"/>
              <w:spacing w:after="20" w:before="20"/>
              <w:jc w:val="left"/>
            </w:pPr>
            <w:r>
              <w:rPr>
                <w:sz w:val="15"/>
              </w:rPr>
              <w:t xml:space="preserve">-</w:t>
            </w:r>
          </w:p>
        </w:tc>
      </w:tr>
    </w:tbl>
    <w:bookmarkEnd w:id="112"/>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59" Type="http://schemas.openxmlformats.org/officeDocument/2006/relationships/image" Target="media/rId59.png"/><Relationship Id="rId44" Type="http://schemas.openxmlformats.org/officeDocument/2006/relationships/image" Target="media/rId44.png"/><Relationship Id="rId47" Type="http://schemas.openxmlformats.org/officeDocument/2006/relationships/image" Target="media/rId47.png"/><Relationship Id="rId41" Type="http://schemas.openxmlformats.org/officeDocument/2006/relationships/image" Target="media/rId41.png"/><Relationship Id="rId53" Type="http://schemas.openxmlformats.org/officeDocument/2006/relationships/image" Target="media/rId53.png"/><Relationship Id="rId50" Type="http://schemas.openxmlformats.org/officeDocument/2006/relationships/image" Target="media/rId50.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
  <cp:keywords/>
  <dcterms:created xsi:type="dcterms:W3CDTF">2026-10-03T06:19:41Z</dcterms:created>
  <dcterms:modified xsi:type="dcterms:W3CDTF">2026-10-03T06:19:41Z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Simple Shell (Command Line Interpreter) - Software Engineering Project 15</vt:lpwstr>
  </property>
</Properties>
</file>