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0BE7" w14:textId="741D0A72" w:rsidR="00D27261" w:rsidRDefault="00494213" w:rsidP="00494213">
      <w:pPr>
        <w:pStyle w:val="1"/>
        <w:jc w:val="center"/>
      </w:pPr>
      <w:r>
        <w:rPr>
          <w:rFonts w:hint="eastAsia"/>
        </w:rPr>
        <w:t>第六周周报</w:t>
      </w:r>
    </w:p>
    <w:p w14:paraId="1926B9DE" w14:textId="0FAE0FA4" w:rsidR="00494213" w:rsidRDefault="00494213" w:rsidP="00494213">
      <w:r>
        <w:rPr>
          <w:rFonts w:hint="eastAsia"/>
        </w:rPr>
        <w:t>本周主要完成的任务是题目的 ‘改’操作。</w:t>
      </w:r>
    </w:p>
    <w:p w14:paraId="239ABAF4" w14:textId="052EB376" w:rsidR="001954D7" w:rsidRDefault="001954D7" w:rsidP="00494213">
      <w:r>
        <w:rPr>
          <w:noProof/>
        </w:rPr>
        <w:drawing>
          <wp:inline distT="0" distB="0" distL="0" distR="0" wp14:anchorId="44F11093" wp14:editId="2CEC6D6D">
            <wp:extent cx="5274310" cy="99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691" w14:textId="76271AEE" w:rsidR="001954D7" w:rsidRPr="00494213" w:rsidRDefault="001954D7" w:rsidP="00494213">
      <w:pPr>
        <w:rPr>
          <w:rFonts w:hint="eastAsia"/>
        </w:rPr>
      </w:pPr>
      <w:r>
        <w:rPr>
          <w:rFonts w:hint="eastAsia"/>
        </w:rPr>
        <w:t>从题目列表中点击编辑按钮后，进入题目的编辑页面，会请求题目的详情，然后将存在数据库中的题目的数据进行一个回填。</w:t>
      </w:r>
    </w:p>
    <w:p w14:paraId="34635999" w14:textId="40BD1CAB" w:rsidR="00494213" w:rsidRDefault="00494213" w:rsidP="00011E18"/>
    <w:p w14:paraId="3201A271" w14:textId="1CF24C3A" w:rsidR="00011E18" w:rsidRDefault="00011E18" w:rsidP="00011E18">
      <w:pPr>
        <w:pStyle w:val="a3"/>
        <w:jc w:val="left"/>
      </w:pPr>
      <w:r>
        <w:rPr>
          <w:rFonts w:hint="eastAsia"/>
        </w:rPr>
        <w:t>如何完成题目详情的回填工作？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E18" w14:paraId="56A6FA1A" w14:textId="77777777" w:rsidTr="00011E18">
        <w:tc>
          <w:tcPr>
            <w:tcW w:w="8296" w:type="dxa"/>
          </w:tcPr>
          <w:p w14:paraId="4D9A9B4F" w14:textId="77777777" w:rsidR="00011E18" w:rsidRDefault="00011E18" w:rsidP="00011E18">
            <w:r>
              <w:rPr>
                <w:rFonts w:hint="eastAsia"/>
              </w:rPr>
              <w:t>其中最大的难点是保证【题目创建】、【题目更改】使用同一套代码，最大限度地保证代码地复用，不造成代码地冗余。</w:t>
            </w:r>
          </w:p>
          <w:p w14:paraId="0FDAC43C" w14:textId="6FDF63EC" w:rsidR="000A6C69" w:rsidRDefault="000A6C69" w:rsidP="00011E18">
            <w:pPr>
              <w:rPr>
                <w:rFonts w:hint="eastAsia"/>
              </w:rPr>
            </w:pPr>
            <w:r>
              <w:rPr>
                <w:rFonts w:hint="eastAsia"/>
              </w:rPr>
              <w:t>其中选择题、填空题、判断题的逻辑又各不相同，如何合理地组织代码</w:t>
            </w:r>
            <w:r w:rsidR="001D56AB">
              <w:rPr>
                <w:rFonts w:hint="eastAsia"/>
              </w:rPr>
              <w:t>保证逻辑互斥</w:t>
            </w:r>
            <w:r>
              <w:rPr>
                <w:rFonts w:hint="eastAsia"/>
              </w:rPr>
              <w:t>是一个值得考量的事情。</w:t>
            </w:r>
          </w:p>
        </w:tc>
      </w:tr>
    </w:tbl>
    <w:p w14:paraId="1A72EE4A" w14:textId="23628098" w:rsidR="002A760B" w:rsidRDefault="002A760B" w:rsidP="00011E18">
      <w:r>
        <w:rPr>
          <w:rFonts w:hint="eastAsia"/>
        </w:rPr>
        <w:t>将【题目描述】、【大纲节点】、【所属题库】、【知识点】、【答案解析】、【难度】作为每个题目的共同部分设计到公共的容器中。</w:t>
      </w:r>
      <w:r w:rsidR="00706B03">
        <w:rPr>
          <w:rFonts w:hint="eastAsia"/>
        </w:rPr>
        <w:t>其他的具有非常特性的如【选项】、【判断题选项】、【填空题答案】分别设计为不同的组件放到子文件夹下来保证代码逻辑之间的隔离。</w:t>
      </w:r>
    </w:p>
    <w:p w14:paraId="14EBFC6C" w14:textId="3C3F6D5D" w:rsidR="00925B4B" w:rsidRDefault="00925B4B" w:rsidP="00011E18"/>
    <w:p w14:paraId="6853501D" w14:textId="5F3565BD" w:rsidR="00925B4B" w:rsidRDefault="00925B4B" w:rsidP="00011E18"/>
    <w:p w14:paraId="1E8CF182" w14:textId="43D3EC85" w:rsidR="00925B4B" w:rsidRDefault="00925B4B" w:rsidP="00011E18">
      <w:r>
        <w:rPr>
          <w:rFonts w:hint="eastAsia"/>
        </w:rPr>
        <w:t>在进行题目回填的时候，公共部分的回填使用一个公共的函数，能够保证大部分的信息回填都在公共函数中完成，只需要少部分特定的信息在组件中完成回填。</w:t>
      </w:r>
    </w:p>
    <w:p w14:paraId="34258102" w14:textId="1DD309A3" w:rsidR="00925B4B" w:rsidRDefault="00925B4B" w:rsidP="00011E18"/>
    <w:p w14:paraId="442578DF" w14:textId="19D6035A" w:rsidR="00925B4B" w:rsidRDefault="00925B4B" w:rsidP="00011E18">
      <w:pPr>
        <w:rPr>
          <w:rFonts w:hint="eastAsia"/>
        </w:rPr>
      </w:pPr>
      <w:r>
        <w:rPr>
          <w:rFonts w:hint="eastAsia"/>
        </w:rPr>
        <w:t>引入不同的组件</w:t>
      </w:r>
    </w:p>
    <w:p w14:paraId="76BD0D07" w14:textId="61E61225" w:rsidR="00925B4B" w:rsidRDefault="00925B4B" w:rsidP="00011E18">
      <w:r>
        <w:rPr>
          <w:noProof/>
        </w:rPr>
        <w:drawing>
          <wp:inline distT="0" distB="0" distL="0" distR="0" wp14:anchorId="20CFB3F5" wp14:editId="6A8D2511">
            <wp:extent cx="5274310" cy="227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C9E" w14:textId="26EE19A5" w:rsidR="00A40611" w:rsidRDefault="00A40611" w:rsidP="00011E18">
      <w:r>
        <w:rPr>
          <w:rFonts w:hint="eastAsia"/>
        </w:rPr>
        <w:t>公共回填方法</w:t>
      </w:r>
    </w:p>
    <w:p w14:paraId="175AA363" w14:textId="19D0262D" w:rsidR="00A40611" w:rsidRDefault="00A40611" w:rsidP="00011E18">
      <w:r>
        <w:rPr>
          <w:noProof/>
        </w:rPr>
        <w:lastRenderedPageBreak/>
        <w:drawing>
          <wp:inline distT="0" distB="0" distL="0" distR="0" wp14:anchorId="2757546D" wp14:editId="6C29C750">
            <wp:extent cx="5274310" cy="1918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537" w14:textId="7BCF122B" w:rsidR="00A40611" w:rsidRDefault="00A40611" w:rsidP="00011E18">
      <w:r>
        <w:rPr>
          <w:rFonts w:hint="eastAsia"/>
        </w:rPr>
        <w:t>通过不同的题目类型来确定回填方法</w:t>
      </w:r>
    </w:p>
    <w:p w14:paraId="51F8E711" w14:textId="38E5F644" w:rsidR="00A40611" w:rsidRDefault="00A40611" w:rsidP="00011E18">
      <w:r>
        <w:rPr>
          <w:noProof/>
        </w:rPr>
        <w:drawing>
          <wp:inline distT="0" distB="0" distL="0" distR="0" wp14:anchorId="0A3C27A2" wp14:editId="3C0F7AC7">
            <wp:extent cx="5274310" cy="2529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D9A" w14:textId="06AB6258" w:rsidR="00A40611" w:rsidRDefault="00A40611" w:rsidP="00011E18">
      <w:r>
        <w:rPr>
          <w:rFonts w:hint="eastAsia"/>
        </w:rPr>
        <w:t>完成回填</w:t>
      </w:r>
    </w:p>
    <w:p w14:paraId="77E87D11" w14:textId="423CDB33" w:rsidR="00A40611" w:rsidRPr="00011E18" w:rsidRDefault="00A40611" w:rsidP="00011E18">
      <w:pPr>
        <w:rPr>
          <w:rFonts w:hint="eastAsia"/>
        </w:rPr>
      </w:pPr>
      <w:r>
        <w:rPr>
          <w:noProof/>
        </w:rPr>
        <w:drawing>
          <wp:inline distT="0" distB="0" distL="0" distR="0" wp14:anchorId="33B20B6B" wp14:editId="767C2AFE">
            <wp:extent cx="5274310" cy="3385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11" w:rsidRPr="0001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D1"/>
    <w:rsid w:val="00011E18"/>
    <w:rsid w:val="000A6C69"/>
    <w:rsid w:val="001954D7"/>
    <w:rsid w:val="001D56AB"/>
    <w:rsid w:val="002A760B"/>
    <w:rsid w:val="00494213"/>
    <w:rsid w:val="00706B03"/>
    <w:rsid w:val="00925B4B"/>
    <w:rsid w:val="00A40611"/>
    <w:rsid w:val="00D27261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02D5"/>
  <w15:chartTrackingRefBased/>
  <w15:docId w15:val="{A1B9F92B-2B68-4F0D-BF43-FA0FAA0C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21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11E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11E18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011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10</cp:revision>
  <dcterms:created xsi:type="dcterms:W3CDTF">2022-04-17T01:59:00Z</dcterms:created>
  <dcterms:modified xsi:type="dcterms:W3CDTF">2022-04-17T02:21:00Z</dcterms:modified>
</cp:coreProperties>
</file>