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761" w14:textId="0C3C2606" w:rsidR="00D27261" w:rsidRDefault="0007055C" w:rsidP="0007055C">
      <w:pPr>
        <w:pStyle w:val="1"/>
        <w:jc w:val="center"/>
      </w:pPr>
      <w:r>
        <w:rPr>
          <w:rFonts w:hint="eastAsia"/>
        </w:rPr>
        <w:t>http缓存的使用</w:t>
      </w:r>
    </w:p>
    <w:p w14:paraId="7A8B7CDB" w14:textId="1413CCDE" w:rsidR="0007055C" w:rsidRDefault="0007055C" w:rsidP="0007055C">
      <w:r>
        <w:rPr>
          <w:rFonts w:hint="eastAsia"/>
        </w:rPr>
        <w:t>在开发的过程中，大部分的</w:t>
      </w:r>
      <w:proofErr w:type="gramStart"/>
      <w:r>
        <w:rPr>
          <w:rFonts w:hint="eastAsia"/>
        </w:rPr>
        <w:t>请求请求</w:t>
      </w:r>
      <w:proofErr w:type="gramEnd"/>
      <w:r>
        <w:rPr>
          <w:rFonts w:hint="eastAsia"/>
        </w:rPr>
        <w:t>一次就够了，因为其数据通常不会变化，比如菜单、大纲、用户信息等数据，这个时候将数据缓存起来，减少http请求的数量，可以大大减少前后端通信数量，同时减轻服务器压力，也可以在网络慢或者无网络的时候</w:t>
      </w: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系统。</w:t>
      </w:r>
    </w:p>
    <w:p w14:paraId="56A72C06" w14:textId="3C1EA0D5" w:rsidR="00E827D7" w:rsidRDefault="00E827D7" w:rsidP="0007055C">
      <w:r>
        <w:rPr>
          <w:rFonts w:hint="eastAsia"/>
        </w:rPr>
        <w:t>具体的实现步骤就是在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请求响应的时候，将此http请求路径对应的data存进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中，等第二次</w:t>
      </w:r>
      <w:r w:rsidR="008F2D35">
        <w:rPr>
          <w:rFonts w:hint="eastAsia"/>
        </w:rPr>
        <w:t>再次请求这个路径的时候，在</w:t>
      </w:r>
      <w:proofErr w:type="spellStart"/>
      <w:r w:rsidR="008F2D35">
        <w:rPr>
          <w:rFonts w:hint="eastAsia"/>
        </w:rPr>
        <w:t>axios</w:t>
      </w:r>
      <w:proofErr w:type="spellEnd"/>
      <w:r w:rsidR="008F2D35">
        <w:t xml:space="preserve"> </w:t>
      </w:r>
      <w:r w:rsidR="008F2D35">
        <w:rPr>
          <w:rFonts w:hint="eastAsia"/>
        </w:rPr>
        <w:t>请求拦截器中拦截到这个请求，把数据从</w:t>
      </w:r>
      <w:proofErr w:type="spellStart"/>
      <w:r w:rsidR="008F2D35">
        <w:rPr>
          <w:rFonts w:hint="eastAsia"/>
        </w:rPr>
        <w:t>local</w:t>
      </w:r>
      <w:r w:rsidR="008F2D35">
        <w:t>S</w:t>
      </w:r>
      <w:r w:rsidR="008F2D35">
        <w:rPr>
          <w:rFonts w:hint="eastAsia"/>
        </w:rPr>
        <w:t>torage</w:t>
      </w:r>
      <w:proofErr w:type="spellEnd"/>
      <w:r w:rsidR="008F2D35">
        <w:rPr>
          <w:rFonts w:hint="eastAsia"/>
        </w:rPr>
        <w:t>中取出，给到</w:t>
      </w:r>
      <w:proofErr w:type="spellStart"/>
      <w:r w:rsidR="008F2D35">
        <w:rPr>
          <w:rFonts w:hint="eastAsia"/>
        </w:rPr>
        <w:t>axios</w:t>
      </w:r>
      <w:proofErr w:type="spellEnd"/>
      <w:r w:rsidR="008F2D35">
        <w:rPr>
          <w:rFonts w:hint="eastAsia"/>
        </w:rPr>
        <w:t>的响应拦截器，就完成了缓存的读取操作，具体代码如下所示。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48C" w14:paraId="5EC10D84" w14:textId="77777777" w:rsidTr="0003548C">
        <w:tc>
          <w:tcPr>
            <w:tcW w:w="8296" w:type="dxa"/>
          </w:tcPr>
          <w:p w14:paraId="25F36944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http.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interceptors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request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use</w:t>
            </w:r>
            <w:proofErr w:type="spell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config </w:t>
            </w:r>
            <w:r w:rsidRPr="0003548C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=&gt;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061A0FDA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03548C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localStorage.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getItem</w:t>
            </w:r>
            <w:proofErr w:type="spell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(&lt;</w:t>
            </w:r>
            <w:r w:rsidRPr="0003548C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string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&gt;config.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url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)) {</w:t>
            </w:r>
          </w:p>
          <w:p w14:paraId="30DECFE0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config.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cancelToken</w:t>
            </w:r>
            <w:proofErr w:type="spellEnd"/>
            <w:proofErr w:type="gram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03548C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source.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token</w:t>
            </w:r>
            <w:proofErr w:type="spell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6ED98842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source.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cancel</w:t>
            </w:r>
            <w:proofErr w:type="spellEnd"/>
            <w:proofErr w:type="gram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(&lt;</w:t>
            </w:r>
            <w:r w:rsidRPr="0003548C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string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</w:t>
            </w:r>
            <w:proofErr w:type="spell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localStorage.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getItem</w:t>
            </w:r>
            <w:proofErr w:type="spell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(&lt;</w:t>
            </w:r>
            <w:r w:rsidRPr="0003548C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string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&gt;config.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url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));</w:t>
            </w:r>
          </w:p>
          <w:p w14:paraId="2A4D3B8C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}</w:t>
            </w:r>
          </w:p>
          <w:p w14:paraId="6FF22F2A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03548C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return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config;</w:t>
            </w:r>
          </w:p>
          <w:p w14:paraId="39085F23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});</w:t>
            </w:r>
          </w:p>
          <w:p w14:paraId="11368561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http.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interceptors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response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use</w:t>
            </w:r>
            <w:proofErr w:type="spell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config </w:t>
            </w:r>
            <w:r w:rsidRPr="0003548C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=&gt;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73A78E89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proofErr w:type="spell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localStorage.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setItem</w:t>
            </w:r>
            <w:proofErr w:type="spell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(config.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request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url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config.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proofErr w:type="spell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7E1415BA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03548C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(config.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msg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03548C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===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03548C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03548C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请登录</w:t>
            </w:r>
            <w:r w:rsidRPr="0003548C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 {</w:t>
            </w:r>
          </w:p>
          <w:p w14:paraId="6392796E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ElMessage.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info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03548C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03548C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请登录后再进行操作</w:t>
            </w:r>
            <w:r w:rsidRPr="0003548C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05494A5B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localStorage.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clear</w:t>
            </w:r>
            <w:proofErr w:type="spell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();</w:t>
            </w:r>
          </w:p>
          <w:p w14:paraId="67B62CEB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router.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push</w:t>
            </w:r>
            <w:proofErr w:type="spellEnd"/>
            <w:proofErr w:type="gram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03548C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'/login'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52E6257C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03548C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return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6238F863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};</w:t>
            </w:r>
          </w:p>
          <w:p w14:paraId="3E9DCED9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03548C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(config.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msg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 {</w:t>
            </w:r>
          </w:p>
          <w:p w14:paraId="47152F5A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ElMessage.</w:t>
            </w:r>
            <w:r w:rsidRPr="0003548C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success</w:t>
            </w:r>
            <w:proofErr w:type="spellEnd"/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(config.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03548C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msg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12C66557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}</w:t>
            </w:r>
          </w:p>
          <w:p w14:paraId="602A85AF" w14:textId="77777777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03548C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return</w:t>
            </w: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config;</w:t>
            </w:r>
          </w:p>
          <w:p w14:paraId="30D46204" w14:textId="224BA214" w:rsidR="0003548C" w:rsidRPr="0003548C" w:rsidRDefault="0003548C" w:rsidP="0003548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03548C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});</w:t>
            </w:r>
          </w:p>
        </w:tc>
      </w:tr>
    </w:tbl>
    <w:p w14:paraId="7E0CDCD3" w14:textId="77777777" w:rsidR="0003548C" w:rsidRPr="0007055C" w:rsidRDefault="0003548C" w:rsidP="0007055C">
      <w:pPr>
        <w:rPr>
          <w:rFonts w:hint="eastAsia"/>
        </w:rPr>
      </w:pPr>
    </w:p>
    <w:sectPr w:rsidR="0003548C" w:rsidRPr="0007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DD06" w14:textId="77777777" w:rsidR="004D302E" w:rsidRDefault="004D302E" w:rsidP="0007055C">
      <w:r>
        <w:separator/>
      </w:r>
    </w:p>
  </w:endnote>
  <w:endnote w:type="continuationSeparator" w:id="0">
    <w:p w14:paraId="4E2A2BA0" w14:textId="77777777" w:rsidR="004D302E" w:rsidRDefault="004D302E" w:rsidP="0007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2D8B7" w14:textId="77777777" w:rsidR="004D302E" w:rsidRDefault="004D302E" w:rsidP="0007055C">
      <w:r>
        <w:separator/>
      </w:r>
    </w:p>
  </w:footnote>
  <w:footnote w:type="continuationSeparator" w:id="0">
    <w:p w14:paraId="0D2C786E" w14:textId="77777777" w:rsidR="004D302E" w:rsidRDefault="004D302E" w:rsidP="00070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9C"/>
    <w:rsid w:val="0003548C"/>
    <w:rsid w:val="0007055C"/>
    <w:rsid w:val="004D302E"/>
    <w:rsid w:val="008F2D35"/>
    <w:rsid w:val="00D27261"/>
    <w:rsid w:val="00E7759C"/>
    <w:rsid w:val="00E8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4A500"/>
  <w15:chartTrackingRefBased/>
  <w15:docId w15:val="{69C6E12F-F406-4F2D-B9F5-43D8DED6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5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055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035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5</cp:revision>
  <dcterms:created xsi:type="dcterms:W3CDTF">2022-05-15T07:32:00Z</dcterms:created>
  <dcterms:modified xsi:type="dcterms:W3CDTF">2022-05-15T07:47:00Z</dcterms:modified>
</cp:coreProperties>
</file>