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449F5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배치프로그램 튜닝</w:t>
      </w:r>
    </w:p>
    <w:p w14:paraId="62C5F2C6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EFF8DAA" w14:textId="77777777" w:rsidR="002C6BE5" w:rsidRPr="009A419D" w:rsidRDefault="002C6BE5" w:rsidP="002C6BE5">
      <w:pPr>
        <w:numPr>
          <w:ilvl w:val="0"/>
          <w:numId w:val="11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배치프로그램 튜닝 개요</w:t>
      </w:r>
    </w:p>
    <w:p w14:paraId="0CEA96A4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EA1C9ED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1)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배치프로그램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사용자와 상호작용이 없이 대용량의 데이터를 처리하는 일련의 작업들을 묶어 정기적으로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반복수행하거나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정해진 규칙에 따라 자동 수행되며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3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가지로 구분이 된다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3FCC535A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정해진 시점에 수행하는 정기배치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조건을 충족할 경우 수행되는 이벤트성 배치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명시적 요구가 있을 때 행하는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ON-DEMAND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배치가 있다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1CA67DC3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A33620E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2)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배치 환경의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변화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요즘 시간 배치 작업의 비중이 증가하며 분 배치 작업이 일부 존재하며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ON-DEMAND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배치를 제한적이나마 허용</w:t>
      </w:r>
    </w:p>
    <w:p w14:paraId="6045801C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550A7E2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3)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성능 개선 목표 설정</w:t>
      </w:r>
    </w:p>
    <w:p w14:paraId="624570A7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온라인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프로그램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최초 응답속도 최적화 목표</w:t>
      </w:r>
    </w:p>
    <w:p w14:paraId="1CFF918F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배치프로그램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항상 전체 처리속도 최적화를 목표로 설정</w:t>
      </w:r>
    </w:p>
    <w:p w14:paraId="137FDB17" w14:textId="77777777" w:rsidR="002C6BE5" w:rsidRPr="006726F3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B04C76A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4)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배치프로그램 구현 패턴과 튜닝 방안</w:t>
      </w:r>
    </w:p>
    <w:p w14:paraId="716300FA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절차형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프로그램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어플리케이션 커서를 열고 루프 내에서 다른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SQL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반복 처리 형태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반복적인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DBMS CALL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발생하며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RANDOM I/O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위주로 동일데이터를 중복 액세스</w:t>
      </w:r>
    </w:p>
    <w:p w14:paraId="7E295DFE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ONE SQL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위주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프로그램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ONE SQL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로 구성하거나 집합적으로 정의된 여러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SQL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를 단계적으로 실행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INDEX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스캔보다는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FULL TABLE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방식으로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HASH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조인 방식으로 처리</w:t>
      </w:r>
    </w:p>
    <w:p w14:paraId="1407DE20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-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&gt;ONE SQL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이 훨씬 더 나음</w:t>
      </w:r>
    </w:p>
    <w:p w14:paraId="0CE1270D" w14:textId="77777777" w:rsidR="002C6BE5" w:rsidRPr="006726F3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4A3E4C1" w14:textId="77777777" w:rsidR="002C6BE5" w:rsidRPr="00791A8D" w:rsidRDefault="002C6BE5" w:rsidP="002C6BE5">
      <w:pPr>
        <w:pStyle w:val="a3"/>
        <w:numPr>
          <w:ilvl w:val="0"/>
          <w:numId w:val="11"/>
        </w:numPr>
        <w:spacing w:after="0" w:line="240" w:lineRule="auto"/>
        <w:ind w:leftChars="0"/>
        <w:textAlignment w:val="baseline"/>
        <w:rPr>
          <w:rFonts w:asciiTheme="minorEastAsia" w:hAnsiTheme="minorEastAsia" w:cs="함초롬바탕"/>
          <w:b/>
          <w:bCs/>
          <w:color w:val="000000"/>
          <w:kern w:val="0"/>
          <w:szCs w:val="20"/>
        </w:rPr>
      </w:pPr>
      <w:r w:rsidRPr="00791A8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병렬처리 활용</w:t>
      </w:r>
    </w:p>
    <w:p w14:paraId="0E8BA173" w14:textId="77777777" w:rsidR="002C6BE5" w:rsidRPr="00791A8D" w:rsidRDefault="002C6BE5" w:rsidP="002C6BE5">
      <w:pPr>
        <w:pStyle w:val="a3"/>
        <w:spacing w:after="0" w:line="240" w:lineRule="auto"/>
        <w:ind w:leftChars="0" w:left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DBD6A62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SQL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이 수행해야 할 작업 범위를 여러 개의 작은 단위로 나누어 여러 프로세스가 동시 처리</w:t>
      </w:r>
    </w:p>
    <w:p w14:paraId="06A6EE86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여러 프로세스가 동시에 작업하므로 대용량 데이터를 처리할 때 극적인 수행속도 절감</w:t>
      </w:r>
    </w:p>
    <w:p w14:paraId="4D1931A4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PARALLEL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힌트를 사용할 때는 반드시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FULL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힌트도 함께 사용하는 습관이 필요</w:t>
      </w:r>
    </w:p>
    <w:p w14:paraId="5A924BCD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옵티마이저가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인덱스 스캔을 선택하면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PARALLEL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힌트는 무시</w:t>
      </w:r>
    </w:p>
    <w:p w14:paraId="3972CE8A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PARALLEL_INDEX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힌트를 사용할 때는 반드시 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INDEX /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INDEX_FFS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힌트 사용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046A6086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옵티마이저가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FULL TABLE SCAN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을 선택하면 힌트는 무시</w:t>
      </w:r>
    </w:p>
    <w:p w14:paraId="0005A6BC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73DA3AA8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>1) QUERY COORDINATOR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와 병렬 서버 프로세스</w:t>
      </w:r>
    </w:p>
    <w:p w14:paraId="1609405D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QC 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병렬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SQL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문을 발행한 세션</w:t>
      </w:r>
    </w:p>
    <w:p w14:paraId="7BF6DE76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서버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프로세스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실제 작업을 수행하는 개별 세션들</w:t>
      </w:r>
    </w:p>
    <w:p w14:paraId="48C15B4A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QC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역할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병렬도와 오퍼레이션 종류에 따라 하나 또는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2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개의 병렬서버 집합 할당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서버 풀로부터 필요한 만큼 서버 프로세스를 확보 및 부족분 신규 생성하며 병렬로 처리하도록 사용자가 지시하지 않는 테이블은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QC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가 직접 처리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산출물을 통합하며 최종 결과집합을 사용자에게 전송하며 쿼리 결과를 전송하는 단계에서 수행되는 스칼라 서브 쿼리도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QC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수행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3CD7FAA1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lastRenderedPageBreak/>
        <w:t>2) INTRA-OPERATION / INTER-OPERATION PARALLELISM</w:t>
      </w:r>
    </w:p>
    <w:p w14:paraId="44B6B6AC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INTRA 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서로 배타적인 범위를 독립적으로 처리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절대 프로세스간 통신 발생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X</w:t>
      </w:r>
    </w:p>
    <w:p w14:paraId="308AC990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INTER 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반대편 서버 집합에 분배하는 작업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정렬된 결과를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QC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에 전송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프로세스 간 통신이 발생하며 통신채널이 필요하다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,</w:t>
      </w:r>
    </w:p>
    <w:p w14:paraId="5763746D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D764EA5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3)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테이블 큐</w:t>
      </w:r>
    </w:p>
    <w:p w14:paraId="5EB3C9A2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서버 집합간 또는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QC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와 쿼리 서버 집합 간 데이터 전송을 위한 연결된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PIPELINE.</w:t>
      </w:r>
    </w:p>
    <w:p w14:paraId="324B46CF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테이블 큐에는 병렬도의 제곱만큼의 프로세스 필요</w:t>
      </w:r>
    </w:p>
    <w:p w14:paraId="0CE84FD0" w14:textId="77777777" w:rsidR="002C6BE5" w:rsidRPr="006726F3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74AA585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4)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데이터 재분배</w:t>
      </w:r>
    </w:p>
    <w:p w14:paraId="15BCB9AF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RANGE 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ORDER BY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또는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SORT GROUP BY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를 병렬로 처리할 때 사용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두 번째 서버 집합의 프로세스 별로 처리 범위 지정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 QC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는 프로세스에 작업 범위를 할당하고 정렬 작업 참여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X</w:t>
      </w:r>
    </w:p>
    <w:p w14:paraId="042C244D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HASH 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조인이나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HASH GROUP BY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를 병렬로 처리할 때 사용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각 키 값을 해시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힘수에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적용하고 리턴 된 값에 따라 데이터를 분배하는 방식</w:t>
      </w:r>
    </w:p>
    <w:p w14:paraId="2C795A84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BROADCAST 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크기가 매우 작은 테이블이 있을 때 사용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첫 번째 집합 데이터를 두 번째 서버 집합에 속한 모든 병렬 프로세스에게 전송하는 방식</w:t>
      </w:r>
    </w:p>
    <w:p w14:paraId="46924ACD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KEY 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PARTIAL PARTITION-WISE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조인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한쪽만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PARTITION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이 되어 있을 때 사용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특정 칼럼들을 기준으로 테이블 또는 인덱스를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파티셔닝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할 때 사용하는 분배 방식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754C73EF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ROUND-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ROBIN 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반대편 병렬 서버에 무작위로 데이터를 분배할 때 사용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11089362" w14:textId="77777777" w:rsidR="002C6BE5" w:rsidRPr="006726F3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10ADE50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5) PQ_DISTRIBUTE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힌트</w:t>
      </w:r>
    </w:p>
    <w:p w14:paraId="68FF5004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이 힌트는 조인에 앞서 데이터를 분배하는 과정만 관여하며 조인을 결정하는 힌트는 아님</w:t>
      </w:r>
    </w:p>
    <w:p w14:paraId="25ADA90F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이 힌트를 사용했을 때 프로세스가 몇 번 일어나는지가 주요 포인트</w:t>
      </w:r>
    </w:p>
    <w:p w14:paraId="123B64BE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PQ_DISTRIBUTE 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( INNER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TABLE, OUTER_DISTRIBUTE, INNER DISTRIBUTE)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방식</w:t>
      </w:r>
    </w:p>
    <w:p w14:paraId="0B947AA9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FULL-PARTITION WISE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조인일 경우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PQ_DISTRIBUTE (INNER, NONE, NONE)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인 경우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DEGREE + DEGREE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로 프로세스 계산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5A324A42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HASH </w:t>
      </w:r>
      <w:proofErr w:type="spellStart"/>
      <w:r w:rsidRPr="009A419D">
        <w:rPr>
          <w:rFonts w:asciiTheme="minorEastAsia" w:hAnsiTheme="minorEastAsia" w:cs="굴림"/>
          <w:color w:val="000000"/>
          <w:kern w:val="0"/>
          <w:szCs w:val="20"/>
        </w:rPr>
        <w:t>HASH</w:t>
      </w:r>
      <w:proofErr w:type="spell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방식인 경우 각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DEGREE X 2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를 더할 것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 NONE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은 그냥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DEGREE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만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5657ADE7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NONE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을 제외한 것들은 대부분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DEGREE X 2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로 더할 것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7CB74E48" w14:textId="77777777" w:rsidR="002C6BE5" w:rsidRPr="006726F3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F43186B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6)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병렬처리 시 주의사항</w:t>
      </w:r>
    </w:p>
    <w:p w14:paraId="6C0C88E0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과도하게 사용시 시스템을 마비시킬 수 있다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 (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병행 처리 남발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X. 10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분을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5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분으로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X)</w:t>
      </w:r>
    </w:p>
    <w:p w14:paraId="37EBE892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무조건 병렬도를 높인다고 성능이 선형적으로 좋아지지 않음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CPU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개수의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80%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정도로</w:t>
      </w:r>
    </w:p>
    <w:p w14:paraId="7045F1CB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시스템 리소스의 최대한 사용이 필요한 시점</w:t>
      </w:r>
    </w:p>
    <w:p w14:paraId="4659E0E5" w14:textId="77777777" w:rsidR="002C6BE5" w:rsidRPr="009A419D" w:rsidRDefault="002C6BE5" w:rsidP="002C6BE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병렬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DML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수행시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LOCK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이 걸려 트랜잭션이 활발한 주간에 사용 금지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(OLTP X)</w:t>
      </w:r>
    </w:p>
    <w:p w14:paraId="601E3EA2" w14:textId="77777777" w:rsidR="006B2BFF" w:rsidRPr="002C6BE5" w:rsidRDefault="006B2BFF" w:rsidP="0093345C"/>
    <w:sectPr w:rsidR="006B2BFF" w:rsidRPr="002C6B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10D2"/>
    <w:multiLevelType w:val="multilevel"/>
    <w:tmpl w:val="1018AB0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87DE0"/>
    <w:multiLevelType w:val="hybridMultilevel"/>
    <w:tmpl w:val="A1861024"/>
    <w:lvl w:ilvl="0" w:tplc="A416490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CA22C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A6FE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DE13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2A32E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F2356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8C5B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87C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A459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A1F06"/>
    <w:multiLevelType w:val="hybridMultilevel"/>
    <w:tmpl w:val="BBC4FF5C"/>
    <w:lvl w:ilvl="0" w:tplc="2780BD2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40AB8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D695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E86FB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8E9C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76E8D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7229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685DD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F495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A5573"/>
    <w:multiLevelType w:val="multilevel"/>
    <w:tmpl w:val="B640509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EC619B"/>
    <w:multiLevelType w:val="multilevel"/>
    <w:tmpl w:val="6CBCFB5A"/>
    <w:lvl w:ilvl="0"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69585F"/>
    <w:multiLevelType w:val="multilevel"/>
    <w:tmpl w:val="FD728DA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763479"/>
    <w:multiLevelType w:val="multilevel"/>
    <w:tmpl w:val="68BED0C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E65011"/>
    <w:multiLevelType w:val="multilevel"/>
    <w:tmpl w:val="DA2459B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631BEF"/>
    <w:multiLevelType w:val="multilevel"/>
    <w:tmpl w:val="CF48AB9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5A0C67"/>
    <w:multiLevelType w:val="hybridMultilevel"/>
    <w:tmpl w:val="1D30F982"/>
    <w:lvl w:ilvl="0" w:tplc="986A8884">
      <w:start w:val="1"/>
      <w:numFmt w:val="bullet"/>
      <w:suff w:val="space"/>
      <w:lvlText w:val="●"/>
      <w:lvlJc w:val="left"/>
      <w:pPr>
        <w:ind w:left="0" w:firstLine="0"/>
      </w:pPr>
      <w:rPr>
        <w:rFonts w:ascii="Wingdings" w:hAnsi="Wingdings" w:hint="default"/>
      </w:rPr>
    </w:lvl>
    <w:lvl w:ilvl="1" w:tplc="AAC61E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0C97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09F7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1C31E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0373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68BA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5692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7AB2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6303EC"/>
    <w:multiLevelType w:val="multilevel"/>
    <w:tmpl w:val="33EA25C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61F77"/>
    <w:rsid w:val="002C6BE5"/>
    <w:rsid w:val="00661F77"/>
    <w:rsid w:val="006B2BFF"/>
    <w:rsid w:val="008433BA"/>
    <w:rsid w:val="008E26D4"/>
    <w:rsid w:val="0093345C"/>
    <w:rsid w:val="00C175A3"/>
    <w:rsid w:val="00DE3C8D"/>
    <w:rsid w:val="00EA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A923"/>
  <w15:chartTrackingRefBased/>
  <w15:docId w15:val="{D35731D8-B39A-4D5D-987E-39C3DF60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BE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4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재진</dc:creator>
  <cp:keywords/>
  <dc:description/>
  <cp:lastModifiedBy>재진</cp:lastModifiedBy>
  <cp:revision>2</cp:revision>
  <dcterms:created xsi:type="dcterms:W3CDTF">2021-01-01T11:24:00Z</dcterms:created>
  <dcterms:modified xsi:type="dcterms:W3CDTF">2021-01-01T11:24:00Z</dcterms:modified>
</cp:coreProperties>
</file>