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0BF86" w14:textId="77777777" w:rsidR="0041400E" w:rsidRPr="00A42648" w:rsidRDefault="00994AD4" w:rsidP="00DE5343">
      <w:pPr>
        <w:pStyle w:val="Titre1"/>
        <w:rPr>
          <w:lang w:val="fr-FR"/>
        </w:rPr>
      </w:pPr>
      <w:r w:rsidRPr="00A42648">
        <w:rPr>
          <w:lang w:val="fr-FR"/>
        </w:rPr>
        <w:t>Documentation DNS</w:t>
      </w:r>
    </w:p>
    <w:p w14:paraId="3FB05DA9" w14:textId="77777777" w:rsidR="005B6A26" w:rsidRDefault="005B6A26" w:rsidP="006801AC">
      <w:pPr>
        <w:pStyle w:val="Sansinterligne"/>
        <w:rPr>
          <w:lang w:val="fr-FR"/>
        </w:rPr>
      </w:pPr>
    </w:p>
    <w:p w14:paraId="6C05E66C" w14:textId="77777777" w:rsidR="002329A6" w:rsidRDefault="002329A6" w:rsidP="002329A6">
      <w:pPr>
        <w:pStyle w:val="Titre2"/>
        <w:rPr>
          <w:lang w:val="fr-FR"/>
        </w:rPr>
      </w:pPr>
      <w:r>
        <w:rPr>
          <w:lang w:val="fr-FR"/>
        </w:rPr>
        <w:t>Définitions</w:t>
      </w:r>
    </w:p>
    <w:p w14:paraId="3965A8C2" w14:textId="77777777" w:rsidR="00555A26" w:rsidRDefault="00555A26" w:rsidP="00555A26">
      <w:pPr>
        <w:pStyle w:val="Sansinterligne"/>
        <w:rPr>
          <w:lang w:val="fr-FR"/>
        </w:rPr>
      </w:pPr>
    </w:p>
    <w:tbl>
      <w:tblPr>
        <w:tblStyle w:val="Grilledutableau"/>
        <w:tblW w:w="9322" w:type="dxa"/>
        <w:tblLook w:val="04A0" w:firstRow="1" w:lastRow="0" w:firstColumn="1" w:lastColumn="0" w:noHBand="0" w:noVBand="1"/>
      </w:tblPr>
      <w:tblGrid>
        <w:gridCol w:w="854"/>
        <w:gridCol w:w="8468"/>
      </w:tblGrid>
      <w:tr w:rsidR="002B0402" w14:paraId="347960B7" w14:textId="77777777" w:rsidTr="005D1FE5">
        <w:tc>
          <w:tcPr>
            <w:tcW w:w="854" w:type="dxa"/>
          </w:tcPr>
          <w:p w14:paraId="0C07E722" w14:textId="77777777" w:rsidR="002B0402" w:rsidRDefault="00706F38" w:rsidP="00043789">
            <w:pPr>
              <w:pStyle w:val="Sansinterligne"/>
              <w:jc w:val="center"/>
              <w:rPr>
                <w:lang w:val="fr-FR"/>
              </w:rPr>
            </w:pPr>
            <w:r>
              <w:rPr>
                <w:lang w:val="fr-FR"/>
              </w:rPr>
              <w:t>Nom</w:t>
            </w:r>
          </w:p>
        </w:tc>
        <w:tc>
          <w:tcPr>
            <w:tcW w:w="8468" w:type="dxa"/>
          </w:tcPr>
          <w:p w14:paraId="263AAFDC" w14:textId="77777777" w:rsidR="002B0402" w:rsidRDefault="00706F38" w:rsidP="00043789">
            <w:pPr>
              <w:pStyle w:val="Sansinterligne"/>
              <w:jc w:val="center"/>
              <w:rPr>
                <w:lang w:val="fr-FR"/>
              </w:rPr>
            </w:pPr>
            <w:r>
              <w:rPr>
                <w:lang w:val="fr-FR"/>
              </w:rPr>
              <w:t>Définition</w:t>
            </w:r>
          </w:p>
        </w:tc>
      </w:tr>
      <w:tr w:rsidR="002B0402" w:rsidRPr="005D1FE5" w14:paraId="347AC6F3" w14:textId="77777777" w:rsidTr="005D1FE5">
        <w:tc>
          <w:tcPr>
            <w:tcW w:w="854" w:type="dxa"/>
          </w:tcPr>
          <w:p w14:paraId="2F80257F" w14:textId="77777777" w:rsidR="002B0402" w:rsidRDefault="002B0402" w:rsidP="002B0402">
            <w:pPr>
              <w:pStyle w:val="Sansinterligne"/>
              <w:rPr>
                <w:lang w:val="fr-FR"/>
              </w:rPr>
            </w:pPr>
            <w:r>
              <w:rPr>
                <w:lang w:val="fr-FR"/>
              </w:rPr>
              <w:t>SBELT</w:t>
            </w:r>
          </w:p>
        </w:tc>
        <w:tc>
          <w:tcPr>
            <w:tcW w:w="8468" w:type="dxa"/>
          </w:tcPr>
          <w:p w14:paraId="622B4AE2" w14:textId="77777777" w:rsidR="002B0402" w:rsidRDefault="00E470AD" w:rsidP="00E470AD">
            <w:pPr>
              <w:pStyle w:val="Sansinterligne"/>
              <w:rPr>
                <w:lang w:val="fr-FR"/>
              </w:rPr>
            </w:pPr>
            <w:r w:rsidRPr="005D1FE5">
              <w:rPr>
                <w:lang w:val="fr-FR"/>
              </w:rPr>
              <w:t>La structure « Safety Belt » a la meme forme que “SLIST”</w:t>
            </w:r>
            <w:r w:rsidR="004D6B88">
              <w:rPr>
                <w:lang w:val="fr-FR"/>
              </w:rPr>
              <w:t>.</w:t>
            </w:r>
          </w:p>
          <w:p w14:paraId="31E4A076" w14:textId="77777777" w:rsidR="004D6B88" w:rsidRDefault="004D6B88" w:rsidP="00696015">
            <w:pPr>
              <w:pStyle w:val="Sansinterligne"/>
              <w:rPr>
                <w:lang w:val="fr-FR"/>
              </w:rPr>
            </w:pPr>
            <w:r>
              <w:rPr>
                <w:lang w:val="fr-FR"/>
              </w:rPr>
              <w:t xml:space="preserve">Liste les serveurs </w:t>
            </w:r>
            <w:r w:rsidR="00696015">
              <w:rPr>
                <w:lang w:val="fr-FR"/>
              </w:rPr>
              <w:t>qui seront utilisés par le « resolver »  lorsqu’il n’y a pas d’information dans le cache.</w:t>
            </w:r>
          </w:p>
          <w:p w14:paraId="2AEC98F9" w14:textId="77777777" w:rsidR="005C31A2" w:rsidRDefault="005C31A2" w:rsidP="00696015">
            <w:pPr>
              <w:pStyle w:val="Sansinterligne"/>
              <w:rPr>
                <w:lang w:val="fr-FR"/>
              </w:rPr>
            </w:pPr>
          </w:p>
          <w:p w14:paraId="51B55495" w14:textId="77777777" w:rsidR="005C31A2" w:rsidRPr="005D1FE5" w:rsidRDefault="005C31A2" w:rsidP="00696015">
            <w:pPr>
              <w:pStyle w:val="Sansinterligne"/>
              <w:rPr>
                <w:lang w:val="fr-FR"/>
              </w:rPr>
            </w:pPr>
            <w:r>
              <w:rPr>
                <w:lang w:val="fr-FR"/>
              </w:rPr>
              <w:t>Serveurs racines</w:t>
            </w:r>
          </w:p>
        </w:tc>
      </w:tr>
      <w:tr w:rsidR="00FE0DE0" w:rsidRPr="005D1FE5" w14:paraId="227C2E38" w14:textId="77777777" w:rsidTr="005D1FE5">
        <w:tc>
          <w:tcPr>
            <w:tcW w:w="854" w:type="dxa"/>
          </w:tcPr>
          <w:p w14:paraId="652F248D" w14:textId="77777777" w:rsidR="00FE0DE0" w:rsidRDefault="00BC09EB" w:rsidP="002B0402">
            <w:pPr>
              <w:pStyle w:val="Sansinterligne"/>
              <w:rPr>
                <w:lang w:val="fr-FR"/>
              </w:rPr>
            </w:pPr>
            <w:r>
              <w:rPr>
                <w:lang w:val="fr-FR"/>
              </w:rPr>
              <w:t>SLIST</w:t>
            </w:r>
          </w:p>
        </w:tc>
        <w:tc>
          <w:tcPr>
            <w:tcW w:w="8468" w:type="dxa"/>
          </w:tcPr>
          <w:p w14:paraId="5C9A31FA" w14:textId="77777777" w:rsidR="00FE0DE0" w:rsidRPr="005D1FE5" w:rsidRDefault="00FE0DE0" w:rsidP="00E470AD">
            <w:pPr>
              <w:pStyle w:val="Sansinterligne"/>
              <w:rPr>
                <w:lang w:val="fr-FR"/>
              </w:rPr>
            </w:pPr>
          </w:p>
        </w:tc>
      </w:tr>
    </w:tbl>
    <w:p w14:paraId="1105F17D" w14:textId="77777777" w:rsidR="00555A26" w:rsidRPr="005D1FE5" w:rsidRDefault="00555A26" w:rsidP="002B0402">
      <w:pPr>
        <w:pStyle w:val="Sansinterligne"/>
        <w:rPr>
          <w:lang w:val="fr-FR"/>
        </w:rPr>
      </w:pPr>
    </w:p>
    <w:p w14:paraId="2C0E0567" w14:textId="77777777" w:rsidR="002329A6" w:rsidRPr="005D1FE5" w:rsidRDefault="002329A6" w:rsidP="006801AC">
      <w:pPr>
        <w:pStyle w:val="Sansinterligne"/>
        <w:rPr>
          <w:lang w:val="fr-FR"/>
        </w:rPr>
      </w:pPr>
    </w:p>
    <w:p w14:paraId="30F214B7" w14:textId="77777777" w:rsidR="00687DAF" w:rsidRDefault="00D13DCA" w:rsidP="00D13DCA">
      <w:pPr>
        <w:pStyle w:val="Titre2"/>
        <w:rPr>
          <w:lang w:val="fr-FR"/>
        </w:rPr>
      </w:pPr>
      <w:r>
        <w:rPr>
          <w:lang w:val="fr-FR"/>
        </w:rPr>
        <w:t>Client</w:t>
      </w:r>
    </w:p>
    <w:p w14:paraId="52117138" w14:textId="77777777" w:rsidR="00687DAF" w:rsidRDefault="00687DAF" w:rsidP="006801AC">
      <w:pPr>
        <w:pStyle w:val="Sansinterligne"/>
        <w:rPr>
          <w:lang w:val="fr-FR"/>
        </w:rPr>
      </w:pPr>
    </w:p>
    <w:p w14:paraId="023148CA" w14:textId="77777777" w:rsidR="007278A5" w:rsidRDefault="007278A5" w:rsidP="006801AC">
      <w:pPr>
        <w:pStyle w:val="Sansinterligne"/>
        <w:rPr>
          <w:lang w:val="fr-FR"/>
        </w:rPr>
      </w:pPr>
      <w:r>
        <w:rPr>
          <w:lang w:val="fr-FR"/>
        </w:rPr>
        <w:t>Le « resolver » permet de lancer des requêtes DNS pour la résolution de nom. Il existe 2 modes d’interrogation :</w:t>
      </w:r>
    </w:p>
    <w:p w14:paraId="37C21FE3" w14:textId="77777777" w:rsidR="007278A5" w:rsidRDefault="007278A5" w:rsidP="006801AC">
      <w:pPr>
        <w:pStyle w:val="Sansinterligne"/>
        <w:rPr>
          <w:lang w:val="fr-FR"/>
        </w:rPr>
      </w:pPr>
    </w:p>
    <w:p w14:paraId="2D4E0B47" w14:textId="77777777" w:rsidR="006801AC" w:rsidRDefault="00B618A9" w:rsidP="001D4E37">
      <w:pPr>
        <w:pStyle w:val="Sansinterligne"/>
        <w:numPr>
          <w:ilvl w:val="0"/>
          <w:numId w:val="1"/>
        </w:numPr>
        <w:rPr>
          <w:lang w:val="fr-FR"/>
        </w:rPr>
      </w:pPr>
      <w:r w:rsidRPr="001D4E37">
        <w:rPr>
          <w:b/>
          <w:lang w:val="fr-FR"/>
        </w:rPr>
        <w:t xml:space="preserve">Le mode </w:t>
      </w:r>
      <w:r w:rsidR="00955A5C" w:rsidRPr="001D4E37">
        <w:rPr>
          <w:b/>
          <w:lang w:val="fr-FR"/>
        </w:rPr>
        <w:t>récursif</w:t>
      </w:r>
      <w:r>
        <w:rPr>
          <w:lang w:val="fr-FR"/>
        </w:rPr>
        <w:t xml:space="preserve"> : </w:t>
      </w:r>
      <w:r w:rsidR="00536984">
        <w:rPr>
          <w:lang w:val="fr-FR"/>
        </w:rPr>
        <w:t xml:space="preserve">Le client </w:t>
      </w:r>
      <w:r w:rsidR="00E46A0A">
        <w:rPr>
          <w:lang w:val="fr-FR"/>
        </w:rPr>
        <w:t>envoie une requête au serveur DNS</w:t>
      </w:r>
      <w:r w:rsidR="00642AE6">
        <w:rPr>
          <w:lang w:val="fr-FR"/>
        </w:rPr>
        <w:t xml:space="preserve"> ; ce dernier renvoie une </w:t>
      </w:r>
      <w:r w:rsidR="00642AE6" w:rsidRPr="00B063B2">
        <w:rPr>
          <w:b/>
          <w:i/>
          <w:lang w:val="fr-FR"/>
        </w:rPr>
        <w:t>réponse complète</w:t>
      </w:r>
      <w:r w:rsidR="00642AE6">
        <w:rPr>
          <w:lang w:val="fr-FR"/>
        </w:rPr>
        <w:t xml:space="preserve"> au client </w:t>
      </w:r>
      <w:r w:rsidR="00E65815">
        <w:rPr>
          <w:lang w:val="fr-FR"/>
        </w:rPr>
        <w:t xml:space="preserve">qui </w:t>
      </w:r>
      <w:r w:rsidR="009C6F48">
        <w:rPr>
          <w:lang w:val="fr-FR"/>
        </w:rPr>
        <w:t xml:space="preserve">est soit la correspondance recherchée soit un message d’erreur. </w:t>
      </w:r>
      <w:r w:rsidR="001D4E37">
        <w:rPr>
          <w:lang w:val="fr-FR"/>
        </w:rPr>
        <w:t xml:space="preserve">Le serveur </w:t>
      </w:r>
      <w:r w:rsidR="00C91E4F" w:rsidRPr="00A42648">
        <w:rPr>
          <w:lang w:val="fr-FR"/>
        </w:rPr>
        <w:t xml:space="preserve">doit </w:t>
      </w:r>
      <w:r w:rsidR="00316164" w:rsidRPr="00A42648">
        <w:rPr>
          <w:lang w:val="fr-FR"/>
        </w:rPr>
        <w:t xml:space="preserve">au besoin interroger </w:t>
      </w:r>
      <w:r w:rsidR="00A42648">
        <w:rPr>
          <w:lang w:val="fr-FR"/>
        </w:rPr>
        <w:t xml:space="preserve">d’autres serveurs de noms si le nom de domaine concerné par la requête n’est pas dans son cache et se trouve dans une zone pour laquelle il n’est pas </w:t>
      </w:r>
      <w:r w:rsidR="00A42648" w:rsidRPr="00B53B6E">
        <w:rPr>
          <w:b/>
          <w:i/>
          <w:lang w:val="fr-FR"/>
        </w:rPr>
        <w:t>autoritaire</w:t>
      </w:r>
      <w:r w:rsidR="00A42648">
        <w:rPr>
          <w:lang w:val="fr-FR"/>
        </w:rPr>
        <w:t>.</w:t>
      </w:r>
    </w:p>
    <w:p w14:paraId="26137C09" w14:textId="77777777" w:rsidR="00B53B6E" w:rsidRDefault="00E87D49" w:rsidP="001D4E37">
      <w:pPr>
        <w:pStyle w:val="Sansinterligne"/>
        <w:numPr>
          <w:ilvl w:val="0"/>
          <w:numId w:val="1"/>
        </w:numPr>
        <w:rPr>
          <w:lang w:val="fr-FR"/>
        </w:rPr>
      </w:pPr>
      <w:r>
        <w:rPr>
          <w:b/>
          <w:lang w:val="fr-FR"/>
        </w:rPr>
        <w:t xml:space="preserve">Le </w:t>
      </w:r>
      <w:r w:rsidR="002C55FC">
        <w:rPr>
          <w:b/>
          <w:lang w:val="fr-FR"/>
        </w:rPr>
        <w:t>mode itératif</w:t>
      </w:r>
      <w:r>
        <w:rPr>
          <w:b/>
          <w:lang w:val="fr-FR"/>
        </w:rPr>
        <w:t xml:space="preserve"> : </w:t>
      </w:r>
      <w:r>
        <w:rPr>
          <w:lang w:val="fr-FR"/>
        </w:rPr>
        <w:t xml:space="preserve">Le client envoie une requête au serveur DNS ; </w:t>
      </w:r>
      <w:r w:rsidR="001714F9">
        <w:rPr>
          <w:lang w:val="fr-FR"/>
        </w:rPr>
        <w:t xml:space="preserve">ce dernier renvoie soit une </w:t>
      </w:r>
      <w:r w:rsidR="001714F9" w:rsidRPr="00C61FE6">
        <w:rPr>
          <w:b/>
          <w:i/>
          <w:lang w:val="fr-FR"/>
        </w:rPr>
        <w:t>réponse complète</w:t>
      </w:r>
      <w:r w:rsidR="001714F9">
        <w:rPr>
          <w:lang w:val="fr-FR"/>
        </w:rPr>
        <w:t xml:space="preserve"> (s’il est autoritaire pour la zone concernée), soit une </w:t>
      </w:r>
      <w:r w:rsidR="001714F9" w:rsidRPr="00C61FE6">
        <w:rPr>
          <w:b/>
          <w:i/>
          <w:lang w:val="fr-FR"/>
        </w:rPr>
        <w:t>réponse partielle</w:t>
      </w:r>
      <w:r w:rsidR="001714F9">
        <w:rPr>
          <w:lang w:val="fr-FR"/>
        </w:rPr>
        <w:t xml:space="preserve"> (adresse d’un autre serveur de noms qui va permettre au client d’avance dans le processus de résolution).</w:t>
      </w:r>
      <w:r w:rsidR="00E22FB9">
        <w:rPr>
          <w:lang w:val="fr-FR"/>
        </w:rPr>
        <w:t xml:space="preserve"> Le client va alors lancer une autre requête vers le serveur spécifié dans la réponse précédente. </w:t>
      </w:r>
      <w:r w:rsidR="00F52793">
        <w:rPr>
          <w:lang w:val="fr-FR"/>
        </w:rPr>
        <w:t>Ce processus est répété autant de fois que nécessaire.</w:t>
      </w:r>
    </w:p>
    <w:p w14:paraId="548A258F" w14:textId="77777777" w:rsidR="005270FC" w:rsidRPr="00A42648" w:rsidRDefault="005270FC" w:rsidP="006801AC">
      <w:pPr>
        <w:pStyle w:val="Sansinterligne"/>
        <w:rPr>
          <w:lang w:val="fr-FR"/>
        </w:rPr>
      </w:pPr>
    </w:p>
    <w:p w14:paraId="52CFB2F1" w14:textId="77777777" w:rsidR="00686103" w:rsidRDefault="002C55FC" w:rsidP="006801AC">
      <w:pPr>
        <w:pStyle w:val="Sansinterligne"/>
        <w:rPr>
          <w:lang w:val="fr-FR"/>
        </w:rPr>
      </w:pPr>
      <w:r>
        <w:rPr>
          <w:lang w:val="fr-FR"/>
        </w:rPr>
        <w:t xml:space="preserve">Le mode récursif est utilisé par les applications </w:t>
      </w:r>
      <w:r w:rsidR="00FD595F">
        <w:rPr>
          <w:lang w:val="fr-FR"/>
        </w:rPr>
        <w:t>« clientes »</w:t>
      </w:r>
      <w:r w:rsidR="001D06FC">
        <w:rPr>
          <w:lang w:val="fr-FR"/>
        </w:rPr>
        <w:t xml:space="preserve"> et le mode itératif par les </w:t>
      </w:r>
      <w:r w:rsidR="00C47165">
        <w:rPr>
          <w:lang w:val="fr-FR"/>
        </w:rPr>
        <w:t>resolvers</w:t>
      </w:r>
      <w:r w:rsidR="001D06FC">
        <w:rPr>
          <w:lang w:val="fr-FR"/>
        </w:rPr>
        <w:t xml:space="preserve"> des serveurs de noms.</w:t>
      </w:r>
    </w:p>
    <w:p w14:paraId="0510B925" w14:textId="77777777" w:rsidR="00686103" w:rsidRDefault="00686103" w:rsidP="006801AC">
      <w:pPr>
        <w:pStyle w:val="Sansinterligne"/>
        <w:rPr>
          <w:lang w:val="fr-FR"/>
        </w:rPr>
      </w:pPr>
    </w:p>
    <w:p w14:paraId="6D9B8200" w14:textId="77777777" w:rsidR="00D83286" w:rsidRDefault="00136147" w:rsidP="00136147">
      <w:pPr>
        <w:pStyle w:val="Titre2"/>
        <w:rPr>
          <w:lang w:val="fr-FR"/>
        </w:rPr>
      </w:pPr>
      <w:r>
        <w:rPr>
          <w:lang w:val="fr-FR"/>
        </w:rPr>
        <w:t>Serveur de cache</w:t>
      </w:r>
    </w:p>
    <w:p w14:paraId="01D737BC" w14:textId="77777777" w:rsidR="00D83286" w:rsidRDefault="00D83286" w:rsidP="006801AC">
      <w:pPr>
        <w:pStyle w:val="Sansinterligne"/>
        <w:rPr>
          <w:lang w:val="fr-FR"/>
        </w:rPr>
      </w:pPr>
    </w:p>
    <w:p w14:paraId="3881D2FB" w14:textId="77777777" w:rsidR="00136147" w:rsidRDefault="006E1A99" w:rsidP="006801AC">
      <w:pPr>
        <w:pStyle w:val="Sansinterligne"/>
        <w:rPr>
          <w:lang w:val="fr-FR"/>
        </w:rPr>
      </w:pPr>
      <w:r>
        <w:rPr>
          <w:lang w:val="fr-FR"/>
        </w:rPr>
        <w:t xml:space="preserve">Les serveurs de noms qui se chargent </w:t>
      </w:r>
      <w:r w:rsidR="00647455">
        <w:rPr>
          <w:lang w:val="fr-FR"/>
        </w:rPr>
        <w:t xml:space="preserve">de traiter des requêtes récursives sont appelées des serveurs de noms récursifs. </w:t>
      </w:r>
      <w:r w:rsidR="00694A75">
        <w:rPr>
          <w:lang w:val="fr-FR"/>
        </w:rPr>
        <w:t xml:space="preserve">Afin d’améliorer leurs performances et éviter la surcharge du réseau, les serveurs </w:t>
      </w:r>
      <w:r w:rsidR="00D55982">
        <w:rPr>
          <w:lang w:val="fr-FR"/>
        </w:rPr>
        <w:t>récursifs</w:t>
      </w:r>
      <w:r w:rsidR="00694A75">
        <w:rPr>
          <w:lang w:val="fr-FR"/>
        </w:rPr>
        <w:t xml:space="preserve"> utilisent </w:t>
      </w:r>
      <w:r w:rsidR="00422F8A">
        <w:rPr>
          <w:lang w:val="fr-FR"/>
        </w:rPr>
        <w:t xml:space="preserve">un </w:t>
      </w:r>
      <w:r w:rsidR="00422F8A" w:rsidRPr="00FA5CF3">
        <w:rPr>
          <w:b/>
          <w:lang w:val="fr-FR"/>
        </w:rPr>
        <w:t>cache</w:t>
      </w:r>
      <w:r w:rsidR="00422F8A">
        <w:rPr>
          <w:lang w:val="fr-FR"/>
        </w:rPr>
        <w:t xml:space="preserve"> pour stocker les réponses des requêtes.</w:t>
      </w:r>
    </w:p>
    <w:p w14:paraId="6787BD0D" w14:textId="77777777" w:rsidR="00422F8A" w:rsidRDefault="00422F8A" w:rsidP="006801AC">
      <w:pPr>
        <w:pStyle w:val="Sansinterligne"/>
        <w:rPr>
          <w:lang w:val="fr-FR"/>
        </w:rPr>
      </w:pPr>
    </w:p>
    <w:p w14:paraId="5D6C92B5" w14:textId="77777777" w:rsidR="009F1320" w:rsidRDefault="009F404C" w:rsidP="006801AC">
      <w:pPr>
        <w:pStyle w:val="Sansinterligne"/>
        <w:rPr>
          <w:lang w:val="fr-FR"/>
        </w:rPr>
      </w:pPr>
      <w:r>
        <w:rPr>
          <w:lang w:val="fr-FR"/>
        </w:rPr>
        <w:t xml:space="preserve">Pour des requêtes ultérieures des clients, un serveur cache </w:t>
      </w:r>
      <w:r w:rsidR="00FD3971">
        <w:rPr>
          <w:lang w:val="fr-FR"/>
        </w:rPr>
        <w:t>consulte</w:t>
      </w:r>
      <w:r>
        <w:rPr>
          <w:lang w:val="fr-FR"/>
        </w:rPr>
        <w:t xml:space="preserve"> d’abord son cache pour voir si la requête a déjà été traitée, si c’est le cas les données correspondantes du cache sont fournies en réponse.</w:t>
      </w:r>
    </w:p>
    <w:p w14:paraId="294514AE" w14:textId="77777777" w:rsidR="009F404C" w:rsidRDefault="009F404C" w:rsidP="006801AC">
      <w:pPr>
        <w:pStyle w:val="Sansinterligne"/>
        <w:rPr>
          <w:lang w:val="fr-FR"/>
        </w:rPr>
      </w:pPr>
    </w:p>
    <w:p w14:paraId="5A371267" w14:textId="77777777" w:rsidR="00136147" w:rsidRDefault="00025FBD" w:rsidP="006801AC">
      <w:pPr>
        <w:pStyle w:val="Sansinterligne"/>
        <w:rPr>
          <w:lang w:val="fr-FR"/>
        </w:rPr>
      </w:pPr>
      <w:r>
        <w:rPr>
          <w:lang w:val="fr-FR"/>
        </w:rPr>
        <w:t xml:space="preserve">Le cache s’enrichit donc au fur à mesure du traitement des requêtes des clients. Ses données ont cependant une durée limitée qui est spécifiée dans le champ </w:t>
      </w:r>
      <w:r w:rsidRPr="00F80431">
        <w:rPr>
          <w:b/>
          <w:lang w:val="fr-FR"/>
        </w:rPr>
        <w:t>TTL</w:t>
      </w:r>
      <w:r>
        <w:rPr>
          <w:lang w:val="fr-FR"/>
        </w:rPr>
        <w:t xml:space="preserve"> (Time To Live).</w:t>
      </w:r>
    </w:p>
    <w:p w14:paraId="0DC9E64B" w14:textId="77777777" w:rsidR="00025FBD" w:rsidRDefault="00025FBD" w:rsidP="006801AC">
      <w:pPr>
        <w:pStyle w:val="Sansinterligne"/>
        <w:rPr>
          <w:lang w:val="fr-FR"/>
        </w:rPr>
      </w:pPr>
    </w:p>
    <w:p w14:paraId="15947BCD" w14:textId="77777777" w:rsidR="00B67ED2" w:rsidRDefault="00B67ED2" w:rsidP="006801AC">
      <w:pPr>
        <w:pStyle w:val="Sansinterligne"/>
        <w:rPr>
          <w:lang w:val="fr-FR"/>
        </w:rPr>
      </w:pPr>
      <w:r>
        <w:rPr>
          <w:lang w:val="fr-FR"/>
        </w:rPr>
        <w:lastRenderedPageBreak/>
        <w:t>La configuration minimale d’un serveur cache contient la liste des serveurs de la racine (</w:t>
      </w:r>
      <w:r w:rsidRPr="00F80431">
        <w:rPr>
          <w:b/>
          <w:lang w:val="fr-FR"/>
        </w:rPr>
        <w:t>serveurs root</w:t>
      </w:r>
      <w:r>
        <w:rPr>
          <w:lang w:val="fr-FR"/>
        </w:rPr>
        <w:t>).</w:t>
      </w:r>
    </w:p>
    <w:p w14:paraId="7C5E35EB" w14:textId="77777777" w:rsidR="00F80431" w:rsidRDefault="00F80431" w:rsidP="006801AC">
      <w:pPr>
        <w:pStyle w:val="Sansinterligne"/>
        <w:rPr>
          <w:lang w:val="fr-FR"/>
        </w:rPr>
      </w:pPr>
    </w:p>
    <w:p w14:paraId="45477F64" w14:textId="77777777" w:rsidR="00F80431" w:rsidRDefault="00F80431" w:rsidP="00F80431">
      <w:pPr>
        <w:pStyle w:val="Titre2"/>
        <w:rPr>
          <w:lang w:val="fr-FR"/>
        </w:rPr>
      </w:pPr>
      <w:r>
        <w:rPr>
          <w:lang w:val="fr-FR"/>
        </w:rPr>
        <w:t>Serveur forward</w:t>
      </w:r>
    </w:p>
    <w:p w14:paraId="62EF0574" w14:textId="77777777" w:rsidR="00F80431" w:rsidRDefault="00F80431" w:rsidP="006801AC">
      <w:pPr>
        <w:pStyle w:val="Sansinterligne"/>
        <w:rPr>
          <w:lang w:val="fr-FR"/>
        </w:rPr>
      </w:pPr>
    </w:p>
    <w:p w14:paraId="06B12316" w14:textId="77777777" w:rsidR="00D03452" w:rsidRDefault="001C00E6" w:rsidP="006801AC">
      <w:pPr>
        <w:pStyle w:val="Sansinterligne"/>
        <w:rPr>
          <w:lang w:val="fr-FR"/>
        </w:rPr>
      </w:pPr>
      <w:r>
        <w:rPr>
          <w:lang w:val="fr-FR"/>
        </w:rPr>
        <w:t>Un serveur cache ne peut pas procéder lui-même à la résolution complète d’</w:t>
      </w:r>
      <w:r w:rsidR="002158CD">
        <w:rPr>
          <w:lang w:val="fr-FR"/>
        </w:rPr>
        <w:t xml:space="preserve">une requête récursive ; </w:t>
      </w:r>
      <w:r w:rsidR="00DB31C5">
        <w:rPr>
          <w:lang w:val="fr-FR"/>
        </w:rPr>
        <w:t xml:space="preserve">si elle ne peut pas être satisfaite avec les données de son cache il peut faire suivre la requête à un autre serveur de noms. </w:t>
      </w:r>
    </w:p>
    <w:p w14:paraId="549BC4B4" w14:textId="77777777" w:rsidR="00C377D2" w:rsidRDefault="00C377D2" w:rsidP="006801AC">
      <w:pPr>
        <w:pStyle w:val="Sansinterligne"/>
        <w:rPr>
          <w:lang w:val="fr-FR"/>
        </w:rPr>
      </w:pPr>
    </w:p>
    <w:p w14:paraId="76D612B1" w14:textId="77777777" w:rsidR="00C377D2" w:rsidRDefault="00C377D2" w:rsidP="006801AC">
      <w:pPr>
        <w:pStyle w:val="Sansinterligne"/>
        <w:rPr>
          <w:lang w:val="fr-FR"/>
        </w:rPr>
      </w:pPr>
      <w:r>
        <w:rPr>
          <w:lang w:val="fr-FR"/>
        </w:rPr>
        <w:t xml:space="preserve">Dans le cas où il fait suivre systématiquement </w:t>
      </w:r>
      <w:r w:rsidR="00DC3AF0">
        <w:rPr>
          <w:lang w:val="fr-FR"/>
        </w:rPr>
        <w:t xml:space="preserve">les requêtes à d’autres serveurs, </w:t>
      </w:r>
      <w:r w:rsidR="00D07999">
        <w:rPr>
          <w:lang w:val="fr-FR"/>
        </w:rPr>
        <w:t>il est qualifié de serveur « </w:t>
      </w:r>
      <w:r w:rsidR="00D07999" w:rsidRPr="00373ECB">
        <w:rPr>
          <w:b/>
          <w:lang w:val="fr-FR"/>
        </w:rPr>
        <w:t>faire suivre</w:t>
      </w:r>
      <w:r w:rsidR="00D07999">
        <w:rPr>
          <w:lang w:val="fr-FR"/>
        </w:rPr>
        <w:t> » ou esclave.</w:t>
      </w:r>
    </w:p>
    <w:p w14:paraId="0D980052" w14:textId="77777777" w:rsidR="00D03452" w:rsidRDefault="00D03452" w:rsidP="006801AC">
      <w:pPr>
        <w:pStyle w:val="Sansinterligne"/>
        <w:rPr>
          <w:lang w:val="fr-FR"/>
        </w:rPr>
      </w:pPr>
    </w:p>
    <w:p w14:paraId="1B51128C" w14:textId="77777777" w:rsidR="00373ECB" w:rsidRDefault="00BE194E" w:rsidP="006801AC">
      <w:pPr>
        <w:pStyle w:val="Sansinterligne"/>
        <w:rPr>
          <w:lang w:val="fr-FR"/>
        </w:rPr>
      </w:pPr>
      <w:r>
        <w:rPr>
          <w:lang w:val="fr-FR"/>
        </w:rPr>
        <w:t>Le serveur auquel on fait suivre les requêtes est aussi appelé « </w:t>
      </w:r>
      <w:r w:rsidRPr="00BE194E">
        <w:rPr>
          <w:b/>
          <w:lang w:val="fr-FR"/>
        </w:rPr>
        <w:t>forwarder</w:t>
      </w:r>
      <w:r>
        <w:rPr>
          <w:lang w:val="fr-FR"/>
        </w:rPr>
        <w:t> ».</w:t>
      </w:r>
    </w:p>
    <w:p w14:paraId="104146A6" w14:textId="77777777" w:rsidR="00BE194E" w:rsidRDefault="00BE194E" w:rsidP="006801AC">
      <w:pPr>
        <w:pStyle w:val="Sansinterligne"/>
        <w:rPr>
          <w:lang w:val="fr-FR"/>
        </w:rPr>
      </w:pPr>
    </w:p>
    <w:p w14:paraId="33401437" w14:textId="77777777" w:rsidR="00BE194E" w:rsidRDefault="00835C79" w:rsidP="00835C79">
      <w:pPr>
        <w:pStyle w:val="Titre2"/>
        <w:rPr>
          <w:lang w:val="fr-FR"/>
        </w:rPr>
      </w:pPr>
      <w:r>
        <w:rPr>
          <w:lang w:val="fr-FR"/>
        </w:rPr>
        <w:t>Serveur autoritaire</w:t>
      </w:r>
    </w:p>
    <w:p w14:paraId="08485C03" w14:textId="77777777" w:rsidR="008D4341" w:rsidRDefault="008D4341" w:rsidP="006801AC">
      <w:pPr>
        <w:pStyle w:val="Sansinterligne"/>
        <w:rPr>
          <w:lang w:val="fr-FR"/>
        </w:rPr>
      </w:pPr>
    </w:p>
    <w:p w14:paraId="5AFE9663" w14:textId="77777777" w:rsidR="00E90FC6" w:rsidRPr="00562960" w:rsidRDefault="00562960" w:rsidP="006801AC">
      <w:pPr>
        <w:pStyle w:val="Sansinterligne"/>
        <w:rPr>
          <w:b/>
          <w:lang w:val="fr-FR"/>
        </w:rPr>
      </w:pPr>
      <w:r w:rsidRPr="00562960">
        <w:rPr>
          <w:b/>
          <w:lang w:val="fr-FR"/>
        </w:rPr>
        <w:t>Exemple de résolution</w:t>
      </w:r>
    </w:p>
    <w:p w14:paraId="73DC2FC0" w14:textId="77777777" w:rsidR="00562960" w:rsidRDefault="00562960" w:rsidP="006801AC">
      <w:pPr>
        <w:pStyle w:val="Sansinterligne"/>
        <w:rPr>
          <w:lang w:val="fr-FR"/>
        </w:rPr>
      </w:pPr>
    </w:p>
    <w:p w14:paraId="6120C625" w14:textId="77777777" w:rsidR="00562960" w:rsidRDefault="00D636B8" w:rsidP="006801AC">
      <w:pPr>
        <w:pStyle w:val="Sansinterligne"/>
        <w:rPr>
          <w:lang w:val="fr-FR"/>
        </w:rPr>
      </w:pPr>
      <w:hyperlink r:id="rId5" w:history="1">
        <w:r w:rsidR="001907FA" w:rsidRPr="001907FA">
          <w:rPr>
            <w:rStyle w:val="Lienhypertexte"/>
            <w:lang w:val="fr-FR"/>
          </w:rPr>
          <w:t>https://tools.ietf.org/rfc/rfc1034.txt</w:t>
        </w:r>
      </w:hyperlink>
    </w:p>
    <w:p w14:paraId="415E5AC6" w14:textId="77777777" w:rsidR="00E90FC6" w:rsidRDefault="00E90FC6" w:rsidP="006801AC">
      <w:pPr>
        <w:pStyle w:val="Sansinterligne"/>
        <w:rPr>
          <w:lang w:val="fr-FR"/>
        </w:rPr>
      </w:pPr>
    </w:p>
    <w:p w14:paraId="5BCD35E5" w14:textId="77777777" w:rsidR="001907FA" w:rsidRDefault="00B537DA" w:rsidP="006801AC">
      <w:pPr>
        <w:pStyle w:val="Sansinterligne"/>
        <w:rPr>
          <w:lang w:val="fr-FR"/>
        </w:rPr>
      </w:pPr>
      <w:r>
        <w:rPr>
          <w:lang w:val="fr-FR"/>
        </w:rPr>
        <w:t>Supposons que le client envoie une requête de type MX</w:t>
      </w:r>
      <w:r w:rsidR="002370D0">
        <w:rPr>
          <w:lang w:val="fr-FR"/>
        </w:rPr>
        <w:t xml:space="preserve"> pour le nom de domaine « ISI.EDU ».</w:t>
      </w:r>
    </w:p>
    <w:p w14:paraId="6A997578" w14:textId="77777777" w:rsidR="00B82FE8" w:rsidRDefault="00D26559" w:rsidP="00D26559">
      <w:pPr>
        <w:pStyle w:val="Sansinterligne"/>
        <w:numPr>
          <w:ilvl w:val="0"/>
          <w:numId w:val="2"/>
        </w:numPr>
        <w:rPr>
          <w:lang w:val="fr-FR"/>
        </w:rPr>
      </w:pPr>
      <w:r>
        <w:rPr>
          <w:lang w:val="fr-FR"/>
        </w:rPr>
        <w:t xml:space="preserve">Le </w:t>
      </w:r>
      <w:r w:rsidR="00C331FB">
        <w:rPr>
          <w:lang w:val="fr-FR"/>
        </w:rPr>
        <w:t>« </w:t>
      </w:r>
      <w:r>
        <w:rPr>
          <w:lang w:val="fr-FR"/>
        </w:rPr>
        <w:t>resolver</w:t>
      </w:r>
      <w:r w:rsidR="00C331FB">
        <w:rPr>
          <w:lang w:val="fr-FR"/>
        </w:rPr>
        <w:t> »</w:t>
      </w:r>
      <w:r>
        <w:rPr>
          <w:lang w:val="fr-FR"/>
        </w:rPr>
        <w:t xml:space="preserve"> vérifie </w:t>
      </w:r>
      <w:r w:rsidR="00B82FE8">
        <w:rPr>
          <w:lang w:val="fr-FR"/>
        </w:rPr>
        <w:t>s’il existe une valeur dans le cache.</w:t>
      </w:r>
    </w:p>
    <w:p w14:paraId="1C3C7049" w14:textId="77777777" w:rsidR="00D26559" w:rsidRDefault="00D21715" w:rsidP="00D26559">
      <w:pPr>
        <w:pStyle w:val="Sansinterligne"/>
        <w:numPr>
          <w:ilvl w:val="0"/>
          <w:numId w:val="2"/>
        </w:numPr>
        <w:rPr>
          <w:lang w:val="fr-FR"/>
        </w:rPr>
      </w:pPr>
      <w:r>
        <w:rPr>
          <w:lang w:val="fr-FR"/>
        </w:rPr>
        <w:t xml:space="preserve">Le « resolver » a besoin de déterminer les meilleurs </w:t>
      </w:r>
      <w:r w:rsidR="00716256">
        <w:rPr>
          <w:lang w:val="fr-FR"/>
        </w:rPr>
        <w:t xml:space="preserve">serveurs à </w:t>
      </w:r>
      <w:r w:rsidR="009C7AEC">
        <w:rPr>
          <w:lang w:val="fr-FR"/>
        </w:rPr>
        <w:t>interroger</w:t>
      </w:r>
      <w:r w:rsidR="00716256">
        <w:rPr>
          <w:lang w:val="fr-FR"/>
        </w:rPr>
        <w:t xml:space="preserve">, </w:t>
      </w:r>
      <w:r w:rsidR="009C7AEC">
        <w:rPr>
          <w:lang w:val="fr-FR"/>
        </w:rPr>
        <w:t xml:space="preserve">il </w:t>
      </w:r>
      <w:r w:rsidR="0078498D">
        <w:rPr>
          <w:lang w:val="fr-FR"/>
        </w:rPr>
        <w:t xml:space="preserve">va rechercher </w:t>
      </w:r>
      <w:r w:rsidR="00EB3AA8">
        <w:rPr>
          <w:lang w:val="fr-FR"/>
        </w:rPr>
        <w:t xml:space="preserve">« NS » </w:t>
      </w:r>
      <w:r w:rsidR="00860212">
        <w:rPr>
          <w:lang w:val="fr-FR"/>
        </w:rPr>
        <w:t>pour les domaines « ISI.EDU », « EDU » et la racine.</w:t>
      </w:r>
    </w:p>
    <w:p w14:paraId="55AC6561" w14:textId="77777777" w:rsidR="00A70B58" w:rsidRDefault="00A70B58" w:rsidP="00A70B58">
      <w:pPr>
        <w:pStyle w:val="Sansinterligne"/>
        <w:rPr>
          <w:lang w:val="fr-FR"/>
        </w:rPr>
      </w:pPr>
    </w:p>
    <w:p w14:paraId="51BA114E" w14:textId="77777777" w:rsidR="00E05F1C" w:rsidRDefault="00E05F1C" w:rsidP="00A70B58">
      <w:pPr>
        <w:pStyle w:val="Sansinterligne"/>
        <w:rPr>
          <w:lang w:val="fr-FR"/>
        </w:rPr>
      </w:pPr>
      <w:r>
        <w:rPr>
          <w:lang w:val="fr-FR"/>
        </w:rPr>
        <w:t xml:space="preserve">Le </w:t>
      </w:r>
      <w:r w:rsidR="007577EE">
        <w:rPr>
          <w:lang w:val="fr-FR"/>
        </w:rPr>
        <w:t>« </w:t>
      </w:r>
      <w:r>
        <w:rPr>
          <w:lang w:val="fr-FR"/>
        </w:rPr>
        <w:t>resolver</w:t>
      </w:r>
      <w:r w:rsidR="007577EE">
        <w:rPr>
          <w:lang w:val="fr-FR"/>
        </w:rPr>
        <w:t> »</w:t>
      </w:r>
      <w:r>
        <w:rPr>
          <w:lang w:val="fr-FR"/>
        </w:rPr>
        <w:t xml:space="preserve"> va exécuter une requête de ce type </w:t>
      </w:r>
      <w:r w:rsidR="00E954D1">
        <w:rPr>
          <w:lang w:val="fr-FR"/>
        </w:rPr>
        <w:t>sur un de</w:t>
      </w:r>
      <w:r w:rsidR="000B1531">
        <w:rPr>
          <w:lang w:val="fr-FR"/>
        </w:rPr>
        <w:t>s</w:t>
      </w:r>
      <w:r w:rsidR="00E954D1">
        <w:rPr>
          <w:lang w:val="fr-FR"/>
        </w:rPr>
        <w:t xml:space="preserve"> serveurs racines :</w:t>
      </w:r>
    </w:p>
    <w:p w14:paraId="6A36B9B8" w14:textId="77777777" w:rsidR="00E954D1" w:rsidRDefault="00E954D1" w:rsidP="00A70B58">
      <w:pPr>
        <w:pStyle w:val="Sansinterligne"/>
        <w:rPr>
          <w:lang w:val="fr-FR"/>
        </w:rPr>
      </w:pPr>
    </w:p>
    <w:tbl>
      <w:tblPr>
        <w:tblStyle w:val="Grilledutableau"/>
        <w:tblW w:w="0" w:type="auto"/>
        <w:tblLook w:val="04A0" w:firstRow="1" w:lastRow="0" w:firstColumn="1" w:lastColumn="0" w:noHBand="0" w:noVBand="1"/>
      </w:tblPr>
      <w:tblGrid>
        <w:gridCol w:w="4606"/>
        <w:gridCol w:w="4606"/>
      </w:tblGrid>
      <w:tr w:rsidR="00560545" w14:paraId="2E939E60" w14:textId="77777777" w:rsidTr="00560545">
        <w:tc>
          <w:tcPr>
            <w:tcW w:w="4606" w:type="dxa"/>
          </w:tcPr>
          <w:p w14:paraId="507FC69F" w14:textId="77777777" w:rsidR="00560545" w:rsidRDefault="00560545" w:rsidP="00A70B58">
            <w:pPr>
              <w:pStyle w:val="Sansinterligne"/>
              <w:rPr>
                <w:lang w:val="fr-FR"/>
              </w:rPr>
            </w:pPr>
            <w:r>
              <w:rPr>
                <w:lang w:val="fr-FR"/>
              </w:rPr>
              <w:t>OPCODE</w:t>
            </w:r>
          </w:p>
        </w:tc>
        <w:tc>
          <w:tcPr>
            <w:tcW w:w="4606" w:type="dxa"/>
          </w:tcPr>
          <w:p w14:paraId="50F3A87D" w14:textId="77777777" w:rsidR="00560545" w:rsidRDefault="00560545" w:rsidP="00A70B58">
            <w:pPr>
              <w:pStyle w:val="Sansinterligne"/>
              <w:rPr>
                <w:lang w:val="fr-FR"/>
              </w:rPr>
            </w:pPr>
            <w:r>
              <w:rPr>
                <w:lang w:val="fr-FR"/>
              </w:rPr>
              <w:t>SQUERY</w:t>
            </w:r>
          </w:p>
        </w:tc>
      </w:tr>
      <w:tr w:rsidR="00560545" w14:paraId="5F2200E4" w14:textId="77777777" w:rsidTr="00560545">
        <w:tc>
          <w:tcPr>
            <w:tcW w:w="4606" w:type="dxa"/>
          </w:tcPr>
          <w:p w14:paraId="702F8FFB" w14:textId="77777777" w:rsidR="00560545" w:rsidRDefault="00560545" w:rsidP="00A70B58">
            <w:pPr>
              <w:pStyle w:val="Sansinterligne"/>
              <w:rPr>
                <w:lang w:val="fr-FR"/>
              </w:rPr>
            </w:pPr>
            <w:r>
              <w:rPr>
                <w:lang w:val="fr-FR"/>
              </w:rPr>
              <w:t>QNAME</w:t>
            </w:r>
          </w:p>
        </w:tc>
        <w:tc>
          <w:tcPr>
            <w:tcW w:w="4606" w:type="dxa"/>
          </w:tcPr>
          <w:p w14:paraId="6BB3787B" w14:textId="77777777" w:rsidR="00560545" w:rsidRDefault="00560545" w:rsidP="00A70B58">
            <w:pPr>
              <w:pStyle w:val="Sansinterligne"/>
              <w:rPr>
                <w:lang w:val="fr-FR"/>
              </w:rPr>
            </w:pPr>
            <w:r>
              <w:rPr>
                <w:lang w:val="fr-FR"/>
              </w:rPr>
              <w:t>ISI.EDU.</w:t>
            </w:r>
          </w:p>
        </w:tc>
      </w:tr>
      <w:tr w:rsidR="00560545" w14:paraId="7EBF0FB3" w14:textId="77777777" w:rsidTr="00560545">
        <w:tc>
          <w:tcPr>
            <w:tcW w:w="4606" w:type="dxa"/>
          </w:tcPr>
          <w:p w14:paraId="36890E8F" w14:textId="77777777" w:rsidR="00560545" w:rsidRDefault="00560545" w:rsidP="00A70B58">
            <w:pPr>
              <w:pStyle w:val="Sansinterligne"/>
              <w:rPr>
                <w:lang w:val="fr-FR"/>
              </w:rPr>
            </w:pPr>
            <w:r>
              <w:rPr>
                <w:lang w:val="fr-FR"/>
              </w:rPr>
              <w:t>QCLASS</w:t>
            </w:r>
          </w:p>
        </w:tc>
        <w:tc>
          <w:tcPr>
            <w:tcW w:w="4606" w:type="dxa"/>
          </w:tcPr>
          <w:p w14:paraId="430054B9" w14:textId="77777777" w:rsidR="00560545" w:rsidRDefault="00560545" w:rsidP="00A70B58">
            <w:pPr>
              <w:pStyle w:val="Sansinterligne"/>
              <w:rPr>
                <w:lang w:val="fr-FR"/>
              </w:rPr>
            </w:pPr>
            <w:r>
              <w:rPr>
                <w:lang w:val="fr-FR"/>
              </w:rPr>
              <w:t>IN</w:t>
            </w:r>
          </w:p>
        </w:tc>
      </w:tr>
      <w:tr w:rsidR="00560545" w14:paraId="65975AF7" w14:textId="77777777" w:rsidTr="00560545">
        <w:tc>
          <w:tcPr>
            <w:tcW w:w="4606" w:type="dxa"/>
          </w:tcPr>
          <w:p w14:paraId="02CA45B6" w14:textId="77777777" w:rsidR="00560545" w:rsidRDefault="00560545" w:rsidP="00A70B58">
            <w:pPr>
              <w:pStyle w:val="Sansinterligne"/>
              <w:rPr>
                <w:lang w:val="fr-FR"/>
              </w:rPr>
            </w:pPr>
            <w:r>
              <w:rPr>
                <w:lang w:val="fr-FR"/>
              </w:rPr>
              <w:t>QTYPE</w:t>
            </w:r>
          </w:p>
        </w:tc>
        <w:tc>
          <w:tcPr>
            <w:tcW w:w="4606" w:type="dxa"/>
          </w:tcPr>
          <w:p w14:paraId="24E0F803" w14:textId="77777777" w:rsidR="00560545" w:rsidRDefault="00560545" w:rsidP="00A70B58">
            <w:pPr>
              <w:pStyle w:val="Sansinterligne"/>
              <w:rPr>
                <w:lang w:val="fr-FR"/>
              </w:rPr>
            </w:pPr>
            <w:r>
              <w:rPr>
                <w:lang w:val="fr-FR"/>
              </w:rPr>
              <w:t>NX</w:t>
            </w:r>
          </w:p>
        </w:tc>
      </w:tr>
    </w:tbl>
    <w:p w14:paraId="7A899855" w14:textId="77777777" w:rsidR="003D2358" w:rsidRDefault="003D2358" w:rsidP="00A70B58">
      <w:pPr>
        <w:pStyle w:val="Sansinterligne"/>
        <w:rPr>
          <w:lang w:val="fr-FR"/>
        </w:rPr>
      </w:pPr>
    </w:p>
    <w:p w14:paraId="0BA5F695" w14:textId="77777777" w:rsidR="003D2358" w:rsidRDefault="003D2358" w:rsidP="00A70B58">
      <w:pPr>
        <w:pStyle w:val="Sansinterligne"/>
        <w:rPr>
          <w:lang w:val="fr-FR"/>
        </w:rPr>
      </w:pPr>
      <w:r>
        <w:rPr>
          <w:lang w:val="fr-FR"/>
        </w:rPr>
        <w:t xml:space="preserve">Si il y a un « timeout » alors le </w:t>
      </w:r>
      <w:r w:rsidR="006E67B8">
        <w:rPr>
          <w:lang w:val="fr-FR"/>
        </w:rPr>
        <w:t>« </w:t>
      </w:r>
      <w:r>
        <w:rPr>
          <w:lang w:val="fr-FR"/>
        </w:rPr>
        <w:t>resolver</w:t>
      </w:r>
      <w:r w:rsidR="006E67B8">
        <w:rPr>
          <w:lang w:val="fr-FR"/>
        </w:rPr>
        <w:t> »</w:t>
      </w:r>
      <w:r>
        <w:rPr>
          <w:lang w:val="fr-FR"/>
        </w:rPr>
        <w:t xml:space="preserve"> va essayer une autre adresse.</w:t>
      </w:r>
    </w:p>
    <w:p w14:paraId="78F175C9" w14:textId="77777777" w:rsidR="003D2358" w:rsidRDefault="00734CA1" w:rsidP="00A70B58">
      <w:pPr>
        <w:pStyle w:val="Sansinterligne"/>
        <w:rPr>
          <w:lang w:val="fr-FR"/>
        </w:rPr>
      </w:pPr>
      <w:r>
        <w:rPr>
          <w:lang w:val="fr-FR"/>
        </w:rPr>
        <w:t>Voici une réponse qui peut être reçue de « SRI-NIC.ARPA »</w:t>
      </w:r>
      <w:r w:rsidR="00BC0F00">
        <w:rPr>
          <w:lang w:val="fr-FR"/>
        </w:rPr>
        <w:t> :</w:t>
      </w:r>
    </w:p>
    <w:p w14:paraId="6240A10B" w14:textId="77777777" w:rsidR="00BC0F00" w:rsidRDefault="00BC0F00" w:rsidP="00A70B58">
      <w:pPr>
        <w:pStyle w:val="Sansinterligne"/>
        <w:rPr>
          <w:lang w:val="fr-FR"/>
        </w:rPr>
      </w:pPr>
    </w:p>
    <w:tbl>
      <w:tblPr>
        <w:tblStyle w:val="Grilledutableau"/>
        <w:tblW w:w="0" w:type="auto"/>
        <w:tblLook w:val="04A0" w:firstRow="1" w:lastRow="0" w:firstColumn="1" w:lastColumn="0" w:noHBand="0" w:noVBand="1"/>
      </w:tblPr>
      <w:tblGrid>
        <w:gridCol w:w="4606"/>
        <w:gridCol w:w="4606"/>
      </w:tblGrid>
      <w:tr w:rsidR="005F7506" w14:paraId="7A6C2AB9" w14:textId="77777777" w:rsidTr="005F7506">
        <w:tc>
          <w:tcPr>
            <w:tcW w:w="4606" w:type="dxa"/>
          </w:tcPr>
          <w:p w14:paraId="646F1B1B" w14:textId="77777777" w:rsidR="005F7506" w:rsidRDefault="005F7506" w:rsidP="00A70B58">
            <w:pPr>
              <w:pStyle w:val="Sansinterligne"/>
              <w:rPr>
                <w:lang w:val="fr-FR"/>
              </w:rPr>
            </w:pPr>
            <w:r>
              <w:rPr>
                <w:lang w:val="fr-FR"/>
              </w:rPr>
              <w:t>OPCODE</w:t>
            </w:r>
          </w:p>
        </w:tc>
        <w:tc>
          <w:tcPr>
            <w:tcW w:w="4606" w:type="dxa"/>
          </w:tcPr>
          <w:p w14:paraId="156FBB2B" w14:textId="77777777" w:rsidR="005F7506" w:rsidRDefault="005F7506" w:rsidP="00A70B58">
            <w:pPr>
              <w:pStyle w:val="Sansinterligne"/>
              <w:rPr>
                <w:lang w:val="fr-FR"/>
              </w:rPr>
            </w:pPr>
            <w:r>
              <w:rPr>
                <w:lang w:val="fr-FR"/>
              </w:rPr>
              <w:t>QUERY, RESPONSE</w:t>
            </w:r>
          </w:p>
        </w:tc>
      </w:tr>
      <w:tr w:rsidR="005F7506" w14:paraId="4A9EC553" w14:textId="77777777" w:rsidTr="005F7506">
        <w:tc>
          <w:tcPr>
            <w:tcW w:w="4606" w:type="dxa"/>
          </w:tcPr>
          <w:p w14:paraId="22AFEDB3" w14:textId="77777777" w:rsidR="005F7506" w:rsidRDefault="005F7506" w:rsidP="00A70B58">
            <w:pPr>
              <w:pStyle w:val="Sansinterligne"/>
              <w:rPr>
                <w:lang w:val="fr-FR"/>
              </w:rPr>
            </w:pPr>
            <w:r>
              <w:rPr>
                <w:lang w:val="fr-FR"/>
              </w:rPr>
              <w:t>QNAME</w:t>
            </w:r>
          </w:p>
        </w:tc>
        <w:tc>
          <w:tcPr>
            <w:tcW w:w="4606" w:type="dxa"/>
          </w:tcPr>
          <w:p w14:paraId="523EB47B" w14:textId="77777777" w:rsidR="005F7506" w:rsidRDefault="005F7506" w:rsidP="00A70B58">
            <w:pPr>
              <w:pStyle w:val="Sansinterligne"/>
              <w:rPr>
                <w:lang w:val="fr-FR"/>
              </w:rPr>
            </w:pPr>
            <w:r>
              <w:rPr>
                <w:lang w:val="fr-FR"/>
              </w:rPr>
              <w:t>ISI.EDU.</w:t>
            </w:r>
          </w:p>
        </w:tc>
      </w:tr>
      <w:tr w:rsidR="005F7506" w14:paraId="002CFD56" w14:textId="77777777" w:rsidTr="005F7506">
        <w:tc>
          <w:tcPr>
            <w:tcW w:w="4606" w:type="dxa"/>
          </w:tcPr>
          <w:p w14:paraId="4804D78B" w14:textId="77777777" w:rsidR="005F7506" w:rsidRDefault="005F7506" w:rsidP="00A70B58">
            <w:pPr>
              <w:pStyle w:val="Sansinterligne"/>
              <w:rPr>
                <w:lang w:val="fr-FR"/>
              </w:rPr>
            </w:pPr>
            <w:r>
              <w:rPr>
                <w:lang w:val="fr-FR"/>
              </w:rPr>
              <w:t>QCLASS</w:t>
            </w:r>
          </w:p>
        </w:tc>
        <w:tc>
          <w:tcPr>
            <w:tcW w:w="4606" w:type="dxa"/>
          </w:tcPr>
          <w:p w14:paraId="7CCDD9E4" w14:textId="77777777" w:rsidR="005F7506" w:rsidRDefault="005F7506" w:rsidP="00A70B58">
            <w:pPr>
              <w:pStyle w:val="Sansinterligne"/>
              <w:rPr>
                <w:lang w:val="fr-FR"/>
              </w:rPr>
            </w:pPr>
            <w:r>
              <w:rPr>
                <w:lang w:val="fr-FR"/>
              </w:rPr>
              <w:t>IN</w:t>
            </w:r>
          </w:p>
        </w:tc>
      </w:tr>
      <w:tr w:rsidR="005F7506" w14:paraId="5D37ACBB" w14:textId="77777777" w:rsidTr="005F7506">
        <w:tc>
          <w:tcPr>
            <w:tcW w:w="4606" w:type="dxa"/>
          </w:tcPr>
          <w:p w14:paraId="58FF894F" w14:textId="77777777" w:rsidR="005F7506" w:rsidRDefault="005F7506" w:rsidP="00A70B58">
            <w:pPr>
              <w:pStyle w:val="Sansinterligne"/>
              <w:rPr>
                <w:lang w:val="fr-FR"/>
              </w:rPr>
            </w:pPr>
            <w:r>
              <w:rPr>
                <w:lang w:val="fr-FR"/>
              </w:rPr>
              <w:t>QTYPE</w:t>
            </w:r>
          </w:p>
        </w:tc>
        <w:tc>
          <w:tcPr>
            <w:tcW w:w="4606" w:type="dxa"/>
          </w:tcPr>
          <w:p w14:paraId="5E4376F6" w14:textId="77777777" w:rsidR="005F7506" w:rsidRDefault="005F7506" w:rsidP="00A70B58">
            <w:pPr>
              <w:pStyle w:val="Sansinterligne"/>
              <w:rPr>
                <w:lang w:val="fr-FR"/>
              </w:rPr>
            </w:pPr>
            <w:r>
              <w:rPr>
                <w:lang w:val="fr-FR"/>
              </w:rPr>
              <w:t>MX</w:t>
            </w:r>
          </w:p>
        </w:tc>
      </w:tr>
      <w:tr w:rsidR="005F7506" w:rsidRPr="0023493D" w14:paraId="27D813B2" w14:textId="77777777" w:rsidTr="005F7506">
        <w:tc>
          <w:tcPr>
            <w:tcW w:w="4606" w:type="dxa"/>
          </w:tcPr>
          <w:p w14:paraId="3BEA7B51" w14:textId="77777777" w:rsidR="005F7506" w:rsidRDefault="005F7506" w:rsidP="00A70B58">
            <w:pPr>
              <w:pStyle w:val="Sansinterligne"/>
              <w:rPr>
                <w:lang w:val="fr-FR"/>
              </w:rPr>
            </w:pPr>
            <w:r>
              <w:rPr>
                <w:lang w:val="fr-FR"/>
              </w:rPr>
              <w:t>Authority</w:t>
            </w:r>
          </w:p>
        </w:tc>
        <w:tc>
          <w:tcPr>
            <w:tcW w:w="4606" w:type="dxa"/>
          </w:tcPr>
          <w:p w14:paraId="2D89B628" w14:textId="77777777" w:rsidR="005F7506" w:rsidRPr="00FA67D9" w:rsidRDefault="005F7506" w:rsidP="00A70B58">
            <w:pPr>
              <w:pStyle w:val="Sansinterligne"/>
              <w:rPr>
                <w:lang w:val="en-US"/>
              </w:rPr>
            </w:pPr>
            <w:r w:rsidRPr="00FA67D9">
              <w:rPr>
                <w:lang w:val="en-US"/>
              </w:rPr>
              <w:t>ISI.EDU. 172800 IN NS VAXA.ISI.EDU</w:t>
            </w:r>
          </w:p>
          <w:p w14:paraId="171DED4F" w14:textId="77777777" w:rsidR="005F7506" w:rsidRPr="00FA67D9" w:rsidRDefault="005F7506" w:rsidP="00A70B58">
            <w:pPr>
              <w:pStyle w:val="Sansinterligne"/>
              <w:rPr>
                <w:lang w:val="en-US"/>
              </w:rPr>
            </w:pPr>
            <w:r w:rsidRPr="00FA67D9">
              <w:rPr>
                <w:lang w:val="en-US"/>
              </w:rPr>
              <w:t>A.ISI.EDU</w:t>
            </w:r>
          </w:p>
          <w:p w14:paraId="72259BD4" w14:textId="77777777" w:rsidR="005F7506" w:rsidRPr="00FA67D9" w:rsidRDefault="005F7506" w:rsidP="00A70B58">
            <w:pPr>
              <w:pStyle w:val="Sansinterligne"/>
              <w:rPr>
                <w:lang w:val="en-US"/>
              </w:rPr>
            </w:pPr>
            <w:r w:rsidRPr="00FA67D9">
              <w:rPr>
                <w:lang w:val="en-US"/>
              </w:rPr>
              <w:t>VENERA.ISI.EDU</w:t>
            </w:r>
          </w:p>
        </w:tc>
      </w:tr>
      <w:tr w:rsidR="005F7506" w:rsidRPr="00282462" w14:paraId="6A83F880" w14:textId="77777777" w:rsidTr="005F7506">
        <w:tc>
          <w:tcPr>
            <w:tcW w:w="4606" w:type="dxa"/>
          </w:tcPr>
          <w:p w14:paraId="27785AEC" w14:textId="77777777" w:rsidR="005F7506" w:rsidRDefault="005F7506" w:rsidP="00A70B58">
            <w:pPr>
              <w:pStyle w:val="Sansinterligne"/>
              <w:rPr>
                <w:lang w:val="fr-FR"/>
              </w:rPr>
            </w:pPr>
            <w:r>
              <w:rPr>
                <w:lang w:val="fr-FR"/>
              </w:rPr>
              <w:t>Additional</w:t>
            </w:r>
          </w:p>
        </w:tc>
        <w:tc>
          <w:tcPr>
            <w:tcW w:w="4606" w:type="dxa"/>
          </w:tcPr>
          <w:p w14:paraId="4F44DF9B" w14:textId="77777777" w:rsidR="005F7506" w:rsidRPr="00282462" w:rsidRDefault="005F7506" w:rsidP="00A70B58">
            <w:pPr>
              <w:pStyle w:val="Sansinterligne"/>
              <w:rPr>
                <w:lang w:val="en-US"/>
              </w:rPr>
            </w:pPr>
            <w:r w:rsidRPr="00282462">
              <w:rPr>
                <w:lang w:val="en-US"/>
              </w:rPr>
              <w:t>VAXA.ISI.EDU 172800 A 10.2.0.27</w:t>
            </w:r>
          </w:p>
          <w:p w14:paraId="20432F47" w14:textId="77777777" w:rsidR="005F7506" w:rsidRPr="00282462" w:rsidRDefault="00282462" w:rsidP="00A70B58">
            <w:pPr>
              <w:pStyle w:val="Sansinterligne"/>
              <w:rPr>
                <w:lang w:val="en-US"/>
              </w:rPr>
            </w:pPr>
            <w:r w:rsidRPr="00282462">
              <w:rPr>
                <w:lang w:val="en-US"/>
              </w:rPr>
              <w:t>172800 A 128.9.0.33</w:t>
            </w:r>
          </w:p>
          <w:p w14:paraId="4C7974D5" w14:textId="77777777" w:rsidR="00282462" w:rsidRPr="00282462" w:rsidRDefault="00B67F15" w:rsidP="00A70B58">
            <w:pPr>
              <w:pStyle w:val="Sansinterligne"/>
              <w:rPr>
                <w:lang w:val="en-US"/>
              </w:rPr>
            </w:pPr>
            <w:r>
              <w:rPr>
                <w:lang w:val="en-US"/>
              </w:rPr>
              <w:t xml:space="preserve">VENERA.ISI.EDU </w:t>
            </w:r>
            <w:r w:rsidR="00811182">
              <w:rPr>
                <w:lang w:val="en-US"/>
              </w:rPr>
              <w:t>172800 A 10.1.0.52</w:t>
            </w:r>
          </w:p>
        </w:tc>
      </w:tr>
    </w:tbl>
    <w:p w14:paraId="63E140A2" w14:textId="77777777" w:rsidR="00BC0F00" w:rsidRDefault="00BC0F00" w:rsidP="00A70B58">
      <w:pPr>
        <w:pStyle w:val="Sansinterligne"/>
        <w:rPr>
          <w:lang w:val="en-US"/>
        </w:rPr>
      </w:pPr>
    </w:p>
    <w:p w14:paraId="53796389" w14:textId="77777777" w:rsidR="00F34184" w:rsidRDefault="00F34184" w:rsidP="00A70B58">
      <w:pPr>
        <w:pStyle w:val="Sansinterligne"/>
        <w:rPr>
          <w:lang w:val="fr-FR"/>
        </w:rPr>
      </w:pPr>
      <w:r w:rsidRPr="002A0A67">
        <w:rPr>
          <w:lang w:val="fr-FR"/>
        </w:rPr>
        <w:t xml:space="preserve">Le </w:t>
      </w:r>
      <w:r w:rsidR="00503C60">
        <w:rPr>
          <w:lang w:val="fr-FR"/>
        </w:rPr>
        <w:t>« </w:t>
      </w:r>
      <w:r w:rsidR="00FE61BF" w:rsidRPr="002A0A67">
        <w:rPr>
          <w:lang w:val="fr-FR"/>
        </w:rPr>
        <w:t>resolver</w:t>
      </w:r>
      <w:r w:rsidR="00503C60">
        <w:rPr>
          <w:lang w:val="fr-FR"/>
        </w:rPr>
        <w:t> »</w:t>
      </w:r>
      <w:r w:rsidR="00FE61BF" w:rsidRPr="002A0A67">
        <w:rPr>
          <w:lang w:val="fr-FR"/>
        </w:rPr>
        <w:t xml:space="preserve"> </w:t>
      </w:r>
      <w:r w:rsidR="002A0A67">
        <w:rPr>
          <w:lang w:val="fr-FR"/>
        </w:rPr>
        <w:t xml:space="preserve">stocke </w:t>
      </w:r>
      <w:r w:rsidR="0003431A">
        <w:rPr>
          <w:lang w:val="fr-FR"/>
        </w:rPr>
        <w:t>la réponse dans le cache et met à jour sa « SLIST » avec les informations suivantes :</w:t>
      </w:r>
    </w:p>
    <w:p w14:paraId="72EC730E" w14:textId="77777777" w:rsidR="0003431A" w:rsidRDefault="0003431A" w:rsidP="00A70B58">
      <w:pPr>
        <w:pStyle w:val="Sansinterligne"/>
        <w:rPr>
          <w:lang w:val="fr-FR"/>
        </w:rPr>
      </w:pPr>
    </w:p>
    <w:p w14:paraId="7406DCB0" w14:textId="77777777" w:rsidR="000F5133" w:rsidRDefault="00C00E02" w:rsidP="00E95B0D">
      <w:pPr>
        <w:pStyle w:val="Sansinterligne"/>
        <w:numPr>
          <w:ilvl w:val="0"/>
          <w:numId w:val="4"/>
        </w:numPr>
        <w:rPr>
          <w:lang w:val="fr-FR"/>
        </w:rPr>
      </w:pPr>
      <w:r>
        <w:rPr>
          <w:lang w:val="fr-FR"/>
        </w:rPr>
        <w:lastRenderedPageBreak/>
        <w:t>A.ISI.EDU</w:t>
      </w:r>
    </w:p>
    <w:p w14:paraId="464D4ED6" w14:textId="77777777" w:rsidR="00C00E02" w:rsidRDefault="00C00E02" w:rsidP="00E20228">
      <w:pPr>
        <w:pStyle w:val="Sansinterligne"/>
        <w:numPr>
          <w:ilvl w:val="0"/>
          <w:numId w:val="4"/>
        </w:numPr>
        <w:rPr>
          <w:lang w:val="fr-FR"/>
        </w:rPr>
      </w:pPr>
      <w:r>
        <w:rPr>
          <w:lang w:val="fr-FR"/>
        </w:rPr>
        <w:t>VAXA.ISI.EDU</w:t>
      </w:r>
    </w:p>
    <w:p w14:paraId="1ED64E2C" w14:textId="77777777" w:rsidR="00C00E02" w:rsidRDefault="00C00E02" w:rsidP="00E20228">
      <w:pPr>
        <w:pStyle w:val="Sansinterligne"/>
        <w:numPr>
          <w:ilvl w:val="0"/>
          <w:numId w:val="4"/>
        </w:numPr>
        <w:rPr>
          <w:lang w:val="fr-FR"/>
        </w:rPr>
      </w:pPr>
      <w:r>
        <w:rPr>
          <w:lang w:val="fr-FR"/>
        </w:rPr>
        <w:t>VENERA.ISI.EDU</w:t>
      </w:r>
    </w:p>
    <w:p w14:paraId="1E81AD14" w14:textId="77777777" w:rsidR="000F5133" w:rsidRDefault="000F5133" w:rsidP="00A70B58">
      <w:pPr>
        <w:pStyle w:val="Sansinterligne"/>
        <w:rPr>
          <w:lang w:val="fr-FR"/>
        </w:rPr>
      </w:pPr>
    </w:p>
    <w:p w14:paraId="4432876D" w14:textId="38BC974C" w:rsidR="0044084E" w:rsidRDefault="0044084E" w:rsidP="0044084E">
      <w:pPr>
        <w:pStyle w:val="Titre2"/>
        <w:rPr>
          <w:lang w:val="fr-FR"/>
        </w:rPr>
      </w:pPr>
      <w:r>
        <w:rPr>
          <w:lang w:val="fr-FR"/>
        </w:rPr>
        <w:t>Réponses</w:t>
      </w:r>
    </w:p>
    <w:p w14:paraId="61823DF5" w14:textId="77777777" w:rsidR="0044084E" w:rsidRDefault="0044084E" w:rsidP="0044084E">
      <w:pPr>
        <w:pStyle w:val="Sansinterligne"/>
        <w:rPr>
          <w:lang w:val="fr-FR"/>
        </w:rPr>
      </w:pPr>
    </w:p>
    <w:p w14:paraId="6E23A97E" w14:textId="54F018D0" w:rsidR="00964C55" w:rsidRDefault="00E12034" w:rsidP="00E12034">
      <w:pPr>
        <w:pStyle w:val="Titre3"/>
        <w:rPr>
          <w:lang w:val="fr-FR"/>
        </w:rPr>
      </w:pPr>
      <w:r>
        <w:rPr>
          <w:lang w:val="fr-FR"/>
        </w:rPr>
        <w:t>CNAME RDATA format</w:t>
      </w:r>
    </w:p>
    <w:p w14:paraId="692A378A" w14:textId="77777777" w:rsidR="00964C55" w:rsidRDefault="00964C55" w:rsidP="0044084E">
      <w:pPr>
        <w:pStyle w:val="Sansinterligne"/>
        <w:rPr>
          <w:lang w:val="fr-FR"/>
        </w:rPr>
      </w:pPr>
    </w:p>
    <w:tbl>
      <w:tblPr>
        <w:tblStyle w:val="Listeclaire"/>
        <w:tblW w:w="0" w:type="auto"/>
        <w:tblLook w:val="04A0" w:firstRow="1" w:lastRow="0" w:firstColumn="1" w:lastColumn="0" w:noHBand="0" w:noVBand="1"/>
      </w:tblPr>
      <w:tblGrid>
        <w:gridCol w:w="1101"/>
        <w:gridCol w:w="8111"/>
      </w:tblGrid>
      <w:tr w:rsidR="00840473" w14:paraId="556C763D" w14:textId="77777777" w:rsidTr="004E3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D8BDFED" w14:textId="3D00DE53" w:rsidR="00840473" w:rsidRDefault="00840473" w:rsidP="004E3637">
            <w:pPr>
              <w:pStyle w:val="Sansinterligne"/>
              <w:jc w:val="center"/>
              <w:rPr>
                <w:lang w:val="fr-FR"/>
              </w:rPr>
            </w:pPr>
            <w:r>
              <w:rPr>
                <w:lang w:val="fr-FR"/>
              </w:rPr>
              <w:t>Champ</w:t>
            </w:r>
          </w:p>
        </w:tc>
        <w:tc>
          <w:tcPr>
            <w:tcW w:w="8111" w:type="dxa"/>
          </w:tcPr>
          <w:p w14:paraId="2A1A7E4F" w14:textId="655DD9A9" w:rsidR="00840473" w:rsidRDefault="00840473" w:rsidP="004E3637">
            <w:pPr>
              <w:pStyle w:val="Sansinterligne"/>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Description</w:t>
            </w:r>
          </w:p>
        </w:tc>
      </w:tr>
      <w:tr w:rsidR="00840473" w:rsidRPr="008A3AB8" w14:paraId="073188C7" w14:textId="77777777" w:rsidTr="004E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405FF24" w14:textId="1258FDCE" w:rsidR="00840473" w:rsidRDefault="00840473" w:rsidP="0044084E">
            <w:pPr>
              <w:pStyle w:val="Sansinterligne"/>
              <w:rPr>
                <w:lang w:val="fr-FR"/>
              </w:rPr>
            </w:pPr>
            <w:r>
              <w:rPr>
                <w:lang w:val="fr-FR"/>
              </w:rPr>
              <w:t>CNAME</w:t>
            </w:r>
          </w:p>
        </w:tc>
        <w:tc>
          <w:tcPr>
            <w:tcW w:w="8111" w:type="dxa"/>
          </w:tcPr>
          <w:p w14:paraId="4519BB41" w14:textId="3D972763" w:rsidR="00840473" w:rsidRPr="008A3AB8" w:rsidRDefault="00017012" w:rsidP="0044084E">
            <w:pPr>
              <w:pStyle w:val="Sansinterligne"/>
              <w:cnfStyle w:val="000000100000" w:firstRow="0" w:lastRow="0" w:firstColumn="0" w:lastColumn="0" w:oddVBand="0" w:evenVBand="0" w:oddHBand="1" w:evenHBand="0" w:firstRowFirstColumn="0" w:firstRowLastColumn="0" w:lastRowFirstColumn="0" w:lastRowLastColumn="0"/>
              <w:rPr>
                <w:lang w:val="en-US"/>
              </w:rPr>
            </w:pPr>
            <w:r w:rsidRPr="008A3AB8">
              <w:rPr>
                <w:lang w:val="en-US"/>
              </w:rPr>
              <w:t>A &lt;domain-name&gt; which specifies the canonical or primary name for the owner</w:t>
            </w:r>
          </w:p>
        </w:tc>
      </w:tr>
    </w:tbl>
    <w:p w14:paraId="6B65B032" w14:textId="77777777" w:rsidR="00D000A8" w:rsidRDefault="00D000A8" w:rsidP="0044084E">
      <w:pPr>
        <w:pStyle w:val="Sansinterligne"/>
        <w:rPr>
          <w:lang w:val="en-US"/>
        </w:rPr>
      </w:pPr>
    </w:p>
    <w:p w14:paraId="65714625" w14:textId="666C8374" w:rsidR="008A3AB8" w:rsidRPr="008A3AB8" w:rsidRDefault="00C776C0" w:rsidP="00C776C0">
      <w:pPr>
        <w:pStyle w:val="Titre3"/>
        <w:rPr>
          <w:lang w:val="en-US"/>
        </w:rPr>
      </w:pPr>
      <w:r>
        <w:rPr>
          <w:lang w:val="en-US"/>
        </w:rPr>
        <w:t>HINFO RDATA format</w:t>
      </w:r>
    </w:p>
    <w:p w14:paraId="37256D65" w14:textId="77777777" w:rsidR="00D000A8" w:rsidRDefault="00D000A8" w:rsidP="0044084E">
      <w:pPr>
        <w:pStyle w:val="Sansinterligne"/>
        <w:rPr>
          <w:lang w:val="en-US"/>
        </w:rPr>
      </w:pPr>
    </w:p>
    <w:tbl>
      <w:tblPr>
        <w:tblStyle w:val="Listeclaire"/>
        <w:tblW w:w="0" w:type="auto"/>
        <w:tblLook w:val="04A0" w:firstRow="1" w:lastRow="0" w:firstColumn="1" w:lastColumn="0" w:noHBand="0" w:noVBand="1"/>
      </w:tblPr>
      <w:tblGrid>
        <w:gridCol w:w="1101"/>
        <w:gridCol w:w="8111"/>
      </w:tblGrid>
      <w:tr w:rsidR="000C498C" w14:paraId="559EABF3" w14:textId="77777777" w:rsidTr="00713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B2A3F73" w14:textId="77777777" w:rsidR="000C498C" w:rsidRDefault="000C498C" w:rsidP="00713678">
            <w:pPr>
              <w:pStyle w:val="Sansinterligne"/>
              <w:jc w:val="center"/>
              <w:rPr>
                <w:lang w:val="fr-FR"/>
              </w:rPr>
            </w:pPr>
            <w:r>
              <w:rPr>
                <w:lang w:val="fr-FR"/>
              </w:rPr>
              <w:t>Champ</w:t>
            </w:r>
          </w:p>
        </w:tc>
        <w:tc>
          <w:tcPr>
            <w:tcW w:w="8111" w:type="dxa"/>
          </w:tcPr>
          <w:p w14:paraId="1ED111A5" w14:textId="77777777" w:rsidR="000C498C" w:rsidRDefault="000C498C" w:rsidP="00713678">
            <w:pPr>
              <w:pStyle w:val="Sansinterligne"/>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Description</w:t>
            </w:r>
          </w:p>
        </w:tc>
      </w:tr>
      <w:tr w:rsidR="000C498C" w:rsidRPr="008A3AB8" w14:paraId="38DC2723" w14:textId="77777777" w:rsidTr="0071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3376E48" w14:textId="1CF82C28" w:rsidR="000C498C" w:rsidRDefault="00283D9F" w:rsidP="00713678">
            <w:pPr>
              <w:pStyle w:val="Sansinterligne"/>
              <w:rPr>
                <w:lang w:val="fr-FR"/>
              </w:rPr>
            </w:pPr>
            <w:r>
              <w:rPr>
                <w:lang w:val="fr-FR"/>
              </w:rPr>
              <w:t>CPU</w:t>
            </w:r>
          </w:p>
        </w:tc>
        <w:tc>
          <w:tcPr>
            <w:tcW w:w="8111" w:type="dxa"/>
          </w:tcPr>
          <w:p w14:paraId="408E944D" w14:textId="1C5DCDE8" w:rsidR="000C498C" w:rsidRPr="008A3AB8" w:rsidRDefault="00313500" w:rsidP="00713678">
            <w:pPr>
              <w:pStyle w:val="Sansinterligne"/>
              <w:cnfStyle w:val="000000100000" w:firstRow="0" w:lastRow="0" w:firstColumn="0" w:lastColumn="0" w:oddVBand="0" w:evenVBand="0" w:oddHBand="1" w:evenHBand="0" w:firstRowFirstColumn="0" w:firstRowLastColumn="0" w:lastRowFirstColumn="0" w:lastRowLastColumn="0"/>
              <w:rPr>
                <w:lang w:val="en-US"/>
              </w:rPr>
            </w:pPr>
            <w:r>
              <w:rPr>
                <w:lang w:val="en-US"/>
              </w:rPr>
              <w:t>A &lt;character-string&gt; which specifies the CPU type</w:t>
            </w:r>
          </w:p>
        </w:tc>
      </w:tr>
      <w:tr w:rsidR="00313500" w:rsidRPr="008A3AB8" w14:paraId="34B02FA0" w14:textId="77777777" w:rsidTr="00713678">
        <w:tc>
          <w:tcPr>
            <w:cnfStyle w:val="001000000000" w:firstRow="0" w:lastRow="0" w:firstColumn="1" w:lastColumn="0" w:oddVBand="0" w:evenVBand="0" w:oddHBand="0" w:evenHBand="0" w:firstRowFirstColumn="0" w:firstRowLastColumn="0" w:lastRowFirstColumn="0" w:lastRowLastColumn="0"/>
            <w:tcW w:w="1101" w:type="dxa"/>
          </w:tcPr>
          <w:p w14:paraId="45B913D6" w14:textId="661FEB3C" w:rsidR="00313500" w:rsidRPr="00313500" w:rsidRDefault="00313500" w:rsidP="00713678">
            <w:pPr>
              <w:pStyle w:val="Sansinterligne"/>
              <w:rPr>
                <w:lang w:val="en-US"/>
              </w:rPr>
            </w:pPr>
            <w:r>
              <w:rPr>
                <w:lang w:val="en-US"/>
              </w:rPr>
              <w:t>OS</w:t>
            </w:r>
          </w:p>
        </w:tc>
        <w:tc>
          <w:tcPr>
            <w:tcW w:w="8111" w:type="dxa"/>
          </w:tcPr>
          <w:p w14:paraId="683AD953" w14:textId="71903C07" w:rsidR="00313500" w:rsidRDefault="00313500" w:rsidP="00713678">
            <w:pPr>
              <w:pStyle w:val="Sansinterligne"/>
              <w:cnfStyle w:val="000000000000" w:firstRow="0" w:lastRow="0" w:firstColumn="0" w:lastColumn="0" w:oddVBand="0" w:evenVBand="0" w:oddHBand="0" w:evenHBand="0" w:firstRowFirstColumn="0" w:firstRowLastColumn="0" w:lastRowFirstColumn="0" w:lastRowLastColumn="0"/>
              <w:rPr>
                <w:lang w:val="en-US"/>
              </w:rPr>
            </w:pPr>
            <w:r>
              <w:rPr>
                <w:lang w:val="en-US"/>
              </w:rPr>
              <w:t>A &lt;character-string&gt; which specifies the operating system type.</w:t>
            </w:r>
          </w:p>
        </w:tc>
      </w:tr>
    </w:tbl>
    <w:p w14:paraId="35D0DE42" w14:textId="77777777" w:rsidR="004E3637" w:rsidRDefault="004E3637" w:rsidP="0044084E">
      <w:pPr>
        <w:pStyle w:val="Sansinterligne"/>
        <w:rPr>
          <w:lang w:val="en-US"/>
        </w:rPr>
      </w:pPr>
    </w:p>
    <w:p w14:paraId="28EB6205" w14:textId="538DA9AA" w:rsidR="004E3637" w:rsidRDefault="001E4D2E" w:rsidP="00497BDC">
      <w:pPr>
        <w:pStyle w:val="Titre3"/>
        <w:rPr>
          <w:lang w:val="en-US"/>
        </w:rPr>
      </w:pPr>
      <w:r>
        <w:rPr>
          <w:lang w:val="en-US"/>
        </w:rPr>
        <w:t>MB RDATA format</w:t>
      </w:r>
    </w:p>
    <w:p w14:paraId="7CB2C029" w14:textId="52B2BA32" w:rsidR="001E4D2E" w:rsidRDefault="001E4D2E" w:rsidP="0044084E">
      <w:pPr>
        <w:pStyle w:val="Sansinterligne"/>
        <w:rPr>
          <w:lang w:val="en-US"/>
        </w:rPr>
      </w:pPr>
    </w:p>
    <w:tbl>
      <w:tblPr>
        <w:tblStyle w:val="Listeclaire"/>
        <w:tblW w:w="0" w:type="auto"/>
        <w:tblLook w:val="04A0" w:firstRow="1" w:lastRow="0" w:firstColumn="1" w:lastColumn="0" w:noHBand="0" w:noVBand="1"/>
      </w:tblPr>
      <w:tblGrid>
        <w:gridCol w:w="1259"/>
        <w:gridCol w:w="8029"/>
      </w:tblGrid>
      <w:tr w:rsidR="008B1CAB" w14:paraId="66F88218" w14:textId="77777777" w:rsidTr="00CE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520437B3" w14:textId="77777777" w:rsidR="008B1CAB" w:rsidRDefault="008B1CAB" w:rsidP="008B0DAF">
            <w:pPr>
              <w:pStyle w:val="Sansinterligne"/>
              <w:jc w:val="center"/>
              <w:rPr>
                <w:lang w:val="fr-FR"/>
              </w:rPr>
            </w:pPr>
            <w:r>
              <w:rPr>
                <w:lang w:val="fr-FR"/>
              </w:rPr>
              <w:t>Champ</w:t>
            </w:r>
          </w:p>
        </w:tc>
        <w:tc>
          <w:tcPr>
            <w:tcW w:w="8029" w:type="dxa"/>
          </w:tcPr>
          <w:p w14:paraId="06D9A76C" w14:textId="77777777" w:rsidR="008B1CAB" w:rsidRDefault="008B1CAB" w:rsidP="008B0DAF">
            <w:pPr>
              <w:pStyle w:val="Sansinterligne"/>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Description</w:t>
            </w:r>
          </w:p>
        </w:tc>
      </w:tr>
      <w:tr w:rsidR="008B1CAB" w:rsidRPr="008A3AB8" w14:paraId="5D8BA0B9" w14:textId="77777777" w:rsidTr="00CE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6A3C4D5" w14:textId="28B35BEF" w:rsidR="008B1CAB" w:rsidRDefault="00B93D14" w:rsidP="008B0DAF">
            <w:pPr>
              <w:pStyle w:val="Sansinterligne"/>
              <w:rPr>
                <w:lang w:val="fr-FR"/>
              </w:rPr>
            </w:pPr>
            <w:r>
              <w:rPr>
                <w:lang w:val="fr-FR"/>
              </w:rPr>
              <w:t>MADNAME</w:t>
            </w:r>
          </w:p>
        </w:tc>
        <w:tc>
          <w:tcPr>
            <w:tcW w:w="8029" w:type="dxa"/>
          </w:tcPr>
          <w:p w14:paraId="33C311B8" w14:textId="43033EA9" w:rsidR="008B1CAB" w:rsidRPr="008A3AB8" w:rsidRDefault="00152581" w:rsidP="008B0DAF">
            <w:pPr>
              <w:pStyle w:val="Sansinterligne"/>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&lt;domain name&gt; </w:t>
            </w:r>
            <w:r w:rsidR="002B731F">
              <w:rPr>
                <w:lang w:val="en-US"/>
              </w:rPr>
              <w:t xml:space="preserve">which specifies </w:t>
            </w:r>
            <w:r w:rsidR="008C5248">
              <w:rPr>
                <w:lang w:val="en-US"/>
              </w:rPr>
              <w:t xml:space="preserve">a host which has </w:t>
            </w:r>
            <w:r w:rsidR="00AB3AA9">
              <w:rPr>
                <w:lang w:val="en-US"/>
              </w:rPr>
              <w:t xml:space="preserve">the specified </w:t>
            </w:r>
            <w:r w:rsidR="00A87C59">
              <w:rPr>
                <w:lang w:val="en-US"/>
              </w:rPr>
              <w:t>mailbox</w:t>
            </w:r>
          </w:p>
        </w:tc>
      </w:tr>
    </w:tbl>
    <w:p w14:paraId="2D9DFC49" w14:textId="145495A5" w:rsidR="00E47F13" w:rsidRDefault="00E47F13" w:rsidP="0044084E">
      <w:pPr>
        <w:pStyle w:val="Sansinterligne"/>
      </w:pPr>
    </w:p>
    <w:p w14:paraId="0BFD8C2C" w14:textId="116186E2" w:rsidR="001C5EE4" w:rsidRPr="008B1CAB" w:rsidRDefault="00130D6D" w:rsidP="00A332A8">
      <w:pPr>
        <w:pStyle w:val="Titre3"/>
      </w:pPr>
      <w:r>
        <w:t>MG</w:t>
      </w:r>
      <w:r w:rsidR="00A332A8">
        <w:t xml:space="preserve"> RDATA format</w:t>
      </w:r>
    </w:p>
    <w:p w14:paraId="1BED0F40" w14:textId="056592EC" w:rsidR="00FA67D9" w:rsidRDefault="00FA67D9" w:rsidP="0044084E">
      <w:pPr>
        <w:pStyle w:val="Sansinterligne"/>
        <w:rPr>
          <w:lang w:val="en-US"/>
        </w:rPr>
      </w:pPr>
    </w:p>
    <w:tbl>
      <w:tblPr>
        <w:tblStyle w:val="Listeclaire"/>
        <w:tblW w:w="0" w:type="auto"/>
        <w:tblLook w:val="04A0" w:firstRow="1" w:lastRow="0" w:firstColumn="1" w:lastColumn="0" w:noHBand="0" w:noVBand="1"/>
      </w:tblPr>
      <w:tblGrid>
        <w:gridCol w:w="1319"/>
        <w:gridCol w:w="7969"/>
      </w:tblGrid>
      <w:tr w:rsidR="00A364BF" w14:paraId="0C1F18B6" w14:textId="77777777" w:rsidTr="008B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3E1AA508" w14:textId="77777777" w:rsidR="00A364BF" w:rsidRDefault="00A364BF" w:rsidP="008B0DAF">
            <w:pPr>
              <w:pStyle w:val="Sansinterligne"/>
              <w:jc w:val="center"/>
              <w:rPr>
                <w:lang w:val="fr-FR"/>
              </w:rPr>
            </w:pPr>
            <w:r>
              <w:rPr>
                <w:lang w:val="fr-FR"/>
              </w:rPr>
              <w:t>Champ</w:t>
            </w:r>
          </w:p>
        </w:tc>
        <w:tc>
          <w:tcPr>
            <w:tcW w:w="8029" w:type="dxa"/>
          </w:tcPr>
          <w:p w14:paraId="1F39EBFD" w14:textId="77777777" w:rsidR="00A364BF" w:rsidRDefault="00A364BF" w:rsidP="008B0DAF">
            <w:pPr>
              <w:pStyle w:val="Sansinterligne"/>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Description</w:t>
            </w:r>
          </w:p>
        </w:tc>
      </w:tr>
      <w:tr w:rsidR="00A364BF" w:rsidRPr="008A3AB8" w14:paraId="503CEE2E" w14:textId="77777777" w:rsidTr="008B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2003C2C1" w14:textId="7DCFD60E" w:rsidR="00A364BF" w:rsidRDefault="000B3FC7" w:rsidP="008B0DAF">
            <w:pPr>
              <w:pStyle w:val="Sansinterligne"/>
              <w:rPr>
                <w:lang w:val="fr-FR"/>
              </w:rPr>
            </w:pPr>
            <w:r>
              <w:rPr>
                <w:lang w:val="fr-FR"/>
              </w:rPr>
              <w:t>MGMNAME</w:t>
            </w:r>
          </w:p>
        </w:tc>
        <w:tc>
          <w:tcPr>
            <w:tcW w:w="8029" w:type="dxa"/>
          </w:tcPr>
          <w:p w14:paraId="4B532846" w14:textId="3E07DE4D" w:rsidR="00A364BF" w:rsidRPr="008A3AB8" w:rsidRDefault="000B3FC7" w:rsidP="008B0DAF">
            <w:pPr>
              <w:pStyle w:val="Sansinterligne"/>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&lt;domain name&gt; which specifies </w:t>
            </w:r>
            <w:r w:rsidR="003E2D47">
              <w:rPr>
                <w:lang w:val="en-US"/>
              </w:rPr>
              <w:t xml:space="preserve">a mailbox </w:t>
            </w:r>
            <w:r w:rsidR="00DD161B">
              <w:rPr>
                <w:lang w:val="en-US"/>
              </w:rPr>
              <w:t xml:space="preserve">which is a member </w:t>
            </w:r>
            <w:r w:rsidR="00EA19B0">
              <w:rPr>
                <w:lang w:val="en-US"/>
              </w:rPr>
              <w:t xml:space="preserve">of the mail </w:t>
            </w:r>
            <w:r w:rsidR="009941A0">
              <w:rPr>
                <w:lang w:val="en-US"/>
              </w:rPr>
              <w:t xml:space="preserve">group specified </w:t>
            </w:r>
            <w:r w:rsidR="00F62324">
              <w:rPr>
                <w:lang w:val="en-US"/>
              </w:rPr>
              <w:t>by the domain name.</w:t>
            </w:r>
          </w:p>
        </w:tc>
      </w:tr>
    </w:tbl>
    <w:p w14:paraId="24C229D3" w14:textId="47CB3F12" w:rsidR="00574710" w:rsidRPr="00A364BF" w:rsidRDefault="00574710" w:rsidP="0044084E">
      <w:pPr>
        <w:pStyle w:val="Sansinterligne"/>
      </w:pPr>
    </w:p>
    <w:p w14:paraId="5B3F70F3" w14:textId="39CEB88A" w:rsidR="00574710" w:rsidRDefault="006366A5" w:rsidP="006366A5">
      <w:pPr>
        <w:pStyle w:val="Titre3"/>
        <w:rPr>
          <w:lang w:val="en-US"/>
        </w:rPr>
      </w:pPr>
      <w:r>
        <w:rPr>
          <w:lang w:val="en-US"/>
        </w:rPr>
        <w:t>MINFO RDATA format</w:t>
      </w:r>
    </w:p>
    <w:p w14:paraId="14FC5DC7" w14:textId="4FA4C3CA" w:rsidR="006A4BEA" w:rsidRDefault="006A4BEA" w:rsidP="0044084E">
      <w:pPr>
        <w:pStyle w:val="Sansinterligne"/>
        <w:rPr>
          <w:lang w:val="en-US"/>
        </w:rPr>
      </w:pPr>
    </w:p>
    <w:tbl>
      <w:tblPr>
        <w:tblStyle w:val="Listeclaire"/>
        <w:tblW w:w="0" w:type="auto"/>
        <w:tblLook w:val="04A0" w:firstRow="1" w:lastRow="0" w:firstColumn="1" w:lastColumn="0" w:noHBand="0" w:noVBand="1"/>
      </w:tblPr>
      <w:tblGrid>
        <w:gridCol w:w="1259"/>
        <w:gridCol w:w="8029"/>
      </w:tblGrid>
      <w:tr w:rsidR="009B1443" w14:paraId="4E549933" w14:textId="77777777" w:rsidTr="008B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12244AFF" w14:textId="77777777" w:rsidR="009B1443" w:rsidRDefault="009B1443" w:rsidP="008B0DAF">
            <w:pPr>
              <w:pStyle w:val="Sansinterligne"/>
              <w:jc w:val="center"/>
              <w:rPr>
                <w:lang w:val="fr-FR"/>
              </w:rPr>
            </w:pPr>
            <w:r>
              <w:rPr>
                <w:lang w:val="fr-FR"/>
              </w:rPr>
              <w:t>Champ</w:t>
            </w:r>
          </w:p>
        </w:tc>
        <w:tc>
          <w:tcPr>
            <w:tcW w:w="8029" w:type="dxa"/>
          </w:tcPr>
          <w:p w14:paraId="155DE631" w14:textId="77777777" w:rsidR="009B1443" w:rsidRDefault="009B1443" w:rsidP="008B0DAF">
            <w:pPr>
              <w:pStyle w:val="Sansinterligne"/>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Description</w:t>
            </w:r>
          </w:p>
        </w:tc>
      </w:tr>
      <w:tr w:rsidR="009B1443" w:rsidRPr="008A3AB8" w14:paraId="1BCC61C9" w14:textId="77777777" w:rsidTr="008B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1E862A99" w14:textId="75232669" w:rsidR="009B1443" w:rsidRDefault="006D199D" w:rsidP="008B0DAF">
            <w:pPr>
              <w:pStyle w:val="Sansinterligne"/>
              <w:rPr>
                <w:lang w:val="fr-FR"/>
              </w:rPr>
            </w:pPr>
            <w:r>
              <w:rPr>
                <w:lang w:val="fr-FR"/>
              </w:rPr>
              <w:t>RMAILBX</w:t>
            </w:r>
          </w:p>
        </w:tc>
        <w:tc>
          <w:tcPr>
            <w:tcW w:w="8029" w:type="dxa"/>
          </w:tcPr>
          <w:p w14:paraId="1C1CE6BB" w14:textId="03D6951A" w:rsidR="009B1443" w:rsidRPr="008A3AB8" w:rsidRDefault="006D199D" w:rsidP="008B0DAF">
            <w:pPr>
              <w:pStyle w:val="Sansinterligne"/>
              <w:cnfStyle w:val="000000100000" w:firstRow="0" w:lastRow="0" w:firstColumn="0" w:lastColumn="0" w:oddVBand="0" w:evenVBand="0" w:oddHBand="1" w:evenHBand="0" w:firstRowFirstColumn="0" w:firstRowLastColumn="0" w:lastRowFirstColumn="0" w:lastRowLastColumn="0"/>
              <w:rPr>
                <w:lang w:val="en-US"/>
              </w:rPr>
            </w:pPr>
            <w:r w:rsidRPr="006D199D">
              <w:rPr>
                <w:lang w:val="en-US"/>
              </w:rPr>
              <w:t>A &lt;domain-name&gt; which specifies a mailbox which is responsible for the mailing list or mailbox.  If this domain name names the root, the owner of the MINFO RR is responsible for itself.  Note that many existing mailing lists use a mailbox X-request for the RMAILBX field of mailing list X, e.g., Msgroup-request for Msgroup.  This field provides a more general mechanism.</w:t>
            </w:r>
          </w:p>
        </w:tc>
      </w:tr>
      <w:tr w:rsidR="006D199D" w:rsidRPr="008A3AB8" w14:paraId="791CDAD3" w14:textId="77777777" w:rsidTr="008B0DAF">
        <w:tc>
          <w:tcPr>
            <w:cnfStyle w:val="001000000000" w:firstRow="0" w:lastRow="0" w:firstColumn="1" w:lastColumn="0" w:oddVBand="0" w:evenVBand="0" w:oddHBand="0" w:evenHBand="0" w:firstRowFirstColumn="0" w:firstRowLastColumn="0" w:lastRowFirstColumn="0" w:lastRowLastColumn="0"/>
            <w:tcW w:w="1259" w:type="dxa"/>
          </w:tcPr>
          <w:p w14:paraId="79850C70" w14:textId="28662CA6" w:rsidR="006D199D" w:rsidRDefault="00335903" w:rsidP="008B0DAF">
            <w:pPr>
              <w:pStyle w:val="Sansinterligne"/>
              <w:rPr>
                <w:lang w:val="fr-FR"/>
              </w:rPr>
            </w:pPr>
            <w:r>
              <w:rPr>
                <w:lang w:val="fr-FR"/>
              </w:rPr>
              <w:t>EMAILBX</w:t>
            </w:r>
          </w:p>
        </w:tc>
        <w:tc>
          <w:tcPr>
            <w:tcW w:w="8029" w:type="dxa"/>
          </w:tcPr>
          <w:p w14:paraId="003B2C3D" w14:textId="01566567" w:rsidR="006D199D" w:rsidRPr="006D199D" w:rsidRDefault="0056359E" w:rsidP="008B0DAF">
            <w:pPr>
              <w:pStyle w:val="Sansinterligne"/>
              <w:cnfStyle w:val="000000000000" w:firstRow="0" w:lastRow="0" w:firstColumn="0" w:lastColumn="0" w:oddVBand="0" w:evenVBand="0" w:oddHBand="0" w:evenHBand="0" w:firstRowFirstColumn="0" w:firstRowLastColumn="0" w:lastRowFirstColumn="0" w:lastRowLastColumn="0"/>
              <w:rPr>
                <w:lang w:val="en-US"/>
              </w:rPr>
            </w:pPr>
            <w:r w:rsidRPr="0056359E">
              <w:rPr>
                <w:lang w:val="en-US"/>
              </w:rPr>
              <w:t>A &lt;domain-name&gt; which specifies a mailbox which is to receive error messages related to the mailing list or mailbox specified by the owner of the MINFO RR (similar to the ERRORS-TO: field which has been proposed).  If this domain name names the root, errors should be returned to the sender of the message.</w:t>
            </w:r>
          </w:p>
        </w:tc>
      </w:tr>
    </w:tbl>
    <w:p w14:paraId="6A5D8172" w14:textId="1493B0F3" w:rsidR="00E815A0" w:rsidRDefault="00E815A0" w:rsidP="0044084E">
      <w:pPr>
        <w:pStyle w:val="Sansinterligne"/>
      </w:pPr>
    </w:p>
    <w:p w14:paraId="00F8297B" w14:textId="08E796A3" w:rsidR="009550F2" w:rsidRPr="009B1443" w:rsidRDefault="00227F2E" w:rsidP="00227F2E">
      <w:pPr>
        <w:pStyle w:val="Titre3"/>
      </w:pPr>
      <w:r>
        <w:t>MR RDATA format</w:t>
      </w:r>
    </w:p>
    <w:p w14:paraId="768A9459" w14:textId="68FB6A10" w:rsidR="006A4BEA" w:rsidRDefault="006A4BEA" w:rsidP="0044084E">
      <w:pPr>
        <w:pStyle w:val="Sansinterligne"/>
        <w:rPr>
          <w:lang w:val="en-US"/>
        </w:rPr>
      </w:pPr>
    </w:p>
    <w:tbl>
      <w:tblPr>
        <w:tblStyle w:val="Listeclaire"/>
        <w:tblW w:w="0" w:type="auto"/>
        <w:tblLook w:val="04A0" w:firstRow="1" w:lastRow="0" w:firstColumn="1" w:lastColumn="0" w:noHBand="0" w:noVBand="1"/>
      </w:tblPr>
      <w:tblGrid>
        <w:gridCol w:w="1259"/>
        <w:gridCol w:w="8029"/>
      </w:tblGrid>
      <w:tr w:rsidR="00490B4D" w14:paraId="1DAA9AB6" w14:textId="77777777" w:rsidTr="008B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50AAFF40" w14:textId="77777777" w:rsidR="00490B4D" w:rsidRDefault="00490B4D" w:rsidP="008B0DAF">
            <w:pPr>
              <w:pStyle w:val="Sansinterligne"/>
              <w:jc w:val="center"/>
              <w:rPr>
                <w:lang w:val="fr-FR"/>
              </w:rPr>
            </w:pPr>
            <w:r>
              <w:rPr>
                <w:lang w:val="fr-FR"/>
              </w:rPr>
              <w:t>Champ</w:t>
            </w:r>
          </w:p>
        </w:tc>
        <w:tc>
          <w:tcPr>
            <w:tcW w:w="8029" w:type="dxa"/>
          </w:tcPr>
          <w:p w14:paraId="4B0F1BCE" w14:textId="77777777" w:rsidR="00490B4D" w:rsidRDefault="00490B4D" w:rsidP="008B0DAF">
            <w:pPr>
              <w:pStyle w:val="Sansinterligne"/>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Description</w:t>
            </w:r>
          </w:p>
        </w:tc>
      </w:tr>
      <w:tr w:rsidR="00490B4D" w:rsidRPr="008A3AB8" w14:paraId="59CF9D7B" w14:textId="77777777" w:rsidTr="008B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34FDE8AC" w14:textId="1F382FBF" w:rsidR="00490B4D" w:rsidRDefault="0034050B" w:rsidP="008B0DAF">
            <w:pPr>
              <w:pStyle w:val="Sansinterligne"/>
              <w:rPr>
                <w:lang w:val="fr-FR"/>
              </w:rPr>
            </w:pPr>
            <w:r>
              <w:rPr>
                <w:lang w:val="fr-FR"/>
              </w:rPr>
              <w:lastRenderedPageBreak/>
              <w:t>NEWNAME</w:t>
            </w:r>
          </w:p>
        </w:tc>
        <w:tc>
          <w:tcPr>
            <w:tcW w:w="8029" w:type="dxa"/>
          </w:tcPr>
          <w:p w14:paraId="0BD3DCF0" w14:textId="11D346D2" w:rsidR="00490B4D" w:rsidRPr="008A3AB8" w:rsidRDefault="00816EF3" w:rsidP="008B0DAF">
            <w:pPr>
              <w:pStyle w:val="Sansinterligne"/>
              <w:cnfStyle w:val="000000100000" w:firstRow="0" w:lastRow="0" w:firstColumn="0" w:lastColumn="0" w:oddVBand="0" w:evenVBand="0" w:oddHBand="1" w:evenHBand="0" w:firstRowFirstColumn="0" w:firstRowLastColumn="0" w:lastRowFirstColumn="0" w:lastRowLastColumn="0"/>
              <w:rPr>
                <w:lang w:val="en-US"/>
              </w:rPr>
            </w:pPr>
            <w:r w:rsidRPr="00816EF3">
              <w:rPr>
                <w:lang w:val="en-US"/>
              </w:rPr>
              <w:t>A &lt;domain-name&gt; which specifies a mailbox which is the proper rename of the specified mailbox.</w:t>
            </w:r>
          </w:p>
        </w:tc>
      </w:tr>
    </w:tbl>
    <w:p w14:paraId="1020DFB3" w14:textId="77777777" w:rsidR="00E35B84" w:rsidRPr="00490B4D" w:rsidRDefault="00E35B84" w:rsidP="0044084E">
      <w:pPr>
        <w:pStyle w:val="Sansinterligne"/>
      </w:pPr>
    </w:p>
    <w:p w14:paraId="527837A4" w14:textId="25B7FCB1" w:rsidR="00E35B84" w:rsidRDefault="00A470B0" w:rsidP="00A470B0">
      <w:pPr>
        <w:pStyle w:val="Titre3"/>
        <w:rPr>
          <w:lang w:val="en-US"/>
        </w:rPr>
      </w:pPr>
      <w:r>
        <w:rPr>
          <w:lang w:val="en-US"/>
        </w:rPr>
        <w:t>MX RDATA format</w:t>
      </w:r>
    </w:p>
    <w:p w14:paraId="20AB1EF1" w14:textId="5C3624ED" w:rsidR="00BC5CA2" w:rsidRDefault="00BC5CA2" w:rsidP="0044084E">
      <w:pPr>
        <w:pStyle w:val="Sansinterligne"/>
        <w:rPr>
          <w:lang w:val="en-US"/>
        </w:rPr>
      </w:pPr>
    </w:p>
    <w:tbl>
      <w:tblPr>
        <w:tblStyle w:val="Listeclaire"/>
        <w:tblW w:w="0" w:type="auto"/>
        <w:tblLook w:val="04A0" w:firstRow="1" w:lastRow="0" w:firstColumn="1" w:lastColumn="0" w:noHBand="0" w:noVBand="1"/>
      </w:tblPr>
      <w:tblGrid>
        <w:gridCol w:w="1373"/>
        <w:gridCol w:w="7915"/>
      </w:tblGrid>
      <w:tr w:rsidR="00FF5ECF" w14:paraId="60FCF2E0" w14:textId="77777777" w:rsidTr="008B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42D7C55" w14:textId="77777777" w:rsidR="00FF5ECF" w:rsidRDefault="00FF5ECF" w:rsidP="008B0DAF">
            <w:pPr>
              <w:pStyle w:val="Sansinterligne"/>
              <w:jc w:val="center"/>
              <w:rPr>
                <w:lang w:val="fr-FR"/>
              </w:rPr>
            </w:pPr>
            <w:r>
              <w:rPr>
                <w:lang w:val="fr-FR"/>
              </w:rPr>
              <w:t>Champ</w:t>
            </w:r>
          </w:p>
        </w:tc>
        <w:tc>
          <w:tcPr>
            <w:tcW w:w="8029" w:type="dxa"/>
          </w:tcPr>
          <w:p w14:paraId="2007A977" w14:textId="77777777" w:rsidR="00FF5ECF" w:rsidRDefault="00FF5ECF" w:rsidP="008B0DAF">
            <w:pPr>
              <w:pStyle w:val="Sansinterligne"/>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Description</w:t>
            </w:r>
          </w:p>
        </w:tc>
      </w:tr>
      <w:tr w:rsidR="00FF5ECF" w:rsidRPr="008A3AB8" w14:paraId="2093E621" w14:textId="77777777" w:rsidTr="008B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2FE6180" w14:textId="509DFF47" w:rsidR="00FF5ECF" w:rsidRDefault="00677EE6" w:rsidP="008B0DAF">
            <w:pPr>
              <w:pStyle w:val="Sansinterligne"/>
              <w:rPr>
                <w:lang w:val="fr-FR"/>
              </w:rPr>
            </w:pPr>
            <w:r>
              <w:rPr>
                <w:lang w:val="fr-FR"/>
              </w:rPr>
              <w:t>PREFERENCE</w:t>
            </w:r>
          </w:p>
        </w:tc>
        <w:tc>
          <w:tcPr>
            <w:tcW w:w="8029" w:type="dxa"/>
          </w:tcPr>
          <w:p w14:paraId="53EF5B71" w14:textId="2840A3F6" w:rsidR="00FF5ECF" w:rsidRPr="008A3AB8" w:rsidRDefault="00601CD9" w:rsidP="008B0DAF">
            <w:pPr>
              <w:pStyle w:val="Sansinterligne"/>
              <w:cnfStyle w:val="000000100000" w:firstRow="0" w:lastRow="0" w:firstColumn="0" w:lastColumn="0" w:oddVBand="0" w:evenVBand="0" w:oddHBand="1" w:evenHBand="0" w:firstRowFirstColumn="0" w:firstRowLastColumn="0" w:lastRowFirstColumn="0" w:lastRowLastColumn="0"/>
              <w:rPr>
                <w:lang w:val="en-US"/>
              </w:rPr>
            </w:pPr>
            <w:r w:rsidRPr="00601CD9">
              <w:rPr>
                <w:lang w:val="en-US"/>
              </w:rPr>
              <w:t>A 16 bit integer which specifies the preference given to this RR among others at the same owner.  Lower values are preferred.</w:t>
            </w:r>
          </w:p>
        </w:tc>
      </w:tr>
      <w:tr w:rsidR="009B44FA" w:rsidRPr="008A3AB8" w14:paraId="7763797D" w14:textId="77777777" w:rsidTr="008B0DAF">
        <w:tc>
          <w:tcPr>
            <w:cnfStyle w:val="001000000000" w:firstRow="0" w:lastRow="0" w:firstColumn="1" w:lastColumn="0" w:oddVBand="0" w:evenVBand="0" w:oddHBand="0" w:evenHBand="0" w:firstRowFirstColumn="0" w:firstRowLastColumn="0" w:lastRowFirstColumn="0" w:lastRowLastColumn="0"/>
            <w:tcW w:w="1259" w:type="dxa"/>
          </w:tcPr>
          <w:p w14:paraId="1CBBB56D" w14:textId="72D69900" w:rsidR="009B44FA" w:rsidRDefault="006E57FE" w:rsidP="008B0DAF">
            <w:pPr>
              <w:pStyle w:val="Sansinterligne"/>
              <w:rPr>
                <w:lang w:val="fr-FR"/>
              </w:rPr>
            </w:pPr>
            <w:r>
              <w:rPr>
                <w:lang w:val="fr-FR"/>
              </w:rPr>
              <w:t>EXCHANGE</w:t>
            </w:r>
          </w:p>
        </w:tc>
        <w:tc>
          <w:tcPr>
            <w:tcW w:w="8029" w:type="dxa"/>
          </w:tcPr>
          <w:p w14:paraId="682BE7AB" w14:textId="11EB9892" w:rsidR="009B44FA" w:rsidRPr="00601CD9" w:rsidRDefault="00401426" w:rsidP="008B0DAF">
            <w:pPr>
              <w:pStyle w:val="Sansinterligne"/>
              <w:cnfStyle w:val="000000000000" w:firstRow="0" w:lastRow="0" w:firstColumn="0" w:lastColumn="0" w:oddVBand="0" w:evenVBand="0" w:oddHBand="0" w:evenHBand="0" w:firstRowFirstColumn="0" w:firstRowLastColumn="0" w:lastRowFirstColumn="0" w:lastRowLastColumn="0"/>
              <w:rPr>
                <w:lang w:val="en-US"/>
              </w:rPr>
            </w:pPr>
            <w:r w:rsidRPr="00401426">
              <w:rPr>
                <w:lang w:val="en-US"/>
              </w:rPr>
              <w:t>A &lt;domain-name&gt; which specifies a host willing to act as a mail exchange for the owner name.</w:t>
            </w:r>
          </w:p>
        </w:tc>
      </w:tr>
    </w:tbl>
    <w:p w14:paraId="243391DC" w14:textId="696F5EC4" w:rsidR="008E1F53" w:rsidRPr="00FF5ECF" w:rsidRDefault="008E1F53" w:rsidP="0044084E">
      <w:pPr>
        <w:pStyle w:val="Sansinterligne"/>
      </w:pPr>
    </w:p>
    <w:p w14:paraId="5DE1845D" w14:textId="10C068D4" w:rsidR="00017B3A" w:rsidRDefault="00831339" w:rsidP="00831339">
      <w:pPr>
        <w:pStyle w:val="Titre3"/>
        <w:rPr>
          <w:lang w:val="en-US"/>
        </w:rPr>
      </w:pPr>
      <w:r>
        <w:rPr>
          <w:lang w:val="en-US"/>
        </w:rPr>
        <w:t>NS RDATA format</w:t>
      </w:r>
    </w:p>
    <w:p w14:paraId="22DD9F63" w14:textId="7970F1C9" w:rsidR="00017B3A" w:rsidRDefault="00017B3A" w:rsidP="0044084E">
      <w:pPr>
        <w:pStyle w:val="Sansinterligne"/>
        <w:rPr>
          <w:lang w:val="en-US"/>
        </w:rPr>
      </w:pPr>
    </w:p>
    <w:tbl>
      <w:tblPr>
        <w:tblStyle w:val="Listeclaire"/>
        <w:tblW w:w="0" w:type="auto"/>
        <w:tblLook w:val="04A0" w:firstRow="1" w:lastRow="0" w:firstColumn="1" w:lastColumn="0" w:noHBand="0" w:noVBand="1"/>
      </w:tblPr>
      <w:tblGrid>
        <w:gridCol w:w="1259"/>
        <w:gridCol w:w="8029"/>
      </w:tblGrid>
      <w:tr w:rsidR="00611649" w14:paraId="47B5A180" w14:textId="77777777" w:rsidTr="00EC2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3596C825" w14:textId="77777777" w:rsidR="00611649" w:rsidRDefault="00611649" w:rsidP="00EC2336">
            <w:pPr>
              <w:pStyle w:val="Sansinterligne"/>
              <w:jc w:val="center"/>
              <w:rPr>
                <w:lang w:val="fr-FR"/>
              </w:rPr>
            </w:pPr>
            <w:r>
              <w:rPr>
                <w:lang w:val="fr-FR"/>
              </w:rPr>
              <w:t>Champ</w:t>
            </w:r>
          </w:p>
        </w:tc>
        <w:tc>
          <w:tcPr>
            <w:tcW w:w="8029" w:type="dxa"/>
          </w:tcPr>
          <w:p w14:paraId="748905EF" w14:textId="77777777" w:rsidR="00611649" w:rsidRDefault="00611649" w:rsidP="00EC2336">
            <w:pPr>
              <w:pStyle w:val="Sansinterligne"/>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Description</w:t>
            </w:r>
          </w:p>
        </w:tc>
      </w:tr>
      <w:tr w:rsidR="00611649" w:rsidRPr="008A3AB8" w14:paraId="6BFDAC51" w14:textId="77777777" w:rsidTr="00EC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1E01991F" w14:textId="0EA67A5D" w:rsidR="00611649" w:rsidRDefault="00D95850" w:rsidP="00EC2336">
            <w:pPr>
              <w:pStyle w:val="Sansinterligne"/>
              <w:rPr>
                <w:lang w:val="fr-FR"/>
              </w:rPr>
            </w:pPr>
            <w:r>
              <w:rPr>
                <w:lang w:val="fr-FR"/>
              </w:rPr>
              <w:t>NSDNAME</w:t>
            </w:r>
          </w:p>
        </w:tc>
        <w:tc>
          <w:tcPr>
            <w:tcW w:w="8029" w:type="dxa"/>
          </w:tcPr>
          <w:p w14:paraId="3E5C0A23" w14:textId="06C42945" w:rsidR="00611649" w:rsidRPr="008A3AB8" w:rsidRDefault="00B54794" w:rsidP="00EC2336">
            <w:pPr>
              <w:pStyle w:val="Sansinterligne"/>
              <w:cnfStyle w:val="000000100000" w:firstRow="0" w:lastRow="0" w:firstColumn="0" w:lastColumn="0" w:oddVBand="0" w:evenVBand="0" w:oddHBand="1" w:evenHBand="0" w:firstRowFirstColumn="0" w:firstRowLastColumn="0" w:lastRowFirstColumn="0" w:lastRowLastColumn="0"/>
              <w:rPr>
                <w:lang w:val="en-US"/>
              </w:rPr>
            </w:pPr>
            <w:r w:rsidRPr="00B54794">
              <w:rPr>
                <w:lang w:val="en-US"/>
              </w:rPr>
              <w:t>A &lt;domain-name&gt; which specifies a host which should be authoritative for the specified class and domain.</w:t>
            </w:r>
          </w:p>
        </w:tc>
      </w:tr>
    </w:tbl>
    <w:p w14:paraId="7CF895F7" w14:textId="679E1EF0" w:rsidR="00611649" w:rsidRPr="00611649" w:rsidRDefault="00611649" w:rsidP="0044084E">
      <w:pPr>
        <w:pStyle w:val="Sansinterligne"/>
      </w:pPr>
    </w:p>
    <w:p w14:paraId="3815C0EB" w14:textId="60C19B45" w:rsidR="00611649" w:rsidRDefault="004776FD" w:rsidP="004776FD">
      <w:pPr>
        <w:pStyle w:val="Titre3"/>
        <w:rPr>
          <w:lang w:val="en-US"/>
        </w:rPr>
      </w:pPr>
      <w:r>
        <w:rPr>
          <w:lang w:val="en-US"/>
        </w:rPr>
        <w:t xml:space="preserve">PTR </w:t>
      </w:r>
      <w:r w:rsidR="00644358">
        <w:rPr>
          <w:lang w:val="en-US"/>
        </w:rPr>
        <w:t>RDATA</w:t>
      </w:r>
      <w:r>
        <w:rPr>
          <w:lang w:val="en-US"/>
        </w:rPr>
        <w:t xml:space="preserve"> format</w:t>
      </w:r>
    </w:p>
    <w:p w14:paraId="07DAB708" w14:textId="0D480790" w:rsidR="005777B2" w:rsidRDefault="005777B2" w:rsidP="0044084E">
      <w:pPr>
        <w:pStyle w:val="Sansinterligne"/>
        <w:rPr>
          <w:lang w:val="en-US"/>
        </w:rPr>
      </w:pPr>
    </w:p>
    <w:p w14:paraId="36820B62" w14:textId="77777777" w:rsidR="002B01B8" w:rsidRDefault="002B01B8" w:rsidP="002B01B8">
      <w:pPr>
        <w:pStyle w:val="Sansinterligne"/>
        <w:rPr>
          <w:lang w:val="fr-BE"/>
        </w:rPr>
      </w:pPr>
      <w:r w:rsidRPr="00195955">
        <w:rPr>
          <w:lang w:val="fr-BE"/>
        </w:rPr>
        <w:t>Permet de c</w:t>
      </w:r>
      <w:r>
        <w:rPr>
          <w:lang w:val="fr-BE"/>
        </w:rPr>
        <w:t>onvertir une adresse IP vers un nom de domaine :</w:t>
      </w:r>
    </w:p>
    <w:p w14:paraId="35FB8A9D" w14:textId="77777777" w:rsidR="002B01B8" w:rsidRDefault="002B01B8" w:rsidP="002B01B8">
      <w:pPr>
        <w:pStyle w:val="Sansinterligne"/>
        <w:numPr>
          <w:ilvl w:val="0"/>
          <w:numId w:val="4"/>
        </w:numPr>
        <w:rPr>
          <w:lang w:val="fr-BE"/>
        </w:rPr>
      </w:pPr>
      <w:r w:rsidRPr="00955DE7">
        <w:rPr>
          <w:b/>
          <w:bCs/>
          <w:lang w:val="fr-BE"/>
        </w:rPr>
        <w:t>Requête « forward »</w:t>
      </w:r>
      <w:r>
        <w:rPr>
          <w:lang w:val="fr-BE"/>
        </w:rPr>
        <w:t> : Nom de domaine vers une adresse IP.</w:t>
      </w:r>
    </w:p>
    <w:p w14:paraId="0E0184FA" w14:textId="77777777" w:rsidR="002B01B8" w:rsidRDefault="002B01B8" w:rsidP="002B01B8">
      <w:pPr>
        <w:pStyle w:val="Sansinterligne"/>
        <w:numPr>
          <w:ilvl w:val="0"/>
          <w:numId w:val="4"/>
        </w:numPr>
        <w:rPr>
          <w:lang w:val="fr-BE"/>
        </w:rPr>
      </w:pPr>
      <w:r w:rsidRPr="00955DE7">
        <w:rPr>
          <w:b/>
          <w:bCs/>
          <w:lang w:val="fr-BE"/>
        </w:rPr>
        <w:t>Requête « reverse »</w:t>
      </w:r>
      <w:r>
        <w:rPr>
          <w:lang w:val="fr-BE"/>
        </w:rPr>
        <w:t> : adresse IP vers nom de domaine.</w:t>
      </w:r>
    </w:p>
    <w:p w14:paraId="6B57196C" w14:textId="77777777" w:rsidR="002B01B8" w:rsidRDefault="002B01B8" w:rsidP="002B01B8">
      <w:pPr>
        <w:pStyle w:val="Sansinterligne"/>
        <w:rPr>
          <w:lang w:val="fr-BE"/>
        </w:rPr>
      </w:pPr>
    </w:p>
    <w:p w14:paraId="077743B1" w14:textId="77777777" w:rsidR="002B01B8" w:rsidRDefault="002B01B8" w:rsidP="002B01B8">
      <w:pPr>
        <w:pStyle w:val="Sansinterligne"/>
        <w:rPr>
          <w:lang w:val="fr-BE"/>
        </w:rPr>
      </w:pPr>
      <w:r>
        <w:rPr>
          <w:lang w:val="fr-BE"/>
        </w:rPr>
        <w:t>L’enregistrement « PTR » est utilisé pour faire un « reverse » DNS. Par exemple une adresse IP « 1.2.3.4 » va être stockée de cette façon « 1.2.3.4.in-addr.arpa ».</w:t>
      </w:r>
    </w:p>
    <w:p w14:paraId="1162506E" w14:textId="77777777" w:rsidR="002B01B8" w:rsidRPr="002B01B8" w:rsidRDefault="002B01B8" w:rsidP="0044084E">
      <w:pPr>
        <w:pStyle w:val="Sansinterligne"/>
        <w:rPr>
          <w:lang w:val="fr-BE"/>
        </w:rPr>
      </w:pPr>
    </w:p>
    <w:tbl>
      <w:tblPr>
        <w:tblStyle w:val="Listeclaire"/>
        <w:tblW w:w="0" w:type="auto"/>
        <w:tblLook w:val="04A0" w:firstRow="1" w:lastRow="0" w:firstColumn="1" w:lastColumn="0" w:noHBand="0" w:noVBand="1"/>
      </w:tblPr>
      <w:tblGrid>
        <w:gridCol w:w="1283"/>
        <w:gridCol w:w="8005"/>
      </w:tblGrid>
      <w:tr w:rsidR="000300FD" w14:paraId="1C5355A7" w14:textId="77777777" w:rsidTr="00EC2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B586B66" w14:textId="77777777" w:rsidR="000300FD" w:rsidRDefault="000300FD" w:rsidP="00EC2336">
            <w:pPr>
              <w:pStyle w:val="Sansinterligne"/>
              <w:jc w:val="center"/>
              <w:rPr>
                <w:lang w:val="fr-FR"/>
              </w:rPr>
            </w:pPr>
            <w:r>
              <w:rPr>
                <w:lang w:val="fr-FR"/>
              </w:rPr>
              <w:t>Champ</w:t>
            </w:r>
          </w:p>
        </w:tc>
        <w:tc>
          <w:tcPr>
            <w:tcW w:w="8029" w:type="dxa"/>
          </w:tcPr>
          <w:p w14:paraId="0A1D2CFB" w14:textId="77777777" w:rsidR="000300FD" w:rsidRDefault="000300FD" w:rsidP="00EC2336">
            <w:pPr>
              <w:pStyle w:val="Sansinterligne"/>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Description</w:t>
            </w:r>
          </w:p>
        </w:tc>
      </w:tr>
      <w:tr w:rsidR="000300FD" w:rsidRPr="008A3AB8" w14:paraId="1EC25B3C" w14:textId="77777777" w:rsidTr="00EC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409B18C" w14:textId="055354D9" w:rsidR="000300FD" w:rsidRDefault="001065C7" w:rsidP="00EC2336">
            <w:pPr>
              <w:pStyle w:val="Sansinterligne"/>
              <w:rPr>
                <w:lang w:val="fr-FR"/>
              </w:rPr>
            </w:pPr>
            <w:r>
              <w:rPr>
                <w:lang w:val="fr-FR"/>
              </w:rPr>
              <w:t>PTRDNAME</w:t>
            </w:r>
          </w:p>
        </w:tc>
        <w:tc>
          <w:tcPr>
            <w:tcW w:w="8029" w:type="dxa"/>
          </w:tcPr>
          <w:p w14:paraId="42ED2572" w14:textId="580A5691" w:rsidR="000300FD" w:rsidRPr="008A3AB8" w:rsidRDefault="00693259" w:rsidP="00EC2336">
            <w:pPr>
              <w:pStyle w:val="Sansinterligne"/>
              <w:cnfStyle w:val="000000100000" w:firstRow="0" w:lastRow="0" w:firstColumn="0" w:lastColumn="0" w:oddVBand="0" w:evenVBand="0" w:oddHBand="1" w:evenHBand="0" w:firstRowFirstColumn="0" w:firstRowLastColumn="0" w:lastRowFirstColumn="0" w:lastRowLastColumn="0"/>
              <w:rPr>
                <w:lang w:val="en-US"/>
              </w:rPr>
            </w:pPr>
            <w:r w:rsidRPr="00693259">
              <w:rPr>
                <w:lang w:val="en-US"/>
              </w:rPr>
              <w:t>A &lt;domain-name&gt; which points to some location in the domain name space</w:t>
            </w:r>
          </w:p>
        </w:tc>
      </w:tr>
    </w:tbl>
    <w:p w14:paraId="1BB57924" w14:textId="1BF5187F" w:rsidR="000300FD" w:rsidRPr="000300FD" w:rsidRDefault="000300FD" w:rsidP="0044084E">
      <w:pPr>
        <w:pStyle w:val="Sansinterligne"/>
      </w:pPr>
    </w:p>
    <w:p w14:paraId="24B97F61" w14:textId="61CF266C" w:rsidR="000300FD" w:rsidRDefault="00285F18" w:rsidP="00285F18">
      <w:pPr>
        <w:pStyle w:val="Titre3"/>
        <w:rPr>
          <w:lang w:val="en-US"/>
        </w:rPr>
      </w:pPr>
      <w:r>
        <w:rPr>
          <w:lang w:val="en-US"/>
        </w:rPr>
        <w:t xml:space="preserve">SOA </w:t>
      </w:r>
      <w:r w:rsidR="00EB738F">
        <w:rPr>
          <w:lang w:val="en-US"/>
        </w:rPr>
        <w:t xml:space="preserve">RDATA </w:t>
      </w:r>
      <w:r>
        <w:rPr>
          <w:lang w:val="en-US"/>
        </w:rPr>
        <w:t>format</w:t>
      </w:r>
    </w:p>
    <w:p w14:paraId="1C7DD70A" w14:textId="433667AD" w:rsidR="00C45F35" w:rsidRDefault="00C45F35" w:rsidP="0044084E">
      <w:pPr>
        <w:pStyle w:val="Sansinterligne"/>
        <w:rPr>
          <w:lang w:val="en-US"/>
        </w:rPr>
      </w:pPr>
    </w:p>
    <w:p w14:paraId="193423C1" w14:textId="539E9C8C" w:rsidR="004E7429" w:rsidRDefault="0021186E" w:rsidP="0044084E">
      <w:pPr>
        <w:pStyle w:val="Sansinterligne"/>
        <w:rPr>
          <w:lang w:val="fr-BE"/>
        </w:rPr>
      </w:pPr>
      <w:r w:rsidRPr="009A3166">
        <w:rPr>
          <w:lang w:val="en-US"/>
        </w:rPr>
        <w:t xml:space="preserve">SOA (Start Of Authority) : </w:t>
      </w:r>
      <w:r w:rsidR="009A3166" w:rsidRPr="009A3166">
        <w:rPr>
          <w:lang w:val="en-US"/>
        </w:rPr>
        <w:t>On doit assigner à chaque zone un SOA (Start Of Auth</w:t>
      </w:r>
      <w:r w:rsidR="009A3166">
        <w:rPr>
          <w:lang w:val="en-US"/>
        </w:rPr>
        <w:t>ority)</w:t>
      </w:r>
      <w:r w:rsidR="001A6D8F">
        <w:rPr>
          <w:lang w:val="en-US"/>
        </w:rPr>
        <w:t xml:space="preserve">. </w:t>
      </w:r>
      <w:r w:rsidR="001A6D8F" w:rsidRPr="009D18BE">
        <w:rPr>
          <w:lang w:val="fr-BE"/>
        </w:rPr>
        <w:t>Ce</w:t>
      </w:r>
      <w:r w:rsidR="00151048" w:rsidRPr="009D18BE">
        <w:rPr>
          <w:lang w:val="fr-BE"/>
        </w:rPr>
        <w:t>t</w:t>
      </w:r>
      <w:r w:rsidR="001A6D8F" w:rsidRPr="009D18BE">
        <w:rPr>
          <w:lang w:val="fr-BE"/>
        </w:rPr>
        <w:t xml:space="preserve"> </w:t>
      </w:r>
      <w:r w:rsidR="00D766F8" w:rsidRPr="009D18BE">
        <w:rPr>
          <w:lang w:val="fr-BE"/>
        </w:rPr>
        <w:t xml:space="preserve">enregistrement </w:t>
      </w:r>
      <w:r w:rsidR="00B05A78" w:rsidRPr="009D18BE">
        <w:rPr>
          <w:lang w:val="fr-BE"/>
        </w:rPr>
        <w:t xml:space="preserve">donne des informations </w:t>
      </w:r>
      <w:r w:rsidR="008D7749" w:rsidRPr="009D18BE">
        <w:rPr>
          <w:lang w:val="fr-BE"/>
        </w:rPr>
        <w:t xml:space="preserve">et indique </w:t>
      </w:r>
      <w:r w:rsidR="009D18BE" w:rsidRPr="009D18BE">
        <w:rPr>
          <w:lang w:val="fr-BE"/>
        </w:rPr>
        <w:t>si le s</w:t>
      </w:r>
      <w:r w:rsidR="009D18BE">
        <w:rPr>
          <w:lang w:val="fr-BE"/>
        </w:rPr>
        <w:t>erveur qui est interrogé a bel et bien la charge de cette zone.</w:t>
      </w:r>
    </w:p>
    <w:p w14:paraId="0BA59067" w14:textId="77777777" w:rsidR="004E7429" w:rsidRPr="009D18BE" w:rsidRDefault="004E7429" w:rsidP="0044084E">
      <w:pPr>
        <w:pStyle w:val="Sansinterligne"/>
        <w:rPr>
          <w:lang w:val="fr-BE"/>
        </w:rPr>
      </w:pPr>
    </w:p>
    <w:tbl>
      <w:tblPr>
        <w:tblStyle w:val="Listeclaire"/>
        <w:tblW w:w="0" w:type="auto"/>
        <w:tblLook w:val="04A0" w:firstRow="1" w:lastRow="0" w:firstColumn="1" w:lastColumn="0" w:noHBand="0" w:noVBand="1"/>
      </w:tblPr>
      <w:tblGrid>
        <w:gridCol w:w="1259"/>
        <w:gridCol w:w="8029"/>
      </w:tblGrid>
      <w:tr w:rsidR="009604C0" w14:paraId="3EAF3592" w14:textId="77777777" w:rsidTr="00EC2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154D8BA" w14:textId="77777777" w:rsidR="009604C0" w:rsidRDefault="009604C0" w:rsidP="00EC2336">
            <w:pPr>
              <w:pStyle w:val="Sansinterligne"/>
              <w:jc w:val="center"/>
              <w:rPr>
                <w:lang w:val="fr-FR"/>
              </w:rPr>
            </w:pPr>
            <w:r>
              <w:rPr>
                <w:lang w:val="fr-FR"/>
              </w:rPr>
              <w:t>Champ</w:t>
            </w:r>
          </w:p>
        </w:tc>
        <w:tc>
          <w:tcPr>
            <w:tcW w:w="8029" w:type="dxa"/>
          </w:tcPr>
          <w:p w14:paraId="0F0B46FE" w14:textId="77777777" w:rsidR="009604C0" w:rsidRDefault="009604C0" w:rsidP="00EC2336">
            <w:pPr>
              <w:pStyle w:val="Sansinterligne"/>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Description</w:t>
            </w:r>
          </w:p>
        </w:tc>
      </w:tr>
      <w:tr w:rsidR="009604C0" w:rsidRPr="008A3AB8" w14:paraId="17EB2EB2" w14:textId="77777777" w:rsidTr="00EC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2A6FDD3" w14:textId="7F968500" w:rsidR="009604C0" w:rsidRDefault="003E27C5" w:rsidP="00EC2336">
            <w:pPr>
              <w:pStyle w:val="Sansinterligne"/>
              <w:rPr>
                <w:lang w:val="fr-FR"/>
              </w:rPr>
            </w:pPr>
            <w:r>
              <w:rPr>
                <w:lang w:val="fr-FR"/>
              </w:rPr>
              <w:t>MNAME</w:t>
            </w:r>
          </w:p>
        </w:tc>
        <w:tc>
          <w:tcPr>
            <w:tcW w:w="8029" w:type="dxa"/>
          </w:tcPr>
          <w:p w14:paraId="3B64750C" w14:textId="6F9E129A" w:rsidR="009604C0" w:rsidRPr="008A3AB8" w:rsidRDefault="00C515E9" w:rsidP="00EC2336">
            <w:pPr>
              <w:pStyle w:val="Sansinterligne"/>
              <w:cnfStyle w:val="000000100000" w:firstRow="0" w:lastRow="0" w:firstColumn="0" w:lastColumn="0" w:oddVBand="0" w:evenVBand="0" w:oddHBand="1" w:evenHBand="0" w:firstRowFirstColumn="0" w:firstRowLastColumn="0" w:lastRowFirstColumn="0" w:lastRowLastColumn="0"/>
              <w:rPr>
                <w:lang w:val="en-US"/>
              </w:rPr>
            </w:pPr>
            <w:r w:rsidRPr="00C515E9">
              <w:rPr>
                <w:lang w:val="en-US"/>
              </w:rPr>
              <w:t>The &lt;domain-name&gt; of the name server that was the original or primary source of data for this zone.</w:t>
            </w:r>
          </w:p>
        </w:tc>
      </w:tr>
      <w:tr w:rsidR="000877F2" w:rsidRPr="008A3AB8" w14:paraId="07EDCFC2" w14:textId="77777777" w:rsidTr="00EC2336">
        <w:tc>
          <w:tcPr>
            <w:cnfStyle w:val="001000000000" w:firstRow="0" w:lastRow="0" w:firstColumn="1" w:lastColumn="0" w:oddVBand="0" w:evenVBand="0" w:oddHBand="0" w:evenHBand="0" w:firstRowFirstColumn="0" w:firstRowLastColumn="0" w:lastRowFirstColumn="0" w:lastRowLastColumn="0"/>
            <w:tcW w:w="1259" w:type="dxa"/>
          </w:tcPr>
          <w:p w14:paraId="3862C79D" w14:textId="5A65209E" w:rsidR="000877F2" w:rsidRDefault="000877F2" w:rsidP="00EC2336">
            <w:pPr>
              <w:pStyle w:val="Sansinterligne"/>
              <w:rPr>
                <w:lang w:val="fr-FR"/>
              </w:rPr>
            </w:pPr>
            <w:r>
              <w:rPr>
                <w:lang w:val="fr-FR"/>
              </w:rPr>
              <w:t>RNAME</w:t>
            </w:r>
          </w:p>
        </w:tc>
        <w:tc>
          <w:tcPr>
            <w:tcW w:w="8029" w:type="dxa"/>
          </w:tcPr>
          <w:p w14:paraId="4090A3EF" w14:textId="5E5F9EB6" w:rsidR="000877F2" w:rsidRPr="008A3AB8" w:rsidRDefault="007212D7" w:rsidP="00EC2336">
            <w:pPr>
              <w:pStyle w:val="Sansinterligne"/>
              <w:cnfStyle w:val="000000000000" w:firstRow="0" w:lastRow="0" w:firstColumn="0" w:lastColumn="0" w:oddVBand="0" w:evenVBand="0" w:oddHBand="0" w:evenHBand="0" w:firstRowFirstColumn="0" w:firstRowLastColumn="0" w:lastRowFirstColumn="0" w:lastRowLastColumn="0"/>
              <w:rPr>
                <w:lang w:val="en-US"/>
              </w:rPr>
            </w:pPr>
            <w:r w:rsidRPr="007212D7">
              <w:rPr>
                <w:lang w:val="en-US"/>
              </w:rPr>
              <w:t>A &lt;domain-name&gt; which specifies the mailbox of the person responsible for this zone.</w:t>
            </w:r>
          </w:p>
        </w:tc>
      </w:tr>
      <w:tr w:rsidR="000877F2" w:rsidRPr="008A3AB8" w14:paraId="2C0AB32F" w14:textId="77777777" w:rsidTr="00EC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30D6E2C" w14:textId="12CEE70B" w:rsidR="000877F2" w:rsidRDefault="000877F2" w:rsidP="00EC2336">
            <w:pPr>
              <w:pStyle w:val="Sansinterligne"/>
              <w:rPr>
                <w:lang w:val="fr-FR"/>
              </w:rPr>
            </w:pPr>
            <w:r>
              <w:rPr>
                <w:lang w:val="fr-FR"/>
              </w:rPr>
              <w:t>SERIAL</w:t>
            </w:r>
          </w:p>
        </w:tc>
        <w:tc>
          <w:tcPr>
            <w:tcW w:w="8029" w:type="dxa"/>
          </w:tcPr>
          <w:p w14:paraId="654891B5" w14:textId="436EFBB2" w:rsidR="000877F2" w:rsidRPr="008A3AB8" w:rsidRDefault="00603EA0" w:rsidP="00EC2336">
            <w:pPr>
              <w:pStyle w:val="Sansinterligne"/>
              <w:cnfStyle w:val="000000100000" w:firstRow="0" w:lastRow="0" w:firstColumn="0" w:lastColumn="0" w:oddVBand="0" w:evenVBand="0" w:oddHBand="1" w:evenHBand="0" w:firstRowFirstColumn="0" w:firstRowLastColumn="0" w:lastRowFirstColumn="0" w:lastRowLastColumn="0"/>
              <w:rPr>
                <w:lang w:val="en-US"/>
              </w:rPr>
            </w:pPr>
            <w:r w:rsidRPr="00603EA0">
              <w:rPr>
                <w:lang w:val="en-US"/>
              </w:rPr>
              <w:t>The unsigned 32 bit version number of the original copy of the zone.  Zone transfers preserve this value.  This value wraps and should be compared using sequence space arithmetic.</w:t>
            </w:r>
          </w:p>
        </w:tc>
      </w:tr>
      <w:tr w:rsidR="000877F2" w:rsidRPr="008A3AB8" w14:paraId="5415CC70" w14:textId="77777777" w:rsidTr="00EC2336">
        <w:tc>
          <w:tcPr>
            <w:cnfStyle w:val="001000000000" w:firstRow="0" w:lastRow="0" w:firstColumn="1" w:lastColumn="0" w:oddVBand="0" w:evenVBand="0" w:oddHBand="0" w:evenHBand="0" w:firstRowFirstColumn="0" w:firstRowLastColumn="0" w:lastRowFirstColumn="0" w:lastRowLastColumn="0"/>
            <w:tcW w:w="1259" w:type="dxa"/>
          </w:tcPr>
          <w:p w14:paraId="7D021CC3" w14:textId="531C8510" w:rsidR="000877F2" w:rsidRDefault="000877F2" w:rsidP="00EC2336">
            <w:pPr>
              <w:pStyle w:val="Sansinterligne"/>
              <w:rPr>
                <w:lang w:val="fr-FR"/>
              </w:rPr>
            </w:pPr>
            <w:r>
              <w:rPr>
                <w:lang w:val="fr-FR"/>
              </w:rPr>
              <w:t>REFRESH</w:t>
            </w:r>
          </w:p>
        </w:tc>
        <w:tc>
          <w:tcPr>
            <w:tcW w:w="8029" w:type="dxa"/>
          </w:tcPr>
          <w:p w14:paraId="5516505C" w14:textId="4BBF382A" w:rsidR="000877F2" w:rsidRPr="008A3AB8" w:rsidRDefault="007615CA" w:rsidP="00EC2336">
            <w:pPr>
              <w:pStyle w:val="Sansinterligne"/>
              <w:cnfStyle w:val="000000000000" w:firstRow="0" w:lastRow="0" w:firstColumn="0" w:lastColumn="0" w:oddVBand="0" w:evenVBand="0" w:oddHBand="0" w:evenHBand="0" w:firstRowFirstColumn="0" w:firstRowLastColumn="0" w:lastRowFirstColumn="0" w:lastRowLastColumn="0"/>
              <w:rPr>
                <w:lang w:val="en-US"/>
              </w:rPr>
            </w:pPr>
            <w:r w:rsidRPr="007615CA">
              <w:rPr>
                <w:lang w:val="en-US"/>
              </w:rPr>
              <w:t>A 32 bit time interval before the zone should be refreshed.</w:t>
            </w:r>
          </w:p>
        </w:tc>
      </w:tr>
      <w:tr w:rsidR="000877F2" w:rsidRPr="008A3AB8" w14:paraId="53C2275B" w14:textId="77777777" w:rsidTr="00EC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3ADF3C62" w14:textId="375CD64A" w:rsidR="000877F2" w:rsidRDefault="000877F2" w:rsidP="00EC2336">
            <w:pPr>
              <w:pStyle w:val="Sansinterligne"/>
              <w:rPr>
                <w:lang w:val="fr-FR"/>
              </w:rPr>
            </w:pPr>
            <w:r>
              <w:rPr>
                <w:lang w:val="fr-FR"/>
              </w:rPr>
              <w:t>RETRY</w:t>
            </w:r>
          </w:p>
        </w:tc>
        <w:tc>
          <w:tcPr>
            <w:tcW w:w="8029" w:type="dxa"/>
          </w:tcPr>
          <w:p w14:paraId="211C3FA3" w14:textId="63717BE6" w:rsidR="000877F2" w:rsidRPr="008A3AB8" w:rsidRDefault="00ED5690" w:rsidP="00EC2336">
            <w:pPr>
              <w:pStyle w:val="Sansinterligne"/>
              <w:cnfStyle w:val="000000100000" w:firstRow="0" w:lastRow="0" w:firstColumn="0" w:lastColumn="0" w:oddVBand="0" w:evenVBand="0" w:oddHBand="1" w:evenHBand="0" w:firstRowFirstColumn="0" w:firstRowLastColumn="0" w:lastRowFirstColumn="0" w:lastRowLastColumn="0"/>
              <w:rPr>
                <w:lang w:val="en-US"/>
              </w:rPr>
            </w:pPr>
            <w:r w:rsidRPr="00ED5690">
              <w:rPr>
                <w:lang w:val="en-US"/>
              </w:rPr>
              <w:t>A 32 bit time interval that should elapse before a failed refresh should be retried.</w:t>
            </w:r>
          </w:p>
        </w:tc>
      </w:tr>
      <w:tr w:rsidR="000877F2" w:rsidRPr="008A3AB8" w14:paraId="6A2DBF5A" w14:textId="77777777" w:rsidTr="00EC2336">
        <w:tc>
          <w:tcPr>
            <w:cnfStyle w:val="001000000000" w:firstRow="0" w:lastRow="0" w:firstColumn="1" w:lastColumn="0" w:oddVBand="0" w:evenVBand="0" w:oddHBand="0" w:evenHBand="0" w:firstRowFirstColumn="0" w:firstRowLastColumn="0" w:lastRowFirstColumn="0" w:lastRowLastColumn="0"/>
            <w:tcW w:w="1259" w:type="dxa"/>
          </w:tcPr>
          <w:p w14:paraId="1A69D724" w14:textId="6A24BD03" w:rsidR="000877F2" w:rsidRDefault="000877F2" w:rsidP="00EC2336">
            <w:pPr>
              <w:pStyle w:val="Sansinterligne"/>
              <w:rPr>
                <w:lang w:val="fr-FR"/>
              </w:rPr>
            </w:pPr>
            <w:r>
              <w:rPr>
                <w:lang w:val="fr-FR"/>
              </w:rPr>
              <w:t>EXPIRE</w:t>
            </w:r>
          </w:p>
        </w:tc>
        <w:tc>
          <w:tcPr>
            <w:tcW w:w="8029" w:type="dxa"/>
          </w:tcPr>
          <w:p w14:paraId="696F3413" w14:textId="4BEBC3CB" w:rsidR="000877F2" w:rsidRPr="008A3AB8" w:rsidRDefault="00FE4ADC" w:rsidP="00EC2336">
            <w:pPr>
              <w:pStyle w:val="Sansinterligne"/>
              <w:cnfStyle w:val="000000000000" w:firstRow="0" w:lastRow="0" w:firstColumn="0" w:lastColumn="0" w:oddVBand="0" w:evenVBand="0" w:oddHBand="0" w:evenHBand="0" w:firstRowFirstColumn="0" w:firstRowLastColumn="0" w:lastRowFirstColumn="0" w:lastRowLastColumn="0"/>
              <w:rPr>
                <w:lang w:val="en-US"/>
              </w:rPr>
            </w:pPr>
            <w:r w:rsidRPr="00FE4ADC">
              <w:rPr>
                <w:lang w:val="en-US"/>
              </w:rPr>
              <w:t>A 32 bit time value that specifies the upper limit on the time interval that can elapse before the zone is no longer authoritative.</w:t>
            </w:r>
          </w:p>
        </w:tc>
      </w:tr>
      <w:tr w:rsidR="000877F2" w:rsidRPr="008A3AB8" w14:paraId="344AD5FD" w14:textId="77777777" w:rsidTr="00EC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7DDAF8F" w14:textId="4E4309AE" w:rsidR="000877F2" w:rsidRDefault="000877F2" w:rsidP="00EC2336">
            <w:pPr>
              <w:pStyle w:val="Sansinterligne"/>
              <w:rPr>
                <w:lang w:val="fr-FR"/>
              </w:rPr>
            </w:pPr>
            <w:r>
              <w:rPr>
                <w:lang w:val="fr-FR"/>
              </w:rPr>
              <w:t>MINIMUM</w:t>
            </w:r>
          </w:p>
        </w:tc>
        <w:tc>
          <w:tcPr>
            <w:tcW w:w="8029" w:type="dxa"/>
          </w:tcPr>
          <w:p w14:paraId="1EA4D34C" w14:textId="3A23C257" w:rsidR="000877F2" w:rsidRPr="008A3AB8" w:rsidRDefault="008B0FC3" w:rsidP="00EC2336">
            <w:pPr>
              <w:pStyle w:val="Sansinterligne"/>
              <w:cnfStyle w:val="000000100000" w:firstRow="0" w:lastRow="0" w:firstColumn="0" w:lastColumn="0" w:oddVBand="0" w:evenVBand="0" w:oddHBand="1" w:evenHBand="0" w:firstRowFirstColumn="0" w:firstRowLastColumn="0" w:lastRowFirstColumn="0" w:lastRowLastColumn="0"/>
              <w:rPr>
                <w:lang w:val="en-US"/>
              </w:rPr>
            </w:pPr>
            <w:r w:rsidRPr="008B0FC3">
              <w:rPr>
                <w:lang w:val="en-US"/>
              </w:rPr>
              <w:t xml:space="preserve">The unsigned 32 bit minimum TTL field that should be exported with any RR from this </w:t>
            </w:r>
            <w:r w:rsidRPr="008B0FC3">
              <w:rPr>
                <w:lang w:val="en-US"/>
              </w:rPr>
              <w:lastRenderedPageBreak/>
              <w:t>zone.</w:t>
            </w:r>
          </w:p>
        </w:tc>
      </w:tr>
    </w:tbl>
    <w:p w14:paraId="4134A473" w14:textId="1B95B9BA" w:rsidR="006479A2" w:rsidRPr="009604C0" w:rsidRDefault="006479A2" w:rsidP="0044084E">
      <w:pPr>
        <w:pStyle w:val="Sansinterligne"/>
      </w:pPr>
    </w:p>
    <w:p w14:paraId="5ED4D94D" w14:textId="6602A628" w:rsidR="00262EA8" w:rsidRDefault="0035061B" w:rsidP="0035061B">
      <w:pPr>
        <w:pStyle w:val="Titre3"/>
        <w:rPr>
          <w:lang w:val="en-US"/>
        </w:rPr>
      </w:pPr>
      <w:r>
        <w:rPr>
          <w:lang w:val="en-US"/>
        </w:rPr>
        <w:t>T</w:t>
      </w:r>
      <w:r w:rsidR="00886F97">
        <w:rPr>
          <w:lang w:val="en-US"/>
        </w:rPr>
        <w:t>X</w:t>
      </w:r>
      <w:r>
        <w:rPr>
          <w:lang w:val="en-US"/>
        </w:rPr>
        <w:t>T RDATA format</w:t>
      </w:r>
    </w:p>
    <w:p w14:paraId="1693C11E" w14:textId="1DB583BF" w:rsidR="00262EA8" w:rsidRDefault="00262EA8" w:rsidP="0044084E">
      <w:pPr>
        <w:pStyle w:val="Sansinterligne"/>
        <w:rPr>
          <w:lang w:val="en-US"/>
        </w:rPr>
      </w:pPr>
    </w:p>
    <w:tbl>
      <w:tblPr>
        <w:tblStyle w:val="Listeclaire"/>
        <w:tblW w:w="0" w:type="auto"/>
        <w:tblLook w:val="04A0" w:firstRow="1" w:lastRow="0" w:firstColumn="1" w:lastColumn="0" w:noHBand="0" w:noVBand="1"/>
      </w:tblPr>
      <w:tblGrid>
        <w:gridCol w:w="1259"/>
        <w:gridCol w:w="8029"/>
      </w:tblGrid>
      <w:tr w:rsidR="00F62A50" w14:paraId="629BF405" w14:textId="77777777" w:rsidTr="00EC2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E258827" w14:textId="77777777" w:rsidR="00F62A50" w:rsidRDefault="00F62A50" w:rsidP="00EC2336">
            <w:pPr>
              <w:pStyle w:val="Sansinterligne"/>
              <w:jc w:val="center"/>
              <w:rPr>
                <w:lang w:val="fr-FR"/>
              </w:rPr>
            </w:pPr>
            <w:r>
              <w:rPr>
                <w:lang w:val="fr-FR"/>
              </w:rPr>
              <w:t>Champ</w:t>
            </w:r>
          </w:p>
        </w:tc>
        <w:tc>
          <w:tcPr>
            <w:tcW w:w="8029" w:type="dxa"/>
          </w:tcPr>
          <w:p w14:paraId="30E52A7E" w14:textId="77777777" w:rsidR="00F62A50" w:rsidRDefault="00F62A50" w:rsidP="00EC2336">
            <w:pPr>
              <w:pStyle w:val="Sansinterligne"/>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Description</w:t>
            </w:r>
          </w:p>
        </w:tc>
      </w:tr>
      <w:tr w:rsidR="00F62A50" w:rsidRPr="008A3AB8" w14:paraId="5F9ABDB6" w14:textId="77777777" w:rsidTr="00EC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13ED5244" w14:textId="19FC2E9E" w:rsidR="00F62A50" w:rsidRDefault="004E7FA7" w:rsidP="00EC2336">
            <w:pPr>
              <w:pStyle w:val="Sansinterligne"/>
              <w:rPr>
                <w:lang w:val="fr-FR"/>
              </w:rPr>
            </w:pPr>
            <w:r>
              <w:rPr>
                <w:lang w:val="fr-FR"/>
              </w:rPr>
              <w:t>TXT-Data</w:t>
            </w:r>
          </w:p>
        </w:tc>
        <w:tc>
          <w:tcPr>
            <w:tcW w:w="8029" w:type="dxa"/>
          </w:tcPr>
          <w:p w14:paraId="1279A424" w14:textId="318D2777" w:rsidR="00F62A50" w:rsidRPr="008A3AB8" w:rsidRDefault="00B4721D" w:rsidP="00EC2336">
            <w:pPr>
              <w:pStyle w:val="Sansinterligne"/>
              <w:cnfStyle w:val="000000100000" w:firstRow="0" w:lastRow="0" w:firstColumn="0" w:lastColumn="0" w:oddVBand="0" w:evenVBand="0" w:oddHBand="1" w:evenHBand="0" w:firstRowFirstColumn="0" w:firstRowLastColumn="0" w:lastRowFirstColumn="0" w:lastRowLastColumn="0"/>
              <w:rPr>
                <w:lang w:val="en-US"/>
              </w:rPr>
            </w:pPr>
            <w:r>
              <w:rPr>
                <w:lang w:val="en-US"/>
              </w:rPr>
              <w:t>One or more &lt;character string&gt;s</w:t>
            </w:r>
          </w:p>
        </w:tc>
      </w:tr>
    </w:tbl>
    <w:p w14:paraId="6BEF8C36" w14:textId="3035E97D" w:rsidR="00492C38" w:rsidRDefault="00492C38" w:rsidP="0044084E">
      <w:pPr>
        <w:pStyle w:val="Sansinterligne"/>
        <w:rPr>
          <w:lang w:val="en-US"/>
        </w:rPr>
      </w:pPr>
    </w:p>
    <w:p w14:paraId="1F4B1D1B" w14:textId="298A7FAD" w:rsidR="00574FD4" w:rsidRDefault="00E31637" w:rsidP="00E31637">
      <w:pPr>
        <w:pStyle w:val="Titre3"/>
        <w:rPr>
          <w:lang w:val="en-US"/>
        </w:rPr>
      </w:pPr>
      <w:r>
        <w:rPr>
          <w:lang w:val="en-US"/>
        </w:rPr>
        <w:t>A RDATA format</w:t>
      </w:r>
    </w:p>
    <w:p w14:paraId="16A7A1A9" w14:textId="73AB5A01" w:rsidR="00574FD4" w:rsidRDefault="00574FD4" w:rsidP="0044084E">
      <w:pPr>
        <w:pStyle w:val="Sansinterligne"/>
        <w:rPr>
          <w:lang w:val="en-US"/>
        </w:rPr>
      </w:pPr>
    </w:p>
    <w:tbl>
      <w:tblPr>
        <w:tblStyle w:val="Listeclaire"/>
        <w:tblW w:w="0" w:type="auto"/>
        <w:tblLook w:val="04A0" w:firstRow="1" w:lastRow="0" w:firstColumn="1" w:lastColumn="0" w:noHBand="0" w:noVBand="1"/>
      </w:tblPr>
      <w:tblGrid>
        <w:gridCol w:w="1259"/>
        <w:gridCol w:w="8029"/>
      </w:tblGrid>
      <w:tr w:rsidR="00D8432C" w14:paraId="4219133B" w14:textId="77777777" w:rsidTr="00EC2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3283D4E" w14:textId="77777777" w:rsidR="00D8432C" w:rsidRDefault="00D8432C" w:rsidP="00EC2336">
            <w:pPr>
              <w:pStyle w:val="Sansinterligne"/>
              <w:jc w:val="center"/>
              <w:rPr>
                <w:lang w:val="fr-FR"/>
              </w:rPr>
            </w:pPr>
            <w:r>
              <w:rPr>
                <w:lang w:val="fr-FR"/>
              </w:rPr>
              <w:t>Champ</w:t>
            </w:r>
          </w:p>
        </w:tc>
        <w:tc>
          <w:tcPr>
            <w:tcW w:w="8029" w:type="dxa"/>
          </w:tcPr>
          <w:p w14:paraId="39C47DC0" w14:textId="77777777" w:rsidR="00D8432C" w:rsidRDefault="00D8432C" w:rsidP="00EC2336">
            <w:pPr>
              <w:pStyle w:val="Sansinterligne"/>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Description</w:t>
            </w:r>
          </w:p>
        </w:tc>
      </w:tr>
      <w:tr w:rsidR="00D8432C" w:rsidRPr="008A3AB8" w14:paraId="6A9AD7C6" w14:textId="77777777" w:rsidTr="00EC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57039F2A" w14:textId="73ABFFAE" w:rsidR="00D8432C" w:rsidRDefault="00D636B8" w:rsidP="00EC2336">
            <w:pPr>
              <w:pStyle w:val="Sansinterligne"/>
              <w:rPr>
                <w:lang w:val="fr-FR"/>
              </w:rPr>
            </w:pPr>
            <w:r>
              <w:rPr>
                <w:lang w:val="fr-FR"/>
              </w:rPr>
              <w:t>ADDRESS</w:t>
            </w:r>
          </w:p>
        </w:tc>
        <w:tc>
          <w:tcPr>
            <w:tcW w:w="8029" w:type="dxa"/>
          </w:tcPr>
          <w:p w14:paraId="40FDFB34" w14:textId="605DA463" w:rsidR="00D8432C" w:rsidRPr="008A3AB8" w:rsidRDefault="00D636B8" w:rsidP="00EC2336">
            <w:pPr>
              <w:pStyle w:val="Sansinterligne"/>
              <w:cnfStyle w:val="000000100000" w:firstRow="0" w:lastRow="0" w:firstColumn="0" w:lastColumn="0" w:oddVBand="0" w:evenVBand="0" w:oddHBand="1" w:evenHBand="0" w:firstRowFirstColumn="0" w:firstRowLastColumn="0" w:lastRowFirstColumn="0" w:lastRowLastColumn="0"/>
              <w:rPr>
                <w:lang w:val="en-US"/>
              </w:rPr>
            </w:pPr>
            <w:r>
              <w:rPr>
                <w:lang w:val="en-US"/>
              </w:rPr>
              <w:t>A 32 bit Internet address</w:t>
            </w:r>
            <w:bookmarkStart w:id="0" w:name="_GoBack"/>
            <w:bookmarkEnd w:id="0"/>
          </w:p>
        </w:tc>
      </w:tr>
    </w:tbl>
    <w:p w14:paraId="0FA8BCD8" w14:textId="57617446" w:rsidR="00D8432C" w:rsidRPr="00D8432C" w:rsidRDefault="00D8432C" w:rsidP="0044084E">
      <w:pPr>
        <w:pStyle w:val="Sansinterligne"/>
      </w:pPr>
    </w:p>
    <w:p w14:paraId="50B6780C" w14:textId="77777777" w:rsidR="00D8432C" w:rsidRPr="008A3AB8" w:rsidRDefault="00D8432C" w:rsidP="0044084E">
      <w:pPr>
        <w:pStyle w:val="Sansinterligne"/>
        <w:rPr>
          <w:lang w:val="en-US"/>
        </w:rPr>
      </w:pPr>
    </w:p>
    <w:p w14:paraId="58F88050" w14:textId="294D6BF3" w:rsidR="006448F6" w:rsidRDefault="00F77299" w:rsidP="00951FEE">
      <w:pPr>
        <w:pStyle w:val="Titre3"/>
        <w:rPr>
          <w:lang w:val="fr-FR"/>
        </w:rPr>
      </w:pPr>
      <w:r>
        <w:rPr>
          <w:lang w:val="fr-FR"/>
        </w:rPr>
        <w:t>Erreurs retournées par le serveur DNS</w:t>
      </w:r>
    </w:p>
    <w:p w14:paraId="505F637D" w14:textId="77777777" w:rsidR="006448F6" w:rsidRDefault="006448F6" w:rsidP="00A70B58">
      <w:pPr>
        <w:pStyle w:val="Sansinterligne"/>
        <w:rPr>
          <w:lang w:val="fr-FR"/>
        </w:rPr>
      </w:pPr>
    </w:p>
    <w:p w14:paraId="0B235A5F" w14:textId="1B6065A3" w:rsidR="00436C26" w:rsidRDefault="00436C26" w:rsidP="00A70B58">
      <w:pPr>
        <w:pStyle w:val="Sansinterligne"/>
        <w:rPr>
          <w:lang w:val="fr-FR"/>
        </w:rPr>
      </w:pPr>
      <w:r>
        <w:rPr>
          <w:lang w:val="fr-FR"/>
        </w:rPr>
        <w:t xml:space="preserve">Voici la liste des erreurs qui peuvent être retournées par un serveur DNS dans </w:t>
      </w:r>
      <w:r w:rsidR="00B95B0A">
        <w:rPr>
          <w:lang w:val="fr-FR"/>
        </w:rPr>
        <w:t xml:space="preserve">le champ « RCODE » </w:t>
      </w:r>
      <w:r w:rsidR="006F49EF">
        <w:rPr>
          <w:lang w:val="fr-FR"/>
        </w:rPr>
        <w:t>de la réponse :</w:t>
      </w:r>
    </w:p>
    <w:p w14:paraId="5C27D955" w14:textId="77777777" w:rsidR="006F49EF" w:rsidRDefault="006F49EF" w:rsidP="00A70B58">
      <w:pPr>
        <w:pStyle w:val="Sansinterligne"/>
        <w:rPr>
          <w:lang w:val="fr-FR"/>
        </w:rPr>
      </w:pPr>
    </w:p>
    <w:tbl>
      <w:tblPr>
        <w:tblStyle w:val="Listeclaire"/>
        <w:tblW w:w="0" w:type="auto"/>
        <w:tblLook w:val="04A0" w:firstRow="1" w:lastRow="0" w:firstColumn="1" w:lastColumn="0" w:noHBand="0" w:noVBand="1"/>
      </w:tblPr>
      <w:tblGrid>
        <w:gridCol w:w="1101"/>
        <w:gridCol w:w="8111"/>
      </w:tblGrid>
      <w:tr w:rsidR="00E15695" w14:paraId="1942A8AD" w14:textId="77777777" w:rsidTr="0078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5458CEF" w14:textId="2D4DBB22" w:rsidR="00E15695" w:rsidRDefault="00E15695" w:rsidP="009F746A">
            <w:pPr>
              <w:pStyle w:val="Sansinterligne"/>
              <w:jc w:val="center"/>
              <w:rPr>
                <w:lang w:val="fr-FR"/>
              </w:rPr>
            </w:pPr>
            <w:r>
              <w:rPr>
                <w:lang w:val="fr-FR"/>
              </w:rPr>
              <w:t>Code</w:t>
            </w:r>
          </w:p>
        </w:tc>
        <w:tc>
          <w:tcPr>
            <w:tcW w:w="8111" w:type="dxa"/>
          </w:tcPr>
          <w:p w14:paraId="083CA2EA" w14:textId="1A10C95E" w:rsidR="00E15695" w:rsidRDefault="00E15695" w:rsidP="009F746A">
            <w:pPr>
              <w:pStyle w:val="Sansinterligne"/>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Description</w:t>
            </w:r>
          </w:p>
        </w:tc>
      </w:tr>
      <w:tr w:rsidR="00E15695" w14:paraId="75A34F1E" w14:textId="77777777" w:rsidTr="0078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7074914" w14:textId="7E383481" w:rsidR="00E15695" w:rsidRDefault="00EC3C06" w:rsidP="00A70B58">
            <w:pPr>
              <w:pStyle w:val="Sansinterligne"/>
              <w:rPr>
                <w:lang w:val="fr-FR"/>
              </w:rPr>
            </w:pPr>
            <w:r>
              <w:rPr>
                <w:lang w:val="fr-FR"/>
              </w:rPr>
              <w:t>0</w:t>
            </w:r>
          </w:p>
        </w:tc>
        <w:tc>
          <w:tcPr>
            <w:tcW w:w="8111" w:type="dxa"/>
          </w:tcPr>
          <w:p w14:paraId="4D8B575C" w14:textId="4D432D3A" w:rsidR="00E15695" w:rsidRDefault="00EC3C06" w:rsidP="00A70B58">
            <w:pPr>
              <w:pStyle w:val="Sansinterligne"/>
              <w:cnfStyle w:val="000000100000" w:firstRow="0" w:lastRow="0" w:firstColumn="0" w:lastColumn="0" w:oddVBand="0" w:evenVBand="0" w:oddHBand="1" w:evenHBand="0" w:firstRowFirstColumn="0" w:firstRowLastColumn="0" w:lastRowFirstColumn="0" w:lastRowLastColumn="0"/>
              <w:rPr>
                <w:lang w:val="fr-FR"/>
              </w:rPr>
            </w:pPr>
            <w:r>
              <w:rPr>
                <w:lang w:val="fr-FR"/>
              </w:rPr>
              <w:t>No error condition</w:t>
            </w:r>
          </w:p>
        </w:tc>
      </w:tr>
      <w:tr w:rsidR="00EC3C06" w:rsidRPr="0050325C" w14:paraId="3494B1C4" w14:textId="77777777" w:rsidTr="0078357B">
        <w:tc>
          <w:tcPr>
            <w:cnfStyle w:val="001000000000" w:firstRow="0" w:lastRow="0" w:firstColumn="1" w:lastColumn="0" w:oddVBand="0" w:evenVBand="0" w:oddHBand="0" w:evenHBand="0" w:firstRowFirstColumn="0" w:firstRowLastColumn="0" w:lastRowFirstColumn="0" w:lastRowLastColumn="0"/>
            <w:tcW w:w="1101" w:type="dxa"/>
          </w:tcPr>
          <w:p w14:paraId="17428ACA" w14:textId="6BB201BA" w:rsidR="00EC3C06" w:rsidRDefault="00F919FE" w:rsidP="00A70B58">
            <w:pPr>
              <w:pStyle w:val="Sansinterligne"/>
              <w:rPr>
                <w:lang w:val="fr-FR"/>
              </w:rPr>
            </w:pPr>
            <w:r>
              <w:rPr>
                <w:lang w:val="fr-FR"/>
              </w:rPr>
              <w:t>1</w:t>
            </w:r>
          </w:p>
        </w:tc>
        <w:tc>
          <w:tcPr>
            <w:tcW w:w="8111" w:type="dxa"/>
          </w:tcPr>
          <w:p w14:paraId="6ED3208D" w14:textId="674B00B1" w:rsidR="00EC3C06" w:rsidRPr="0050325C" w:rsidRDefault="00F919FE" w:rsidP="00A70B58">
            <w:pPr>
              <w:pStyle w:val="Sansinterligne"/>
              <w:cnfStyle w:val="000000000000" w:firstRow="0" w:lastRow="0" w:firstColumn="0" w:lastColumn="0" w:oddVBand="0" w:evenVBand="0" w:oddHBand="0" w:evenHBand="0" w:firstRowFirstColumn="0" w:firstRowLastColumn="0" w:lastRowFirstColumn="0" w:lastRowLastColumn="0"/>
              <w:rPr>
                <w:lang w:val="en-US"/>
              </w:rPr>
            </w:pPr>
            <w:r w:rsidRPr="0050325C">
              <w:rPr>
                <w:lang w:val="en-US"/>
              </w:rPr>
              <w:t xml:space="preserve">Format error </w:t>
            </w:r>
            <w:r w:rsidR="0050325C" w:rsidRPr="0050325C">
              <w:rPr>
                <w:lang w:val="en-US"/>
              </w:rPr>
              <w:t>–</w:t>
            </w:r>
            <w:r w:rsidRPr="0050325C">
              <w:rPr>
                <w:lang w:val="en-US"/>
              </w:rPr>
              <w:t xml:space="preserve"> </w:t>
            </w:r>
            <w:r w:rsidR="0050325C" w:rsidRPr="0050325C">
              <w:rPr>
                <w:lang w:val="en-US"/>
              </w:rPr>
              <w:t>the name server was unable to interpret the query</w:t>
            </w:r>
          </w:p>
        </w:tc>
      </w:tr>
      <w:tr w:rsidR="0050325C" w:rsidRPr="0050325C" w14:paraId="32FA3DD9" w14:textId="77777777" w:rsidTr="0078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A069AB0" w14:textId="45238DD1" w:rsidR="0050325C" w:rsidRPr="0050325C" w:rsidRDefault="0050325C" w:rsidP="00A70B58">
            <w:pPr>
              <w:pStyle w:val="Sansinterligne"/>
              <w:rPr>
                <w:lang w:val="en-US"/>
              </w:rPr>
            </w:pPr>
            <w:r>
              <w:rPr>
                <w:lang w:val="en-US"/>
              </w:rPr>
              <w:t>2</w:t>
            </w:r>
          </w:p>
        </w:tc>
        <w:tc>
          <w:tcPr>
            <w:tcW w:w="8111" w:type="dxa"/>
          </w:tcPr>
          <w:p w14:paraId="7A694147" w14:textId="738C87BA" w:rsidR="0050325C" w:rsidRPr="0050325C" w:rsidRDefault="006A12CF" w:rsidP="00A70B58">
            <w:pPr>
              <w:pStyle w:val="Sansinterligne"/>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Server failure – the name server </w:t>
            </w:r>
            <w:r w:rsidR="00652844">
              <w:rPr>
                <w:lang w:val="en-US"/>
              </w:rPr>
              <w:t>was unable to process this query due to a problem with the name server</w:t>
            </w:r>
          </w:p>
        </w:tc>
      </w:tr>
      <w:tr w:rsidR="00652844" w:rsidRPr="0050325C" w14:paraId="2E612E14" w14:textId="77777777" w:rsidTr="0078357B">
        <w:tc>
          <w:tcPr>
            <w:cnfStyle w:val="001000000000" w:firstRow="0" w:lastRow="0" w:firstColumn="1" w:lastColumn="0" w:oddVBand="0" w:evenVBand="0" w:oddHBand="0" w:evenHBand="0" w:firstRowFirstColumn="0" w:firstRowLastColumn="0" w:lastRowFirstColumn="0" w:lastRowLastColumn="0"/>
            <w:tcW w:w="1101" w:type="dxa"/>
          </w:tcPr>
          <w:p w14:paraId="69232120" w14:textId="61318656" w:rsidR="00652844" w:rsidRDefault="00652844" w:rsidP="00A70B58">
            <w:pPr>
              <w:pStyle w:val="Sansinterligne"/>
              <w:rPr>
                <w:lang w:val="en-US"/>
              </w:rPr>
            </w:pPr>
            <w:r>
              <w:rPr>
                <w:lang w:val="en-US"/>
              </w:rPr>
              <w:t>3</w:t>
            </w:r>
          </w:p>
        </w:tc>
        <w:tc>
          <w:tcPr>
            <w:tcW w:w="8111" w:type="dxa"/>
          </w:tcPr>
          <w:p w14:paraId="03BABFEA" w14:textId="41E2860F" w:rsidR="00652844" w:rsidRDefault="00652844" w:rsidP="00A70B58">
            <w:pPr>
              <w:pStyle w:val="Sansinterligne"/>
              <w:cnfStyle w:val="000000000000" w:firstRow="0" w:lastRow="0" w:firstColumn="0" w:lastColumn="0" w:oddVBand="0" w:evenVBand="0" w:oddHBand="0" w:evenHBand="0" w:firstRowFirstColumn="0" w:firstRowLastColumn="0" w:lastRowFirstColumn="0" w:lastRowLastColumn="0"/>
              <w:rPr>
                <w:lang w:val="en-US"/>
              </w:rPr>
            </w:pPr>
            <w:r>
              <w:rPr>
                <w:lang w:val="en-US"/>
              </w:rPr>
              <w:t>Name error – meaningful only for responses from an authoritative name server, this code signifies that the domain name referenced in the query does not exist.</w:t>
            </w:r>
          </w:p>
        </w:tc>
      </w:tr>
      <w:tr w:rsidR="00886F9B" w:rsidRPr="0050325C" w14:paraId="4E7A73B6" w14:textId="77777777" w:rsidTr="0078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7C89F63" w14:textId="4AB5DDD1" w:rsidR="00886F9B" w:rsidRDefault="00886F9B" w:rsidP="00A70B58">
            <w:pPr>
              <w:pStyle w:val="Sansinterligne"/>
              <w:rPr>
                <w:lang w:val="en-US"/>
              </w:rPr>
            </w:pPr>
            <w:r>
              <w:rPr>
                <w:lang w:val="en-US"/>
              </w:rPr>
              <w:t>4</w:t>
            </w:r>
          </w:p>
        </w:tc>
        <w:tc>
          <w:tcPr>
            <w:tcW w:w="8111" w:type="dxa"/>
          </w:tcPr>
          <w:p w14:paraId="16978949" w14:textId="715645A2" w:rsidR="00886F9B" w:rsidRDefault="00886F9B" w:rsidP="00393B8D">
            <w:pPr>
              <w:pStyle w:val="Sansinterligne"/>
              <w:cnfStyle w:val="000000100000" w:firstRow="0" w:lastRow="0" w:firstColumn="0" w:lastColumn="0" w:oddVBand="0" w:evenVBand="0" w:oddHBand="1" w:evenHBand="0" w:firstRowFirstColumn="0" w:firstRowLastColumn="0" w:lastRowFirstColumn="0" w:lastRowLastColumn="0"/>
              <w:rPr>
                <w:lang w:val="en-US"/>
              </w:rPr>
            </w:pPr>
            <w:r>
              <w:rPr>
                <w:lang w:val="en-US"/>
              </w:rPr>
              <w:t>Not implemented</w:t>
            </w:r>
            <w:r w:rsidR="003C1879">
              <w:rPr>
                <w:lang w:val="en-US"/>
              </w:rPr>
              <w:t xml:space="preserve"> </w:t>
            </w:r>
            <w:r w:rsidR="00916F22">
              <w:rPr>
                <w:lang w:val="en-US"/>
              </w:rPr>
              <w:t>–</w:t>
            </w:r>
            <w:r w:rsidR="003C1879">
              <w:rPr>
                <w:lang w:val="en-US"/>
              </w:rPr>
              <w:t xml:space="preserve"> </w:t>
            </w:r>
            <w:r w:rsidR="00916F22">
              <w:rPr>
                <w:lang w:val="en-US"/>
              </w:rPr>
              <w:t xml:space="preserve">the name </w:t>
            </w:r>
            <w:r w:rsidR="00393B8D">
              <w:rPr>
                <w:lang w:val="en-US"/>
              </w:rPr>
              <w:t xml:space="preserve">server does not </w:t>
            </w:r>
            <w:r w:rsidR="00384D69">
              <w:rPr>
                <w:lang w:val="en-US"/>
              </w:rPr>
              <w:t>support the requested kind of query</w:t>
            </w:r>
          </w:p>
        </w:tc>
      </w:tr>
      <w:tr w:rsidR="00886F9B" w:rsidRPr="0050325C" w14:paraId="54A31354" w14:textId="77777777" w:rsidTr="0078357B">
        <w:tc>
          <w:tcPr>
            <w:cnfStyle w:val="001000000000" w:firstRow="0" w:lastRow="0" w:firstColumn="1" w:lastColumn="0" w:oddVBand="0" w:evenVBand="0" w:oddHBand="0" w:evenHBand="0" w:firstRowFirstColumn="0" w:firstRowLastColumn="0" w:lastRowFirstColumn="0" w:lastRowLastColumn="0"/>
            <w:tcW w:w="1101" w:type="dxa"/>
          </w:tcPr>
          <w:p w14:paraId="773BCCB2" w14:textId="15BA4C98" w:rsidR="00886F9B" w:rsidRDefault="00384D69" w:rsidP="00A70B58">
            <w:pPr>
              <w:pStyle w:val="Sansinterligne"/>
              <w:rPr>
                <w:lang w:val="en-US"/>
              </w:rPr>
            </w:pPr>
            <w:r>
              <w:rPr>
                <w:lang w:val="en-US"/>
              </w:rPr>
              <w:t>5</w:t>
            </w:r>
          </w:p>
        </w:tc>
        <w:tc>
          <w:tcPr>
            <w:tcW w:w="8111" w:type="dxa"/>
          </w:tcPr>
          <w:p w14:paraId="4C28CF3C" w14:textId="08887C57" w:rsidR="00886F9B" w:rsidRDefault="00384D69" w:rsidP="00A70B58">
            <w:pPr>
              <w:pStyle w:val="Sansinterligne"/>
              <w:cnfStyle w:val="000000000000" w:firstRow="0" w:lastRow="0" w:firstColumn="0" w:lastColumn="0" w:oddVBand="0" w:evenVBand="0" w:oddHBand="0" w:evenHBand="0" w:firstRowFirstColumn="0" w:firstRowLastColumn="0" w:lastRowFirstColumn="0" w:lastRowLastColumn="0"/>
              <w:rPr>
                <w:lang w:val="en-US"/>
              </w:rPr>
            </w:pPr>
            <w:r>
              <w:rPr>
                <w:lang w:val="en-US"/>
              </w:rPr>
              <w:t>Refused : the name server refuses to perform the specified operation for policy reasons. For example, a name server may not wish to provide the information to a particular requester, or a name server may not wish to perform a particular operation for particular data.</w:t>
            </w:r>
          </w:p>
        </w:tc>
      </w:tr>
    </w:tbl>
    <w:p w14:paraId="70B79FAD" w14:textId="77777777" w:rsidR="00875F4D" w:rsidRDefault="00875F4D" w:rsidP="00A70B58">
      <w:pPr>
        <w:pStyle w:val="Sansinterligne"/>
        <w:rPr>
          <w:lang w:val="fr-BE"/>
        </w:rPr>
      </w:pPr>
    </w:p>
    <w:p w14:paraId="5429CBEA" w14:textId="77777777" w:rsidR="00135DF8" w:rsidRDefault="00135DF8" w:rsidP="00A70B58">
      <w:pPr>
        <w:pStyle w:val="Sansinterligne"/>
        <w:rPr>
          <w:lang w:val="fr-BE"/>
        </w:rPr>
      </w:pPr>
    </w:p>
    <w:p w14:paraId="23542E94" w14:textId="3C7A3F80" w:rsidR="00F625D5" w:rsidRPr="00EB7E79" w:rsidRDefault="00F625D5" w:rsidP="00A70B58">
      <w:pPr>
        <w:pStyle w:val="Sansinterligne"/>
        <w:rPr>
          <w:lang w:val="fr-BE"/>
        </w:rPr>
      </w:pPr>
      <w:hyperlink r:id="rId6" w:history="1">
        <w:r>
          <w:rPr>
            <w:rStyle w:val="Lienhypertexte"/>
          </w:rPr>
          <w:t>https://www.sciencedirect.com/topics/computer-science/reverse-lookup-zone</w:t>
        </w:r>
      </w:hyperlink>
    </w:p>
    <w:p w14:paraId="33498610" w14:textId="77777777" w:rsidR="00FB5F84" w:rsidRPr="00EB7E79" w:rsidRDefault="00FB5F84" w:rsidP="00A70B58">
      <w:pPr>
        <w:pStyle w:val="Sansinterligne"/>
        <w:rPr>
          <w:lang w:val="fr-BE"/>
        </w:rPr>
      </w:pPr>
    </w:p>
    <w:sectPr w:rsidR="00FB5F84" w:rsidRPr="00EB7E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06B18"/>
    <w:multiLevelType w:val="hybridMultilevel"/>
    <w:tmpl w:val="42E48DD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D150947"/>
    <w:multiLevelType w:val="hybridMultilevel"/>
    <w:tmpl w:val="D1FC42B6"/>
    <w:lvl w:ilvl="0" w:tplc="6E4CB4D4">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9F34ECC"/>
    <w:multiLevelType w:val="hybridMultilevel"/>
    <w:tmpl w:val="C2F6F1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4D27DB8"/>
    <w:multiLevelType w:val="hybridMultilevel"/>
    <w:tmpl w:val="6A7C8832"/>
    <w:lvl w:ilvl="0" w:tplc="362471A6">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360D"/>
    <w:rsid w:val="00016CB0"/>
    <w:rsid w:val="00017012"/>
    <w:rsid w:val="00017B3A"/>
    <w:rsid w:val="00017B94"/>
    <w:rsid w:val="00025FBD"/>
    <w:rsid w:val="000300FD"/>
    <w:rsid w:val="0003431A"/>
    <w:rsid w:val="00043789"/>
    <w:rsid w:val="00046B63"/>
    <w:rsid w:val="000877F2"/>
    <w:rsid w:val="000A287A"/>
    <w:rsid w:val="000B1531"/>
    <w:rsid w:val="000B3FC7"/>
    <w:rsid w:val="000C498C"/>
    <w:rsid w:val="000C5ECD"/>
    <w:rsid w:val="000D780E"/>
    <w:rsid w:val="000F5133"/>
    <w:rsid w:val="001065C7"/>
    <w:rsid w:val="00130D6D"/>
    <w:rsid w:val="00135DF8"/>
    <w:rsid w:val="00136147"/>
    <w:rsid w:val="00151048"/>
    <w:rsid w:val="0015111B"/>
    <w:rsid w:val="00152581"/>
    <w:rsid w:val="00156759"/>
    <w:rsid w:val="001714F9"/>
    <w:rsid w:val="001743A3"/>
    <w:rsid w:val="001907FA"/>
    <w:rsid w:val="001944E9"/>
    <w:rsid w:val="00195955"/>
    <w:rsid w:val="001A6D8F"/>
    <w:rsid w:val="001B19E0"/>
    <w:rsid w:val="001C00E6"/>
    <w:rsid w:val="001C5EE4"/>
    <w:rsid w:val="001D06FC"/>
    <w:rsid w:val="001D4E37"/>
    <w:rsid w:val="001E4D2E"/>
    <w:rsid w:val="0021186E"/>
    <w:rsid w:val="002158CD"/>
    <w:rsid w:val="00227F2E"/>
    <w:rsid w:val="002329A6"/>
    <w:rsid w:val="0023493D"/>
    <w:rsid w:val="002370D0"/>
    <w:rsid w:val="00244C70"/>
    <w:rsid w:val="0024512E"/>
    <w:rsid w:val="00262EA8"/>
    <w:rsid w:val="00282462"/>
    <w:rsid w:val="00283D9F"/>
    <w:rsid w:val="00285F18"/>
    <w:rsid w:val="002941EA"/>
    <w:rsid w:val="002A0A67"/>
    <w:rsid w:val="002A71E7"/>
    <w:rsid w:val="002B01B8"/>
    <w:rsid w:val="002B0402"/>
    <w:rsid w:val="002B731F"/>
    <w:rsid w:val="002C55FC"/>
    <w:rsid w:val="003027FF"/>
    <w:rsid w:val="00310F86"/>
    <w:rsid w:val="00313500"/>
    <w:rsid w:val="00316164"/>
    <w:rsid w:val="00335903"/>
    <w:rsid w:val="0034050B"/>
    <w:rsid w:val="0035061B"/>
    <w:rsid w:val="00356351"/>
    <w:rsid w:val="00373ECB"/>
    <w:rsid w:val="00377B5D"/>
    <w:rsid w:val="003806F2"/>
    <w:rsid w:val="00384D69"/>
    <w:rsid w:val="00393B8D"/>
    <w:rsid w:val="003C1879"/>
    <w:rsid w:val="003C1EF7"/>
    <w:rsid w:val="003C7D44"/>
    <w:rsid w:val="003D22C8"/>
    <w:rsid w:val="003D2358"/>
    <w:rsid w:val="003E27C5"/>
    <w:rsid w:val="003E2D47"/>
    <w:rsid w:val="00401426"/>
    <w:rsid w:val="0041360D"/>
    <w:rsid w:val="00422F8A"/>
    <w:rsid w:val="00436C26"/>
    <w:rsid w:val="0044084E"/>
    <w:rsid w:val="00447CD3"/>
    <w:rsid w:val="004776FD"/>
    <w:rsid w:val="00484C46"/>
    <w:rsid w:val="00490B4D"/>
    <w:rsid w:val="00492C38"/>
    <w:rsid w:val="00496EC3"/>
    <w:rsid w:val="00497BDC"/>
    <w:rsid w:val="004A2B64"/>
    <w:rsid w:val="004D6B88"/>
    <w:rsid w:val="004E3637"/>
    <w:rsid w:val="004E7429"/>
    <w:rsid w:val="004E7FA7"/>
    <w:rsid w:val="0050325C"/>
    <w:rsid w:val="00503C60"/>
    <w:rsid w:val="005270FC"/>
    <w:rsid w:val="00536984"/>
    <w:rsid w:val="00555A26"/>
    <w:rsid w:val="00560545"/>
    <w:rsid w:val="00562960"/>
    <w:rsid w:val="0056359E"/>
    <w:rsid w:val="00564642"/>
    <w:rsid w:val="00574710"/>
    <w:rsid w:val="00574FD4"/>
    <w:rsid w:val="005777B2"/>
    <w:rsid w:val="0058085C"/>
    <w:rsid w:val="005819CB"/>
    <w:rsid w:val="005B6A26"/>
    <w:rsid w:val="005C31A2"/>
    <w:rsid w:val="005D1FE5"/>
    <w:rsid w:val="005F7506"/>
    <w:rsid w:val="00601CD9"/>
    <w:rsid w:val="00603EA0"/>
    <w:rsid w:val="00611649"/>
    <w:rsid w:val="00622DE3"/>
    <w:rsid w:val="00636160"/>
    <w:rsid w:val="006366A5"/>
    <w:rsid w:val="00642AE6"/>
    <w:rsid w:val="00644358"/>
    <w:rsid w:val="006448F6"/>
    <w:rsid w:val="00647455"/>
    <w:rsid w:val="006479A2"/>
    <w:rsid w:val="00652844"/>
    <w:rsid w:val="00677EE6"/>
    <w:rsid w:val="006801AC"/>
    <w:rsid w:val="00686103"/>
    <w:rsid w:val="00687DAF"/>
    <w:rsid w:val="00690FAA"/>
    <w:rsid w:val="00693259"/>
    <w:rsid w:val="00694A75"/>
    <w:rsid w:val="00696015"/>
    <w:rsid w:val="006A12CF"/>
    <w:rsid w:val="006A4BEA"/>
    <w:rsid w:val="006D0D15"/>
    <w:rsid w:val="006D199D"/>
    <w:rsid w:val="006D7D03"/>
    <w:rsid w:val="006E1A99"/>
    <w:rsid w:val="006E57FE"/>
    <w:rsid w:val="006E67B8"/>
    <w:rsid w:val="006F49EF"/>
    <w:rsid w:val="00706F38"/>
    <w:rsid w:val="00716256"/>
    <w:rsid w:val="007212D7"/>
    <w:rsid w:val="007278A5"/>
    <w:rsid w:val="00734CA1"/>
    <w:rsid w:val="00742761"/>
    <w:rsid w:val="007577EE"/>
    <w:rsid w:val="007615CA"/>
    <w:rsid w:val="0078357B"/>
    <w:rsid w:val="0078498D"/>
    <w:rsid w:val="00794D44"/>
    <w:rsid w:val="007A268A"/>
    <w:rsid w:val="007A4CAE"/>
    <w:rsid w:val="007A6D70"/>
    <w:rsid w:val="007B50D9"/>
    <w:rsid w:val="007E06AB"/>
    <w:rsid w:val="007F0432"/>
    <w:rsid w:val="00811182"/>
    <w:rsid w:val="00816EF3"/>
    <w:rsid w:val="008202B6"/>
    <w:rsid w:val="00831339"/>
    <w:rsid w:val="00835C79"/>
    <w:rsid w:val="00840473"/>
    <w:rsid w:val="00860212"/>
    <w:rsid w:val="00875F4D"/>
    <w:rsid w:val="00883F62"/>
    <w:rsid w:val="00886F97"/>
    <w:rsid w:val="00886F9B"/>
    <w:rsid w:val="008A3AB8"/>
    <w:rsid w:val="008B0FC3"/>
    <w:rsid w:val="008B1CAB"/>
    <w:rsid w:val="008B5F86"/>
    <w:rsid w:val="008C5248"/>
    <w:rsid w:val="008D4341"/>
    <w:rsid w:val="008D7749"/>
    <w:rsid w:val="008E1F53"/>
    <w:rsid w:val="008F7F67"/>
    <w:rsid w:val="00914A9C"/>
    <w:rsid w:val="00916F22"/>
    <w:rsid w:val="00943C3F"/>
    <w:rsid w:val="009444F3"/>
    <w:rsid w:val="00951FEE"/>
    <w:rsid w:val="009550F2"/>
    <w:rsid w:val="00955A5C"/>
    <w:rsid w:val="00955DE7"/>
    <w:rsid w:val="00956926"/>
    <w:rsid w:val="009604C0"/>
    <w:rsid w:val="00962F92"/>
    <w:rsid w:val="00964C55"/>
    <w:rsid w:val="00977042"/>
    <w:rsid w:val="009824FD"/>
    <w:rsid w:val="009941A0"/>
    <w:rsid w:val="00994AD4"/>
    <w:rsid w:val="009A3166"/>
    <w:rsid w:val="009B1443"/>
    <w:rsid w:val="009B44FA"/>
    <w:rsid w:val="009B6441"/>
    <w:rsid w:val="009C6F48"/>
    <w:rsid w:val="009C7AEC"/>
    <w:rsid w:val="009D18BE"/>
    <w:rsid w:val="009E0E43"/>
    <w:rsid w:val="009E39B6"/>
    <w:rsid w:val="009F1320"/>
    <w:rsid w:val="009F404C"/>
    <w:rsid w:val="009F746A"/>
    <w:rsid w:val="00A21153"/>
    <w:rsid w:val="00A332A8"/>
    <w:rsid w:val="00A364BF"/>
    <w:rsid w:val="00A4058C"/>
    <w:rsid w:val="00A42648"/>
    <w:rsid w:val="00A470B0"/>
    <w:rsid w:val="00A554AC"/>
    <w:rsid w:val="00A70B58"/>
    <w:rsid w:val="00A724D7"/>
    <w:rsid w:val="00A80913"/>
    <w:rsid w:val="00A8739E"/>
    <w:rsid w:val="00A87C59"/>
    <w:rsid w:val="00AB36A7"/>
    <w:rsid w:val="00AB3AA9"/>
    <w:rsid w:val="00AE0021"/>
    <w:rsid w:val="00B05A78"/>
    <w:rsid w:val="00B063B2"/>
    <w:rsid w:val="00B4721D"/>
    <w:rsid w:val="00B537DA"/>
    <w:rsid w:val="00B53B6E"/>
    <w:rsid w:val="00B54794"/>
    <w:rsid w:val="00B618A9"/>
    <w:rsid w:val="00B67ED2"/>
    <w:rsid w:val="00B67F15"/>
    <w:rsid w:val="00B82FE8"/>
    <w:rsid w:val="00B93D14"/>
    <w:rsid w:val="00B95B0A"/>
    <w:rsid w:val="00BA7A70"/>
    <w:rsid w:val="00BC09EB"/>
    <w:rsid w:val="00BC0F00"/>
    <w:rsid w:val="00BC5CA2"/>
    <w:rsid w:val="00BE194E"/>
    <w:rsid w:val="00BE2FFA"/>
    <w:rsid w:val="00BF37EB"/>
    <w:rsid w:val="00C00E02"/>
    <w:rsid w:val="00C331FB"/>
    <w:rsid w:val="00C377D2"/>
    <w:rsid w:val="00C45F35"/>
    <w:rsid w:val="00C47165"/>
    <w:rsid w:val="00C515E9"/>
    <w:rsid w:val="00C57645"/>
    <w:rsid w:val="00C61FE6"/>
    <w:rsid w:val="00C776C0"/>
    <w:rsid w:val="00C80A8C"/>
    <w:rsid w:val="00C91E4F"/>
    <w:rsid w:val="00CE5707"/>
    <w:rsid w:val="00D000A8"/>
    <w:rsid w:val="00D00507"/>
    <w:rsid w:val="00D03452"/>
    <w:rsid w:val="00D07999"/>
    <w:rsid w:val="00D13DCA"/>
    <w:rsid w:val="00D21715"/>
    <w:rsid w:val="00D26559"/>
    <w:rsid w:val="00D27FA5"/>
    <w:rsid w:val="00D47EAA"/>
    <w:rsid w:val="00D55982"/>
    <w:rsid w:val="00D636B8"/>
    <w:rsid w:val="00D63866"/>
    <w:rsid w:val="00D64CF8"/>
    <w:rsid w:val="00D766F8"/>
    <w:rsid w:val="00D83286"/>
    <w:rsid w:val="00D8432C"/>
    <w:rsid w:val="00D91452"/>
    <w:rsid w:val="00D95850"/>
    <w:rsid w:val="00DB31C5"/>
    <w:rsid w:val="00DC3AF0"/>
    <w:rsid w:val="00DD161B"/>
    <w:rsid w:val="00DE5343"/>
    <w:rsid w:val="00E05F1C"/>
    <w:rsid w:val="00E12034"/>
    <w:rsid w:val="00E15695"/>
    <w:rsid w:val="00E17201"/>
    <w:rsid w:val="00E20228"/>
    <w:rsid w:val="00E22FB9"/>
    <w:rsid w:val="00E304C4"/>
    <w:rsid w:val="00E31637"/>
    <w:rsid w:val="00E35B84"/>
    <w:rsid w:val="00E46A0A"/>
    <w:rsid w:val="00E470AD"/>
    <w:rsid w:val="00E47F13"/>
    <w:rsid w:val="00E65815"/>
    <w:rsid w:val="00E815A0"/>
    <w:rsid w:val="00E82EC5"/>
    <w:rsid w:val="00E87D49"/>
    <w:rsid w:val="00E90FC6"/>
    <w:rsid w:val="00E9351B"/>
    <w:rsid w:val="00E954D1"/>
    <w:rsid w:val="00E95B0D"/>
    <w:rsid w:val="00EA17D5"/>
    <w:rsid w:val="00EA19B0"/>
    <w:rsid w:val="00EB3AA8"/>
    <w:rsid w:val="00EB738F"/>
    <w:rsid w:val="00EB7E79"/>
    <w:rsid w:val="00EC1667"/>
    <w:rsid w:val="00EC3C06"/>
    <w:rsid w:val="00ED0F4A"/>
    <w:rsid w:val="00ED5690"/>
    <w:rsid w:val="00F34184"/>
    <w:rsid w:val="00F421AF"/>
    <w:rsid w:val="00F52793"/>
    <w:rsid w:val="00F62324"/>
    <w:rsid w:val="00F625D5"/>
    <w:rsid w:val="00F62A50"/>
    <w:rsid w:val="00F77299"/>
    <w:rsid w:val="00F80431"/>
    <w:rsid w:val="00F919FE"/>
    <w:rsid w:val="00F92030"/>
    <w:rsid w:val="00FA5CF3"/>
    <w:rsid w:val="00FA67D9"/>
    <w:rsid w:val="00FB5F84"/>
    <w:rsid w:val="00FC4A02"/>
    <w:rsid w:val="00FC50C2"/>
    <w:rsid w:val="00FD3971"/>
    <w:rsid w:val="00FD595F"/>
    <w:rsid w:val="00FE0DE0"/>
    <w:rsid w:val="00FE4ADC"/>
    <w:rsid w:val="00FE61BF"/>
    <w:rsid w:val="00FF56C0"/>
    <w:rsid w:val="00FF5E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04B5"/>
  <w15:docId w15:val="{0D8728D4-F72B-4568-A75B-7CF1C27A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53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13D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51F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801AC"/>
    <w:pPr>
      <w:spacing w:after="0" w:line="240" w:lineRule="auto"/>
    </w:pPr>
  </w:style>
  <w:style w:type="character" w:customStyle="1" w:styleId="Titre1Car">
    <w:name w:val="Titre 1 Car"/>
    <w:basedOn w:val="Policepardfaut"/>
    <w:link w:val="Titre1"/>
    <w:uiPriority w:val="9"/>
    <w:rsid w:val="00DE534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13DC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semiHidden/>
    <w:unhideWhenUsed/>
    <w:rsid w:val="001907FA"/>
    <w:rPr>
      <w:color w:val="0000FF"/>
      <w:u w:val="single"/>
    </w:rPr>
  </w:style>
  <w:style w:type="table" w:styleId="Grilledutableau">
    <w:name w:val="Table Grid"/>
    <w:basedOn w:val="TableauNormal"/>
    <w:uiPriority w:val="59"/>
    <w:rsid w:val="002B0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951FEE"/>
    <w:rPr>
      <w:rFonts w:asciiTheme="majorHAnsi" w:eastAsiaTheme="majorEastAsia" w:hAnsiTheme="majorHAnsi" w:cstheme="majorBidi"/>
      <w:b/>
      <w:bCs/>
      <w:color w:val="4F81BD" w:themeColor="accent1"/>
    </w:rPr>
  </w:style>
  <w:style w:type="table" w:styleId="Listeclaire">
    <w:name w:val="Light List"/>
    <w:basedOn w:val="TableauNormal"/>
    <w:uiPriority w:val="61"/>
    <w:rsid w:val="0035635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6419">
      <w:bodyDiv w:val="1"/>
      <w:marLeft w:val="0"/>
      <w:marRight w:val="0"/>
      <w:marTop w:val="0"/>
      <w:marBottom w:val="0"/>
      <w:divBdr>
        <w:top w:val="none" w:sz="0" w:space="0" w:color="auto"/>
        <w:left w:val="none" w:sz="0" w:space="0" w:color="auto"/>
        <w:bottom w:val="none" w:sz="0" w:space="0" w:color="auto"/>
        <w:right w:val="none" w:sz="0" w:space="0" w:color="auto"/>
      </w:divBdr>
    </w:div>
    <w:div w:id="424423265">
      <w:bodyDiv w:val="1"/>
      <w:marLeft w:val="0"/>
      <w:marRight w:val="0"/>
      <w:marTop w:val="0"/>
      <w:marBottom w:val="0"/>
      <w:divBdr>
        <w:top w:val="none" w:sz="0" w:space="0" w:color="auto"/>
        <w:left w:val="none" w:sz="0" w:space="0" w:color="auto"/>
        <w:bottom w:val="none" w:sz="0" w:space="0" w:color="auto"/>
        <w:right w:val="none" w:sz="0" w:space="0" w:color="auto"/>
      </w:divBdr>
    </w:div>
    <w:div w:id="781725540">
      <w:bodyDiv w:val="1"/>
      <w:marLeft w:val="0"/>
      <w:marRight w:val="0"/>
      <w:marTop w:val="0"/>
      <w:marBottom w:val="0"/>
      <w:divBdr>
        <w:top w:val="none" w:sz="0" w:space="0" w:color="auto"/>
        <w:left w:val="none" w:sz="0" w:space="0" w:color="auto"/>
        <w:bottom w:val="none" w:sz="0" w:space="0" w:color="auto"/>
        <w:right w:val="none" w:sz="0" w:space="0" w:color="auto"/>
      </w:divBdr>
    </w:div>
    <w:div w:id="142622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reverse-lookup-zone" TargetMode="External"/><Relationship Id="rId5" Type="http://schemas.openxmlformats.org/officeDocument/2006/relationships/hyperlink" Target="https://tools.ietf.org/rfc/rfc1034.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3024</TotalTime>
  <Pages>5</Pages>
  <Words>1267</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R.I.Z.I.V. - I.N.A.M.I.</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Thierr</dc:creator>
  <cp:keywords/>
  <dc:description/>
  <cp:lastModifiedBy>Laetitia B</cp:lastModifiedBy>
  <cp:revision>332</cp:revision>
  <dcterms:created xsi:type="dcterms:W3CDTF">2019-11-06T12:24:00Z</dcterms:created>
  <dcterms:modified xsi:type="dcterms:W3CDTF">2019-11-11T10:19:00Z</dcterms:modified>
</cp:coreProperties>
</file>