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Arquitetura Técnica – Agente Inteligente TCB</w:t>
      </w:r>
    </w:p>
    <w:p>
      <w:pPr>
        <w:pStyle w:val="Heading1"/>
      </w:pPr>
      <w:r>
        <w:t>1. Componentes Principais</w:t>
      </w:r>
    </w:p>
    <w:p>
      <w:r>
        <w:t>- Backend: Node.js com Express</w:t>
      </w:r>
    </w:p>
    <w:p>
      <w:r>
        <w:t>- LLM: OpenAI GPT-4o via API</w:t>
      </w:r>
    </w:p>
    <w:p>
      <w:r>
        <w:t>- Vector Store (RAG): Embeddings locais simulados em JSON</w:t>
      </w:r>
    </w:p>
    <w:p>
      <w:r>
        <w:t>- Integrações futuras: WhatsApp (Twilio/360dialog), WebChat, App móvel</w:t>
      </w:r>
    </w:p>
    <w:p>
      <w:pPr>
        <w:pStyle w:val="Heading1"/>
      </w:pPr>
      <w:r>
        <w:t>2. Funcionalidades Atuais</w:t>
      </w:r>
    </w:p>
    <w:p>
      <w:r>
        <w:t>- Respostas a perguntas frequentes</w:t>
      </w:r>
    </w:p>
    <w:p>
      <w:r>
        <w:t>- Consulta de horários e percursos</w:t>
      </w:r>
    </w:p>
    <w:p>
      <w:r>
        <w:t>- Informação sobre títulos de transporte e tarifários</w:t>
      </w:r>
    </w:p>
    <w:p>
      <w:r>
        <w:t>- Base preparada para evoluir com dados em tempo real</w:t>
      </w:r>
    </w:p>
    <w:p>
      <w:pPr>
        <w:pStyle w:val="Heading1"/>
      </w:pPr>
      <w:r>
        <w:t>3. Próximos passos</w:t>
      </w:r>
    </w:p>
    <w:p>
      <w:r>
        <w:t>- Integração com APIs dos TCB (quando disponíveis)</w:t>
      </w:r>
    </w:p>
    <w:p>
      <w:r>
        <w:t>- Canal WhatsApp com fallback humano</w:t>
      </w:r>
    </w:p>
    <w:p>
      <w:r>
        <w:t>- Acompanhamento contextual por utilizador (memória longa)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