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0F2344"/>
          <w:sz w:val="44"/>
        </w:rPr>
        <w:t>Blueprint Tecnico de Implementacion SaaS Multiempresa</w:t>
      </w:r>
    </w:p>
    <w:p>
      <w:pPr>
        <w:jc w:val="center"/>
      </w:pPr>
      <w:r>
        <w:rPr>
          <w:rFonts w:ascii="Arial" w:hAnsi="Arial"/>
          <w:color w:val="475569"/>
          <w:sz w:val="24"/>
        </w:rPr>
        <w:t>SimpliaLeads - GitHub, Vercel, Supabase, roles, schemas, tablas operativas, backups y migracion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Codigo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SIMPLIA-SAA-IMP-001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Version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Estado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Borrador tecnico para planificacion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Fecha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2026-05-14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Zona horaria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America/Guayaquil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Responsable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Simplia - Producto y Tecnologia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Audiencia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Equipo tecnico, producto, operaciones y direccion</w:t>
            </w:r>
          </w:p>
        </w:tc>
      </w:tr>
    </w:tbl>
    <w:p>
      <w:pPr>
        <w:jc w:val="center"/>
      </w:pPr>
      <w:r>
        <w:rPr>
          <w:rFonts w:ascii="Arial" w:hAnsi="Arial"/>
          <w:i/>
          <w:color w:val="475569"/>
          <w:sz w:val="17"/>
        </w:rPr>
        <w:t>Documento de trabajo para decision ejecutiva y tecnica. Los costos son estimaciones basadas en precios oficiales consultados el dia de generacion y deben validarse con calculadoras de cada proveedor antes de contratar.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2026-05-14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Documento base generado para revision interna.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Simplia - Producto y Tecnologia</w:t>
            </w:r>
          </w:p>
        </w:tc>
      </w:tr>
    </w:tbl>
    <w:p>
      <w:pPr>
        <w:pStyle w:val="Heading1"/>
      </w:pPr>
      <w:r>
        <w:t>Indice Ejecutivo</w:t>
      </w:r>
    </w:p>
    <w:p>
      <w:r>
        <w:t>1. Resumen tecnico</w:t>
      </w:r>
    </w:p>
    <w:p>
      <w:r>
        <w:t>2. Estado actual real</w:t>
      </w:r>
    </w:p>
    <w:p>
      <w:r>
        <w:t>3. Arquitectura objetivo</w:t>
      </w:r>
    </w:p>
    <w:p>
      <w:r>
        <w:t>4. GitHub</w:t>
      </w:r>
    </w:p>
    <w:p>
      <w:r>
        <w:t>5. Vercel</w:t>
      </w:r>
    </w:p>
    <w:p>
      <w:r>
        <w:t>6. Supabase y schemas</w:t>
      </w:r>
    </w:p>
    <w:p>
      <w:r>
        <w:t>7. Reglas de datos operativos n8n</w:t>
      </w:r>
    </w:p>
    <w:p>
      <w:r>
        <w:t>8. Roles, login y membresia</w:t>
      </w:r>
    </w:p>
    <w:p>
      <w:r>
        <w:t>9. Configuracion por empresa</w:t>
      </w:r>
    </w:p>
    <w:p>
      <w:r>
        <w:t>10. Backups, sync y jobs</w:t>
      </w:r>
    </w:p>
    <w:p>
      <w:r>
        <w:t>11. Seguridad tecnica</w:t>
      </w:r>
    </w:p>
    <w:p>
      <w:r>
        <w:t>12. Migracion propuesta</w:t>
      </w:r>
    </w:p>
    <w:p>
      <w:r>
        <w:t>13. Riesgos tecnicos y controles</w:t>
      </w:r>
    </w:p>
    <w:p>
      <w:r>
        <w:t>14. Testing y criterios de aceptacion</w:t>
      </w:r>
    </w:p>
    <w:p>
      <w:r>
        <w:t>15. Roadmap de implementacion sugerido</w:t>
      </w:r>
    </w:p>
    <w:p>
      <w:r>
        <w:t>16. Fuentes oficiales consultadas</w:t>
      </w:r>
    </w:p>
    <w:p>
      <w:pPr>
        <w:pStyle w:val="Heading1"/>
      </w:pPr>
      <w:r>
        <w:t>Resumen tecnico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FF7EC"/>
          </w:tcPr>
          <w:p>
            <w:r>
              <w:rPr>
                <w:rFonts w:ascii="Arial" w:hAnsi="Arial"/>
                <w:b/>
                <w:color w:val="0F2344"/>
                <w:sz w:val="19"/>
              </w:rPr>
              <w:t>Objetivo de implementacion</w:t>
            </w:r>
            <w:r>
              <w:br/>
            </w:r>
            <w:r>
              <w:rPr>
                <w:rFonts w:ascii="Arial" w:hAnsi="Arial"/>
                <w:color w:val="0F2344"/>
                <w:sz w:val="18"/>
              </w:rPr>
              <w:t>Convertir el dashboard actual de un cliente en una plataforma SaaS multiempresa: misma app, mismo codigo, datos aislados por company_id y RLS, configuracion por empresa, jobs multiempresa y sin secretos de cliente en frontend.</w:t>
            </w:r>
          </w:p>
        </w:tc>
      </w:tr>
    </w:tbl>
    <w:p>
      <w:pPr>
        <w:spacing w:after="100"/>
      </w:pPr>
      <w:r>
        <w:t>Este blueprint no ejecuta la migracion. Define como deberia hacerse para que el siguiente documento o sprint pueda convertirlo en tickets, migraciones SQL, cambios de frontend, Edge Functions y pruebas de seguridad.</w:t>
      </w:r>
    </w:p>
    <w:p>
      <w:pPr>
        <w:pStyle w:val="Heading1"/>
      </w:pPr>
      <w:r>
        <w:t>Estado actual real</w:t>
      </w:r>
    </w:p>
    <w:p>
      <w:pPr>
        <w:pStyle w:val="Heading3"/>
      </w:pPr>
      <w:r>
        <w:t>Estado actual observado en repo y Supabase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Implicacion para SaaS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GitHub/Vercel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dashboard conectado desde main hacia Vercel.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Debe pasar a ser un producto global, no un deployment por cliente.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Schema cw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Concentra datos core del dashboard y backups desde Chatwoot.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Debe mantenerse como dominio comercial, pero con company_id en tablas de negocio.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Contiene n8n_followups_sent, N8N_error_Logs, n8n_chat_histories, citas_agendadas, scheduled_appointments, dashboard_tag_settings y users.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debe alojar datos de negocio multiempresa sin RLS ni separacion por company_id.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dashboard_tag_settings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Existe fallback desde codigo y Edge Functions a public.dashboard_tag_settings.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Debe centralizarse en app.dashboard_settings o cw.dashboard_tag_settings con company_id; recomendado app.dashboard_settings.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Roles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Ya aparecen platform_admin, company_admin y operator en codigo.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Falta unirlos a empresa/membresia real.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Auth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auth.users identifica usuarios, y user_profiles se consulta para rol.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Debe migrarse a app.user_profiles + app.company_members para multiempresa.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Jobs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chatwoot-sync diario 12:01 a. m. Ecuador y send-scheduled-reports cada 5 minutos.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Ambos deben iterar o filtrar por company_id y registrar runs por empresa.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Secrets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frontend referencia VITE_CHATWOOT_ACCOUNT_ID y VITE_CHATWOOT_API_TOKEN.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Los tokens de clientes no pueden vivir en VITE_*; deben usarse server-side.</w:t>
            </w:r>
          </w:p>
        </w:tc>
      </w:tr>
    </w:tbl>
    <w:p>
      <w:pPr>
        <w:pStyle w:val="Heading1"/>
      </w:pPr>
      <w:r>
        <w:t>Arquitectura objetivo</w:t>
      </w:r>
    </w:p>
    <w:p>
      <w:pPr>
        <w:spacing w:after="100"/>
      </w:pPr>
      <w:r>
        <w:t>La aplicacion debe operar como SaaS pooled. El navegador nunca decide por si solo que datos puede ver. El usuario inicia sesion, el sistema determina sus empresas en app.company_members, selecciona active_company_id y cada consulta queda protegida por RLS y/o funciones server-side.</w:t>
      </w:r>
    </w:p>
    <w:p>
      <w:pPr>
        <w:pStyle w:val="ListBullet"/>
        <w:spacing w:after="40"/>
      </w:pPr>
      <w:r>
        <w:t>Una sola version de codigo para todos los clientes.</w:t>
      </w:r>
    </w:p>
    <w:p>
      <w:pPr>
        <w:pStyle w:val="ListBullet"/>
        <w:spacing w:after="40"/>
      </w:pPr>
      <w:r>
        <w:t>Una sola app Vercel global para clientes estandar.</w:t>
      </w:r>
    </w:p>
    <w:p>
      <w:pPr>
        <w:pStyle w:val="ListBullet"/>
        <w:spacing w:after="40"/>
      </w:pPr>
      <w:r>
        <w:t>Un Supabase compartido inicial con schemas app, cw y automation.</w:t>
      </w:r>
    </w:p>
    <w:p>
      <w:pPr>
        <w:pStyle w:val="ListBullet"/>
        <w:spacing w:after="40"/>
      </w:pPr>
      <w:r>
        <w:t>company_id obligatorio en toda tabla que contenga datos de cliente.</w:t>
      </w:r>
    </w:p>
    <w:p>
      <w:pPr>
        <w:pStyle w:val="ListBullet"/>
        <w:spacing w:after="40"/>
      </w:pPr>
      <w:r>
        <w:t>Configuracion por empresa para prompts, plantillas, labels, campos visibles, reportes y webhooks.</w:t>
      </w:r>
    </w:p>
    <w:p>
      <w:pPr>
        <w:pStyle w:val="ListBullet"/>
        <w:spacing w:after="40"/>
      </w:pPr>
      <w:r>
        <w:t>Modelo bridge/dedicado solo para enterprise.</w:t>
      </w:r>
    </w:p>
    <w:p>
      <w:pPr>
        <w:pStyle w:val="Heading1"/>
      </w:pPr>
      <w:r>
        <w:t>GitHub</w:t>
      </w:r>
    </w:p>
    <w:p>
      <w:pPr>
        <w:pStyle w:val="Heading3"/>
      </w:pPr>
      <w:r>
        <w:t>Modelo GitHub recomendado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Rama/flujo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main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Produccion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Siempre deployable. No se hacen cambios directos sin PR/revision.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staging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QA integrado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Opcional si el equipo necesita ambiente estable previo a main.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feature/*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Desarrollo de funcionalidades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Temporal. Se elimina despues de merge.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hotfix/*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Correcciones urgentes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Temporal y con merge rapido a main/staging.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client/*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recomendado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crear branches permanentes por cliente.</w:t>
            </w:r>
          </w:p>
        </w:tc>
      </w:tr>
    </w:tbl>
    <w:p>
      <w:pPr>
        <w:pStyle w:val="Heading1"/>
      </w:pPr>
      <w:r>
        <w:t>Vercel</w:t>
      </w:r>
    </w:p>
    <w:p>
      <w:pPr>
        <w:pStyle w:val="Heading3"/>
      </w:pPr>
      <w:r>
        <w:t>Modelo Vercel recomendado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Como se maneja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dashboard global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dashboard.simplia.com o dashboard.simplia.com/&lt;slug&gt; o &lt;slug&gt;.dashboard.simplia.com.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solo producto, una sola version y menos operacion.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Identificacion de empresa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Por sesion y membresia; opcionalmente slug/subdominio para experiencia.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La URL no sustituye la seguridad. RLS filtra por company_id.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Variables de entorno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Solo variables globales no secretas en VITE_*. Tokens por cliente guardados server-side.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Todo VITE_* se expone al navegador.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Previews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Cada PR puede tener preview Vercel conectado a Supabase staging.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QA sin afectar clientes.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dedicado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Solo enterprise con entorno aislado y precio adicional.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 duplicar deployments para clientes estandar.</w:t>
            </w:r>
          </w:p>
        </w:tc>
      </w:tr>
    </w:tbl>
    <w:p>
      <w:pPr>
        <w:pStyle w:val="Heading1"/>
      </w:pPr>
      <w:r>
        <w:t>Supabase y schemas</w:t>
      </w:r>
    </w:p>
    <w:p>
      <w:pPr>
        <w:pStyle w:val="Heading3"/>
      </w:pPr>
      <w:r>
        <w:t>Schemas Supabase objetivo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Schema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Ejemplos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Exposicion API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Core SaaS: empresas, usuarios, roles, configuracion, prompts, integraciones, auditoria.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companies, company_members, company_settings, dashboard_settings, prompt_templates.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Preferir no exponer completo; usar RPC/API controlada o RLS estricta.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Datos derivados de Chatwoot y dashboard comercial.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contacts_current, conversations_current, messages, inboxes, reports, sync_runs.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Solo lo necesario para el dashboard, con RLS por company_id.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n8n, webhooks, citas, colas, logs operativos, raw payloads.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chat_histories, followups_sent, scheduled_appointments, error_logs.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Privado por defecto; escritura mediante Edge Functions/webhooks server-side.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Idealmente sin datos de negocio.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Extensiones o views publicas estrictamente necesarias.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Minimizar superficie; cualquier tabla expuesta requiere RLS.</w:t>
            </w:r>
          </w:p>
        </w:tc>
      </w:tr>
    </w:tbl>
    <w:p>
      <w:pPr>
        <w:spacing w:after="100"/>
      </w:pPr>
      <w:r>
        <w:t>La razon de mover datos fuera de public es de seguridad y claridad. En Supabase, public suele estar expuesto por la Data API. En multiempresa, cualquier tabla accesible sin RLS correcta es un riesgo de fuga. Los schemas app, cw y automation permiten separar producto, dominio Chatwoot y automatizaciones.</w:t>
      </w:r>
    </w:p>
    <w:p>
      <w:pPr>
        <w:pStyle w:val="Heading3"/>
      </w:pPr>
      <w:r>
        <w:t>Nuevas tablas SaaS requeridas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Proposito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Campos minimos recomendados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app.companies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Tenant/empresa cliente.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id, slug, legal_name, display_name, status, plan, created_at, updated_at.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app.company_members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Membresia usuario-empresa y rol.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company_id, user_id, role, status, invited_by, created_at.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app.user_profiles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Perfil de usuario complementario a auth.users.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user_id, full_name, default_company_id, locale, created_at.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app.company_settings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Configuracion general por empresa.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company_id, key, value_json, updated_by, updated_at.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app.company_integrations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Credenciales y endpoints por empresa.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company_id, provider, encrypted_secret_ref, settings_json, status.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app.company_feature_flags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Activacion de modulos/features por empresa.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company_id, flag_key, enabled, config_json.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app.dashboard_settings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Settings visuales/comerciales del dashboard.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company_id, profile_key, settings_json, updated_by.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app.prompt_templates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Prompts por empresa o globales versionados.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 nullable, template_key, version, content, status.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app.message_templates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Plantillas de mensajes por empresa.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company_id, channel, template_key, content, variables_json.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app.company_audit_logs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Auditoria funcional y administrativa.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company_id, actor_user_id, action, entity, metadata, created_at.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app.usage_events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Medicion de consumo por empresa.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company_id, event_type, quantity, metadata, created_at.</w:t>
            </w:r>
          </w:p>
        </w:tc>
      </w:tr>
    </w:tbl>
    <w:p>
      <w:pPr>
        <w:pStyle w:val="Heading3"/>
      </w:pPr>
      <w:r>
        <w:t>Reubicacion de tablas public actuales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Destino recomendado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Accion tecnica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Por que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public.n8n_chat_histories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automation.chat_histories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Crear tabla con company_id, source, raw_payload, session_id protegido, created_at.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 historial operativo de automatizacion, no dato publico.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public.n8n_followups_sent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automation.followups_sent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Migrar filas y backfill company_id desde contexto de flujo.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 mezclar followups entre empresas.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public.N8N_error_Logs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automation.error_logs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Normalizar nombre a snake_case y registrar company_id cuando exista.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Logs por empresa permiten soporte y auditoria.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public.citas_agendadas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automation.scheduled_appointments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Unificar con scheduled_appointments o mapear a entidad de citas.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 doble fuente de verdad en citas.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public.scheduled_appointments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automation.scheduled_appointments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Definir columnas canonicas y migrar.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Debe ser operacional y multiempresa.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public.dashboard_tag_settings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app.dashboard_settings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Eliminar fallback inseguro/duplicado y guardar por company_id/profile_key.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 configuracion del producto por empresa.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public.users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app.user_profiles o eliminar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 duplica auth.users, migrar solo perfil y rol a company_members.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La identidad real debe ser auth.users.</w:t>
            </w:r>
          </w:p>
        </w:tc>
      </w:tr>
    </w:tbl>
    <w:p>
      <w:pPr>
        <w:pStyle w:val="Heading3"/>
      </w:pPr>
      <w:r>
        <w:t>cw multiempresa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Grupo de tablas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Cambio requerido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Indices recomendados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Conversaciones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Agregar company_id a conversations_current, conversation_attribute_history, conversation_label_history, conversation_label_events.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(company_id, updated_at), (company_id, conversation_id), (company_id, business_stage).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Contactos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Agregar company_id a contacts_current, contact_inboxes, contact_attribute_history.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(company_id, contact_id), (company_id, phone_number), (company_id, updated_at).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Mensajes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Agregar company_id a messages.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(company_id, conversation_id, created_at), (company_id, created_at).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Inboxes/equipos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Agregar company_id a inboxes, teams y configuracion relacionada.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(company_id, inbox_id), (company_id, name).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Reportes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Agregar company_id a automated_reports, automated_report_runs, reporting_events, daily_metrics.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(company_id, scheduled_at), (company_id, run_at), (company_id, metric_date).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Sync/import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Agregar company_id a sync_runs, raw_ingest, import_batches, import_batch_errors.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(company_id, started_at), (company_id, batch_id).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Auditoria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Agregar company_id a commercial_audit_events y eventos derivados.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(company_id, created_at), (company_id, entity_type, entity_id).</w:t>
            </w:r>
          </w:p>
        </w:tc>
      </w:tr>
    </w:tbl>
    <w:p>
      <w:pPr>
        <w:pStyle w:val="Heading1"/>
      </w:pPr>
      <w:r>
        <w:t>Reglas de datos operativos n8n</w:t>
      </w:r>
    </w:p>
    <w:p>
      <w:pPr>
        <w:spacing w:after="100"/>
      </w:pPr>
      <w:r>
        <w:t>Las tablas operativas no tienen que vivir en cw si no son parte del dashboard comercial ni backups de Chatwoot. Deben vivir en automation porque pertenecen a flujos, webhooks, errores, colas e historiales tecnicos. Eso permite que cw se mantenga como modelo de negocio y analytics del dashboard.</w:t>
      </w:r>
    </w:p>
    <w:p>
      <w:pPr>
        <w:pStyle w:val="ListBullet"/>
        <w:spacing w:after="40"/>
      </w:pPr>
      <w:r>
        <w:t>Toda tabla automation con datos de cliente debe tener company_id.</w:t>
      </w:r>
    </w:p>
    <w:p>
      <w:pPr>
        <w:pStyle w:val="ListBullet"/>
        <w:spacing w:after="40"/>
      </w:pPr>
      <w:r>
        <w:t>Toda tabla de log/historial debe tener created_at, source, raw_payload y correlation_id cuando aplique.</w:t>
      </w:r>
    </w:p>
    <w:p>
      <w:pPr>
        <w:pStyle w:val="ListBullet"/>
        <w:spacing w:after="40"/>
      </w:pPr>
      <w:r>
        <w:t>Los webhooks de n8n deben resolver company_id antes de insertar, usando integration_id, token firmado, path con slug validado server-side o mapping de Chatwoot account/inbox.</w:t>
      </w:r>
    </w:p>
    <w:p>
      <w:pPr>
        <w:pStyle w:val="ListBullet"/>
        <w:spacing w:after="40"/>
      </w:pPr>
      <w:r>
        <w:t>Si no se puede resolver empresa, la solicitud se rechaza y se registra error sin mezclar datos.</w:t>
      </w:r>
    </w:p>
    <w:p>
      <w:pPr>
        <w:pStyle w:val="ListBullet"/>
        <w:spacing w:after="40"/>
      </w:pPr>
      <w:r>
        <w:t>Los nombres deben normalizarse a ingles y snake_case: error_logs, chat_histories, followups_sent, scheduled_appointments.</w:t>
      </w:r>
    </w:p>
    <w:p>
      <w:pPr>
        <w:pStyle w:val="Heading3"/>
      </w:pPr>
      <w:r>
        <w:t>Regla para tablas operativas variables por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Solucion recomendada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Evitar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Workflow reutilizable para varios clientes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Crear tabla canonica en automation con company_id, workflow_key, status, timestamps y payload tipado.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Crear una tabla por cliente o por nombre de empresa.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Workflow unico de un cliente, pero con datos que el dashboard no consulta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Guardar en automation.workflow_events o automation.raw_events con company_id, workflow_key, event_type, raw_payload jsonb.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Ensuciar public con tablas sueltas o duplicar schemas.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Workflow unico que luego sera feature del producto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Modelarlo desde el inicio como tabla canonica y feature flag por empresa.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Codificarlo como excepcion privada que no pueda versionarse.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Citas, followups, chat histories o errores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Usar tablas comunes: scheduled_appointments, followups_sent, chat_histories, error_logs.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Mantener nombres en espanol, mayusculas o duplicados public/cw.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Datos crudos para auditoria o debug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Guardar payload en jsonb con retencion definida y posibilidad de purga/archivo.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Guardar raw_payload infinito sin politica de retencion.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Necesidad de analitica historica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Promover campos consultados a columnas indexadas y dejar el resto en jsonb.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Consultar masivamente jsonb sin indices durante 5 anos de datos.</w:t>
            </w:r>
          </w:p>
        </w:tc>
      </w:tr>
    </w:tbl>
    <w:p>
      <w:r>
        <w:rPr>
          <w:i/>
          <w:color w:val="475569"/>
          <w:sz w:val="16"/>
        </w:rPr>
        <w:t>Esta regla responde al caso donde un cliente tenga 3 tablas n8n y otro 8: se modela por tipo de dato/workflow, no por empresa.</w:t>
      </w:r>
    </w:p>
    <w:p>
      <w:pPr>
        <w:pStyle w:val="Heading1"/>
      </w:pPr>
      <w:r>
        <w:t>Roles, login y membresia</w:t>
      </w:r>
    </w:p>
    <w:p>
      <w:pPr>
        <w:pStyle w:val="Heading3"/>
      </w:pPr>
      <w:r>
        <w:t>Reglas RLS base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platform_admin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operar todas las empresas.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Debe identificarse por membership interna o claim controlado, no por email hardcodeado.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company_admin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Solo ve/administra su company_id.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gestionar settings, usuarios del cliente, reportes e integraciones permitidas.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operator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Solo ve modulos autorizados de su company_id.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accede a configuracion global ni datos de otras empresas.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service_role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escribir procesos server-side.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Solo en Edge Functions/jobs; nunca en frontend.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Webhooks n8n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 no resuelven company_id, se rechaza la escritura.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Resolver por secret, integration_id, account_id, inbox_id o webhook path firmado.</w:t>
            </w:r>
          </w:p>
        </w:tc>
      </w:tr>
    </w:tbl>
    <w:p>
      <w:pPr>
        <w:spacing w:after="100"/>
      </w:pPr>
      <w:r>
        <w:t>auth.users debe ser la identidad. app.user_profiles guarda perfil complementario. app.company_members es la tabla que responde que empresas puede ver un usuario y con que rol. Un usuario puede pertenecer a una o varias empresas; por eso el rol no debe ser un unico campo global sin company_id.</w:t>
      </w:r>
    </w:p>
    <w:p>
      <w:pPr>
        <w:pStyle w:val="ListBullet"/>
        <w:spacing w:after="40"/>
      </w:pPr>
      <w:r>
        <w:t>platform_admin: usuario interno Simplia con acceso multiempresa y operaciones de soporte.</w:t>
      </w:r>
    </w:p>
    <w:p>
      <w:pPr>
        <w:pStyle w:val="ListBullet"/>
        <w:spacing w:after="40"/>
      </w:pPr>
      <w:r>
        <w:t>company_admin: gerencia del cliente; administra solo su empresa.</w:t>
      </w:r>
    </w:p>
    <w:p>
      <w:pPr>
        <w:pStyle w:val="ListBullet"/>
        <w:spacing w:after="40"/>
      </w:pPr>
      <w:r>
        <w:t>operator: usuario operativo; ve modulos permitidos y datos de su empresa.</w:t>
      </w:r>
    </w:p>
    <w:p>
      <w:pPr>
        <w:pStyle w:val="ListBullet"/>
        <w:spacing w:after="40"/>
      </w:pPr>
      <w:r>
        <w:t>La UI puede ocultar modulos, pero la seguridad real vive en RLS/Edge Functions.</w:t>
      </w:r>
    </w:p>
    <w:p>
      <w:pPr>
        <w:pStyle w:val="Heading3"/>
      </w:pPr>
      <w:r>
        <w:t>Flujo de entrega a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Crear empresa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platform_admin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Registro en app.companies con slug, plan, estado activo y parametros base.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Configurar integraciones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platform_admin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Chatwoot/n8n/OpenAI/webhooks guardados en app.company_integrations con secrets server-side.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Configurar dashboard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platform_admin/company_admin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Settings, prompts, plantillas, labels, campos visibles y reportes por empresa.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Invitar usuarios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platform_admin/company_admin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auth.users + app.user_profiles + app.company_members.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Login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Usuario cliente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sistema resuelve empresas disponibles y rol.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Seleccion de empresa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Sistema/usuario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active_company_id se guarda en sesion o se deriva de slug/subdominio.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Acceso a datos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RLS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Toda consulta queda filtrada por company_id y rol.</w:t>
            </w:r>
          </w:p>
        </w:tc>
      </w:tr>
    </w:tbl>
    <w:p>
      <w:pPr>
        <w:pStyle w:val="Heading1"/>
      </w:pPr>
      <w:r>
        <w:t>Configuracion por empresa</w:t>
      </w:r>
    </w:p>
    <w:p>
      <w:pPr>
        <w:spacing w:after="100"/>
      </w:pPr>
      <w:r>
        <w:t>La personalizacion permitida debe convertirse en datos, no en codigo por cliente. Eso permite que una empresa tenga prompts, plantillas, labels, reportes o webhooks distintos sin romper el producto global.</w:t>
      </w:r>
    </w:p>
    <w:p>
      <w:pPr>
        <w:pStyle w:val="ListBullet"/>
        <w:spacing w:after="40"/>
      </w:pPr>
      <w:r>
        <w:t>Prompts por empresa: app.prompt_templates con version y estado.</w:t>
      </w:r>
    </w:p>
    <w:p>
      <w:pPr>
        <w:pStyle w:val="ListBullet"/>
        <w:spacing w:after="40"/>
      </w:pPr>
      <w:r>
        <w:t>Plantillas: app.message_templates por canal y variables.</w:t>
      </w:r>
    </w:p>
    <w:p>
      <w:pPr>
        <w:pStyle w:val="ListBullet"/>
        <w:spacing w:after="40"/>
      </w:pPr>
      <w:r>
        <w:t>Labels y nombres visibles: app.dashboard_settings o app.company_settings.</w:t>
      </w:r>
    </w:p>
    <w:p>
      <w:pPr>
        <w:pStyle w:val="ListBullet"/>
        <w:spacing w:after="40"/>
      </w:pPr>
      <w:r>
        <w:t>Campos visibles y orden de columnas: settings_json por perfil/dashboard.</w:t>
      </w:r>
    </w:p>
    <w:p>
      <w:pPr>
        <w:pStyle w:val="ListBullet"/>
        <w:spacing w:after="40"/>
      </w:pPr>
      <w:r>
        <w:t>Webhooks y URLs de integracion: app.company_integrations, secrets server-side.</w:t>
      </w:r>
    </w:p>
    <w:p>
      <w:pPr>
        <w:pStyle w:val="ListBullet"/>
        <w:spacing w:after="40"/>
      </w:pPr>
      <w:r>
        <w:t>Feature flags: app.company_feature_flags para activar modulos sin branch.</w:t>
      </w:r>
    </w:p>
    <w:p>
      <w:pPr>
        <w:pStyle w:val="ListBullet"/>
        <w:spacing w:after="40"/>
      </w:pPr>
      <w:r>
        <w:t>Contexto empresarial para IA: company_settings/prompt_templates versionados.</w:t>
      </w:r>
    </w:p>
    <w:p>
      <w:pPr>
        <w:pStyle w:val="Heading1"/>
      </w:pPr>
      <w:r>
        <w:t>Backups, sync y jobs</w:t>
      </w:r>
    </w:p>
    <w:p>
      <w:pPr>
        <w:pStyle w:val="Heading3"/>
      </w:pPr>
      <w:r>
        <w:t>Jobs y backups multiempresa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Job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Objetivo multiempresa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chatwoot-sync diario 12:01 a. m. Ecuador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Cron a las 05:01 UTC llama chatwoot-sync.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Recorrer app.companies activas con integracion Chatwoot; cada run escribe company_id en cw.sync_runs y tablas destino.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send-scheduled-reports cada 5 minutos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Cron llama Edge Function que consulta reportes.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Buscar reportes por company_id, respetar timezone/estado, crear automated_report_runs con company_id.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n8n webhooks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Insertan en tablas public operativas.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Insertar en automation.* resolviendo empresa por webhook/integration secret; rechazar sin company_id.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Backups de datos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daily backups segun plan y backups logicos si se configuran.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Plan de 5 anos: daily backup operativo, exports periodicos por tenant, prueba de restore y archivo historico.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Errores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Logs dispersos o N8N_error_Logs.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automation.error_logs con company_id, provider, severity, raw_payload y correlation_id.</w:t>
            </w:r>
          </w:p>
        </w:tc>
      </w:tr>
    </w:tbl>
    <w:p>
      <w:pPr>
        <w:pStyle w:val="Heading1"/>
      </w:pPr>
      <w:r>
        <w:t>Seguridad tecnica</w:t>
      </w:r>
    </w:p>
    <w:p>
      <w:pPr>
        <w:pStyle w:val="ListBullet"/>
        <w:spacing w:after="40"/>
      </w:pPr>
      <w:r>
        <w:t>Eliminar tokens de cliente de VITE_*; cualquier variable VITE_* es visible en el navegador.</w:t>
      </w:r>
    </w:p>
    <w:p>
      <w:pPr>
        <w:pStyle w:val="ListBullet"/>
        <w:spacing w:after="40"/>
      </w:pPr>
      <w:r>
        <w:t>Usar Edge Functions o backend server-side para Chatwoot, OpenAI y webhooks que requieran secretos.</w:t>
      </w:r>
    </w:p>
    <w:p>
      <w:pPr>
        <w:pStyle w:val="ListBullet"/>
        <w:spacing w:after="40"/>
      </w:pPr>
      <w:r>
        <w:t>Activar RLS en todas las tablas expuestas y quitar policies using(true) antes de multiempresa.</w:t>
      </w:r>
    </w:p>
    <w:p>
      <w:pPr>
        <w:pStyle w:val="ListBullet"/>
        <w:spacing w:after="40"/>
      </w:pPr>
      <w:r>
        <w:t>Preferir schemas internos no expuestos para automation y app sensible.</w:t>
      </w:r>
    </w:p>
    <w:p>
      <w:pPr>
        <w:pStyle w:val="ListBullet"/>
        <w:spacing w:after="40"/>
      </w:pPr>
      <w:r>
        <w:t>Crear helpers de RLS auditados para validar membresia activa.</w:t>
      </w:r>
    </w:p>
    <w:p>
      <w:pPr>
        <w:pStyle w:val="ListBullet"/>
        <w:spacing w:after="40"/>
      </w:pPr>
      <w:r>
        <w:t>Registrar auditoria con company_id, actor_user_id, action, metadata y created_at.</w:t>
      </w:r>
    </w:p>
    <w:p>
      <w:pPr>
        <w:pStyle w:val="Heading3"/>
      </w:pPr>
      <w:r>
        <w:t>Ejemplo conceptual de tablas 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</w:tcPr>
          <w:p>
            <w:r>
              <w:rPr>
                <w:rFonts w:ascii="Consolas" w:hAnsi="Consolas"/>
                <w:sz w:val="16"/>
              </w:rPr>
              <w:t>-- Ejemplo conceptual, no ejecutar sin adaptarlo a migraciones reales.</w:t>
              <w:br/>
              <w:t>create schema if not exists app;</w:t>
              <w:br/>
              <w:t>create schema if not exists automation;</w:t>
              <w:br/>
              <w:br/>
              <w:t>create table if not exists app.companies (</w:t>
              <w:br/>
              <w:t xml:space="preserve">  id uuid primary key default gen_random_uuid(),</w:t>
              <w:br/>
              <w:t xml:space="preserve">  slug text not null unique,</w:t>
              <w:br/>
              <w:t xml:space="preserve">  display_name text not null,</w:t>
              <w:br/>
              <w:t xml:space="preserve">  status text not null default 'active',</w:t>
              <w:br/>
              <w:t xml:space="preserve">  created_at timestamptz not null default now()</w:t>
              <w:br/>
              <w:t>);</w:t>
              <w:br/>
              <w:br/>
              <w:t>create table if not exists app.company_members (</w:t>
              <w:br/>
              <w:t xml:space="preserve">  company_id uuid not null references app.companies(id),</w:t>
              <w:br/>
              <w:t xml:space="preserve">  user_id uuid not null references auth.users(id),</w:t>
              <w:br/>
              <w:t xml:space="preserve">  role text not null check (role in ('platform_admin', 'company_admin', 'operator')),</w:t>
              <w:br/>
              <w:t xml:space="preserve">  status text not null default 'active',</w:t>
              <w:br/>
              <w:t xml:space="preserve">  created_at timestamptz not null default now(),</w:t>
              <w:br/>
              <w:t xml:space="preserve">  primary key (company_id, user_id)</w:t>
              <w:br/>
              <w:t>);</w:t>
              <w:br/>
              <w:br/>
              <w:t>alter table app.company_members enable row level security;</w:t>
              <w:br/>
              <w:t>-- Policies finales deben revisarse con SECURITY DEFINER helpers auditados.</w:t>
            </w:r>
          </w:p>
        </w:tc>
      </w:tr>
    </w:tbl>
    <w:p>
      <w:pPr>
        <w:pStyle w:val="Heading1"/>
      </w:pPr>
      <w:r>
        <w:t>Migracion propuesta</w:t>
      </w:r>
    </w:p>
    <w:p>
      <w:pPr>
        <w:pStyle w:val="Heading3"/>
      </w:pPr>
      <w:r>
        <w:t>Plan de migracion por fases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 de salida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0. Medicion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Conocer volumen real.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Medir filas y tamanos por tabla; listar RLS/policies; inventariar webhooks y secrets.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Inventario aprobado y backup previo.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 Base SaaS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Crear app.companies, company_members, user_profiles y settings.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Crear tenant inicial para cliente actual, roles y seeds.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Usuarios actuales pueden loguear con empresa inicial.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2. company_id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Preparar datos existentes.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Agregar company_id nullable, backfill, indices compuestos, constraints.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Todas las tablas de negocio tienen company_id poblado.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3. Reubicar public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Mover operativas a app/automation.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Crear nuevas tablas, copiar datos, views temporales si se necesita compatibilidad.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hay escrituras nuevas a public para datos de negocio.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4. Actualizar codigo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Frontend y Edge Functions multiempresa.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Resolver active_company_id, filtrar queries, quitar fallback a public.dashboard_tag_settings.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Dashboard funciona para empresa inicial.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5. RLS real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Aislamiento por tenant.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Activar policies restrictivas, quitar using(true), pruebas A/B.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Empresa A no puede leer/escribir B.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6. Jobs multiempresa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Backups, sync y reportes por empresa.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Iterar companies activas, registrar runs por company_id, logs por empresa.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Jobs pasan pruebas con dos empresas simuladas.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7. Hardening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Seguridad y operacion.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Mover secrets, monitoreo, alertas, limites de uso, restore drill.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Checklist de salida a produccion aprobado.</w:t>
            </w:r>
          </w:p>
        </w:tc>
      </w:tr>
    </w:tbl>
    <w:p>
      <w:pPr>
        <w:pStyle w:val="Heading1"/>
      </w:pPr>
      <w:r>
        <w:t>Riesgos tecnicos y controles</w:t>
      </w:r>
    </w:p>
    <w:p>
      <w:pPr>
        <w:pStyle w:val="Heading3"/>
      </w:pPr>
      <w:r>
        <w:t>Controles tecnicos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Fuga de datos por RLS mal hecha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Pruebas automaticas cross-tenant, revision de policies, uso minimo de service_role.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Mezcla de datos n8n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Resolver company_id en webhook y rechazar payloads sin tenant.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Noisy neighbor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usage_events por tenant, indices, limites, alertas y opcion bridge.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Storage alto por 5 anos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Particionado, archivo, limpieza de raw_payload innecesario y medicion mensual.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n8n cuello de botella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Idempotencia, colas, retries, limites y migrar flujos criticos a codigo si crecen.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Secrets expuestos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Mover secrets a Supabase secrets/Vault/variables server-side, nunca frontend.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Forks encubiertos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Feature flags, modulos configurables y politica contractual.</w:t>
            </w:r>
          </w:p>
        </w:tc>
      </w:tr>
    </w:tbl>
    <w:p>
      <w:pPr>
        <w:pStyle w:val="Heading1"/>
      </w:pPr>
      <w:r>
        <w:t>Testing y criterios de aceptacion</w:t>
      </w:r>
    </w:p>
    <w:p>
      <w:pPr>
        <w:pStyle w:val="Heading3"/>
      </w:pPr>
      <w:r>
        <w:t>Pruebas obligatorias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Empresa A consulta conversaciones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Solo recibe company_id A.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Empresa A intenta consultar B por id conocido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RLS devuelve 0 filas o error controlado.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company_admin de A accede a settings de B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Acceso denegado.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operator accede a configuracion global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Acceso denegado.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Webhook n8n sin empresa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 400/401; no inserta datos.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Webhook n8n con secret de 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Inserta solo company_id A.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Sync nocturno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Crea sync_run por empresa e inserta company_id en destino.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Reporte programado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Genera runs por empresa sin mezclar settings/prompts.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dashboard_settings por empresa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Cambiar labels de A no afecta B.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Consulta historica 5 anos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Usa indices/particiones y no escanea toda la base.</w:t>
            </w:r>
          </w:p>
        </w:tc>
      </w:tr>
    </w:tbl>
    <w:p>
      <w:pPr>
        <w:pStyle w:val="Heading1"/>
      </w:pPr>
      <w:r>
        <w:t>Roadmap de implementacion sugerido</w:t>
      </w:r>
    </w:p>
    <w:p>
      <w:pPr>
        <w:pStyle w:val="ListNumber"/>
        <w:spacing w:after="40"/>
      </w:pPr>
      <w:r>
        <w:t>Semana 1: inventario final, medicion de tablas, diseno SQL y contrato de company_id.</w:t>
      </w:r>
    </w:p>
    <w:p>
      <w:pPr>
        <w:pStyle w:val="ListNumber"/>
        <w:spacing w:after="40"/>
      </w:pPr>
      <w:r>
        <w:t>Semana 2: crear schema app, tenant inicial, membresias y settings base.</w:t>
      </w:r>
    </w:p>
    <w:p>
      <w:pPr>
        <w:pStyle w:val="ListNumber"/>
        <w:spacing w:after="40"/>
      </w:pPr>
      <w:r>
        <w:t>Semana 3: agregar company_id e indices en cw; backfill del cliente actual.</w:t>
      </w:r>
    </w:p>
    <w:p>
      <w:pPr>
        <w:pStyle w:val="ListNumber"/>
        <w:spacing w:after="40"/>
      </w:pPr>
      <w:r>
        <w:t>Semana 4: mover tablas public a automation/app y crear compatibilidad temporal si se requiere.</w:t>
      </w:r>
    </w:p>
    <w:p>
      <w:pPr>
        <w:pStyle w:val="ListNumber"/>
        <w:spacing w:after="40"/>
      </w:pPr>
      <w:r>
        <w:t>Semana 5: actualizar frontend, repositorios de datos y Edge Functions para active_company_id.</w:t>
      </w:r>
    </w:p>
    <w:p>
      <w:pPr>
        <w:pStyle w:val="ListNumber"/>
        <w:spacing w:after="40"/>
      </w:pPr>
      <w:r>
        <w:t>Semana 6: RLS restrictivo, pruebas de aislamiento, jobs multiempresa y hardening de secrets.</w:t>
      </w:r>
    </w:p>
    <w:p>
      <w:pPr>
        <w:pStyle w:val="ListNumber"/>
        <w:spacing w:after="40"/>
      </w:pPr>
      <w:r>
        <w:t>Semana 7: onboarding de segundo cliente real en el mismo SaaS y monitoreo.</w:t>
      </w:r>
    </w:p>
    <w:p>
      <w:pPr>
        <w:spacing w:after="100"/>
      </w:pPr>
      <w:r>
        <w:t>El cronograma depende del tamano real de las tablas y de cuanto codigo hoy consulta directamente public/cw sin capa de repositorio. No se recomienda activar multiempresa sin completar las pruebas de aislamiento.</w:t>
      </w:r>
    </w:p>
    <w:p>
      <w:pPr>
        <w:pStyle w:val="Heading1"/>
      </w:pPr>
      <w:r>
        <w:t>Fuentes oficiales consultadas</w:t>
      </w:r>
    </w:p>
    <w:p>
      <w:pPr>
        <w:pStyle w:val="Heading3"/>
      </w:pPr>
      <w:r>
        <w:t>Fuentes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URL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Uso en el documento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 desde USD 25/mes, 8 GB de disco incluidos por proyecto, excedente de disco desde USD 0.125/GB-mes, egress y storage con overage, daily backups en Pro.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Row Level Security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https://supabase.com/docs/guides/database/postgres/row-level-security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RLS debe estar habilitado en tablas de schemas expuestos y se usa para reglas granulares de autorizacion.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Hardening Data API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https://supabase.com/docs/guides/database/hardening-data-api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schema public suele estar expuesto por la Data API; las tablas accesibles por API deben tener RLS y se recomiendan schemas privados para datos internos.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Database Size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https://supabase.com/docs/guides/platform/database-size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uso de disco incluye datos, indices, WAL y archivos internos; en Pro el disco puede autoescalar y hay riesgo de modo read-only si se supera la capacidad.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Backups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https://supabase.com/docs/guides/platform/backups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Daily backups y PITR dependen del plan y de la retencion; PITR se cotiza adicionalmente.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https://vercel.com/pricing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 desde USD 20/mes, incluye credito de uso y cobra consumo adicional por compute, edge requests, transferencia y otros recursos.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AWS SaaS Lens - Silo, Pool and Bridge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https://docs.aws.amazon.com/wellarchitected/latest/saas-lens/silo-pool-and-bridge-models.html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Define los modelos SaaS silo, pool y bridge para aislamiento y eficiencia multi-tenant.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AWS RDS for PostgreSQL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https://aws.amazon.com/rds/postgresql/pricing/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RDS cobra por instancia, almacenamiento, backups, I/O y transferencia segun region y configuracion.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Azure SaaS Tenancy Patterns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https://learn.microsoft.com/en-us/azure/azure-sql/database/saas-tenancy-app-design-patterns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Describe patrones de tenancy para apps SaaS, incluyendo base compartida, base por tenant y modelos hibridos.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Azure App Service Costs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https://learn.microsoft.com/en-us/azure/app-service/overview-manage-costs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 Service se cobra por plan, tier, instancias y recursos relacionados.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Google Cloud SQL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https://cloud.google.com/sql/pricing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Cloud SQL se cobra por vCPU, memoria, almacenamiento, backups y red segun region y configuracion.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Neon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https://neon.com/pricing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Neon cobra por compute-hour, storage, time-travel/restore y transferencia segun plan.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Railway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https://docs.railway.com/reference/pricing/plans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Railway cobra plan base y uso de RAM, CPU, egress y volumen; Pro desde USD 20/mes mas uso.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Render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https://render.com/pricing/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Render cobra servicios y bases de datos por plan/recurso, util como opcion PaaS pero menos integrada que Supabase para Auth/RLS/Edge.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n8n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https://n8n.io/pricing/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Referencia oficial para planes cloud/self-hosted; el documento usa el supuesto comercial indicado: USD 20/mes por cliente.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Chatwoot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https://www.chatwoot.com/pricing/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Startups desde USD 19/agente/mes facturado anualmente; el documento usa USD 19/mes por cliente como supuesto operativo.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OpenAI API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https://openai.com/api/pricing/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La facturacion API depende de modelo y tokens; el documento usa el supuesto interno indicado: USD 70/mes por cliente.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6"/>
      </w:rPr>
      <w:t>Documento generado el 2026-05-14 (America/Guayaquil)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6"/>
      </w:rPr>
      <w:t>SIMPLIA-SAA-IMP-001 | 1.0 | SimpliaLeads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3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23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23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23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