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B5887" w14:textId="1E2036D8" w:rsidR="008B0EE3" w:rsidRDefault="008B0EE3" w:rsidP="008B0EE3">
      <w:pPr>
        <w:pStyle w:val="ListParagraph"/>
        <w:numPr>
          <w:ilvl w:val="0"/>
          <w:numId w:val="1"/>
        </w:numPr>
      </w:pPr>
      <w:r>
        <w:t>Program attached separately. This includes the files:</w:t>
      </w:r>
    </w:p>
    <w:p w14:paraId="1EF527F3" w14:textId="77777777" w:rsidR="008B0EE3" w:rsidRDefault="008B0EE3" w:rsidP="008B0EE3"/>
    <w:p w14:paraId="7DBA2CF3" w14:textId="77777777" w:rsidR="008B0EE3" w:rsidRDefault="008B0EE3" w:rsidP="008B0EE3">
      <w:pPr>
        <w:pStyle w:val="ListParagraph"/>
        <w:numPr>
          <w:ilvl w:val="0"/>
          <w:numId w:val="2"/>
        </w:numPr>
      </w:pPr>
      <w:r>
        <w:t>my_dup2_test</w:t>
      </w:r>
    </w:p>
    <w:p w14:paraId="4E422917" w14:textId="77777777" w:rsidR="008B0EE3" w:rsidRDefault="008B0EE3" w:rsidP="008B0EE3">
      <w:pPr>
        <w:pStyle w:val="ListParagraph"/>
        <w:numPr>
          <w:ilvl w:val="0"/>
          <w:numId w:val="2"/>
        </w:numPr>
      </w:pPr>
      <w:r>
        <w:t>ReadMeQ4.md</w:t>
      </w:r>
    </w:p>
    <w:p w14:paraId="55F56556" w14:textId="40F8BDF8" w:rsidR="008B0EE3" w:rsidRDefault="008B0EE3" w:rsidP="008B0EE3">
      <w:pPr>
        <w:pStyle w:val="ListParagraph"/>
        <w:numPr>
          <w:ilvl w:val="0"/>
          <w:numId w:val="2"/>
        </w:numPr>
      </w:pPr>
      <w:proofErr w:type="spellStart"/>
      <w:r>
        <w:t>Makefile</w:t>
      </w:r>
      <w:proofErr w:type="spellEnd"/>
      <w:r>
        <w:t xml:space="preserve"> (used for q1 and q4 compiling)</w:t>
      </w:r>
      <w:r>
        <w:br/>
      </w:r>
      <w:r>
        <w:br/>
      </w:r>
    </w:p>
    <w:p w14:paraId="6681825A" w14:textId="51E8403E" w:rsidR="00017BFB" w:rsidRDefault="00017BFB">
      <w:r>
        <w:t xml:space="preserve">2. </w:t>
      </w:r>
      <w:r>
        <w:br/>
      </w:r>
      <w:r>
        <w:br/>
      </w:r>
      <w:r w:rsidRPr="00017BFB">
        <w:drawing>
          <wp:inline distT="0" distB="0" distL="0" distR="0" wp14:anchorId="26001BF2" wp14:editId="24F5AA57">
            <wp:extent cx="5943600" cy="3414395"/>
            <wp:effectExtent l="0" t="0" r="0" b="190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5247" w14:textId="77777777" w:rsidR="00017BFB" w:rsidRDefault="00017BFB"/>
    <w:p w14:paraId="42E5D9AD" w14:textId="3D08DAED" w:rsidR="00017BFB" w:rsidRDefault="00017BFB">
      <w:r>
        <w:t xml:space="preserve">For F_SETFD, </w:t>
      </w:r>
      <w:r w:rsidR="00BA2D28">
        <w:t xml:space="preserve">the file descriptor flag would be affected. </w:t>
      </w:r>
      <w:r>
        <w:br/>
      </w:r>
      <w:r>
        <w:br/>
        <w:t xml:space="preserve">For F_SETFL, </w:t>
      </w:r>
      <w:r>
        <w:t>the file status flags would be affected, such as O_APPEND, O_NONBLOCK, O_SYNC, etc.</w:t>
      </w:r>
    </w:p>
    <w:p w14:paraId="5E268BA8" w14:textId="77F6674C" w:rsidR="00017BFB" w:rsidRDefault="00017BFB">
      <w:r>
        <w:t xml:space="preserve">. Only </w:t>
      </w:r>
      <w:proofErr w:type="spellStart"/>
      <w:r>
        <w:t>fd</w:t>
      </w:r>
      <w:proofErr w:type="spellEnd"/>
      <w:r>
        <w:t xml:space="preserve"> 1 would be affected by SETFL since it is only setting the descriptor flag of the one </w:t>
      </w:r>
      <w:proofErr w:type="spellStart"/>
      <w:r>
        <w:t>fd</w:t>
      </w:r>
      <w:proofErr w:type="spellEnd"/>
      <w:r>
        <w:t xml:space="preserve">. </w:t>
      </w:r>
    </w:p>
    <w:p w14:paraId="76898220" w14:textId="77777777" w:rsidR="00017BFB" w:rsidRDefault="00017BFB"/>
    <w:p w14:paraId="03F493D4" w14:textId="1172A751" w:rsidR="0041017A" w:rsidRDefault="00E072CF">
      <w:r>
        <w:t>3.</w:t>
      </w:r>
      <w:r w:rsidR="00A847A3">
        <w:t xml:space="preserve"> </w:t>
      </w:r>
      <w:r>
        <w:t xml:space="preserve">A hard </w:t>
      </w:r>
      <w:r w:rsidR="003A499F">
        <w:t xml:space="preserve">link that gives the same </w:t>
      </w:r>
      <w:proofErr w:type="spellStart"/>
      <w:r w:rsidR="003A499F">
        <w:t>inode</w:t>
      </w:r>
      <w:proofErr w:type="spellEnd"/>
      <w:r w:rsidR="003A499F">
        <w:t xml:space="preserve"> number to files with different names.</w:t>
      </w:r>
      <w:r>
        <w:t xml:space="preserve"> A soft link is a text string</w:t>
      </w:r>
      <w:r w:rsidR="003A499F">
        <w:t xml:space="preserve"> used as a shortcut</w:t>
      </w:r>
      <w:r>
        <w:t xml:space="preserve"> by the operating to create a path to another file</w:t>
      </w:r>
      <w:r w:rsidR="003A499F">
        <w:t xml:space="preserve">. With a soft link, there is a different </w:t>
      </w:r>
      <w:proofErr w:type="spellStart"/>
      <w:r w:rsidR="003A499F">
        <w:t>inode</w:t>
      </w:r>
      <w:proofErr w:type="spellEnd"/>
      <w:r w:rsidR="003A499F">
        <w:t xml:space="preserve"> between the file and the reference and if the original file is deleted, the soft link will no longer work.</w:t>
      </w:r>
    </w:p>
    <w:p w14:paraId="03DCF298" w14:textId="77777777" w:rsidR="002F32EF" w:rsidRDefault="002F32EF"/>
    <w:p w14:paraId="728DB665" w14:textId="77777777" w:rsidR="00423F78" w:rsidRDefault="00F34E51" w:rsidP="00423F78">
      <w:r>
        <w:t xml:space="preserve">For example, consider if you have a file called </w:t>
      </w:r>
      <w:r>
        <w:rPr>
          <w:b/>
          <w:bCs/>
        </w:rPr>
        <w:t>King.txt</w:t>
      </w:r>
      <w:r>
        <w:t>.</w:t>
      </w:r>
    </w:p>
    <w:p w14:paraId="7901C65F" w14:textId="77777777" w:rsidR="00423F78" w:rsidRDefault="00423F78" w:rsidP="00423F78"/>
    <w:p w14:paraId="6D53F47A" w14:textId="419B2C5D" w:rsidR="002F32EF" w:rsidRDefault="00F34E51" w:rsidP="00423F78">
      <w:pPr>
        <w:ind w:firstLine="720"/>
      </w:pPr>
      <w:r>
        <w:t>1</w:t>
      </w:r>
      <w:r w:rsidR="00423F78">
        <w:t>)</w:t>
      </w:r>
      <w:r>
        <w:t xml:space="preserve">  If you want to create a hard link, you can use the command `ln King.txt King_copy.txt`</w:t>
      </w:r>
    </w:p>
    <w:p w14:paraId="6704F1E1" w14:textId="77777777" w:rsidR="00F34E51" w:rsidRDefault="00F34E51"/>
    <w:p w14:paraId="415B4C25" w14:textId="15CBF98D" w:rsidR="00F34E51" w:rsidRDefault="00F34E51">
      <w:r w:rsidRPr="00F34E51">
        <w:rPr>
          <w:noProof/>
        </w:rPr>
        <w:lastRenderedPageBreak/>
        <w:drawing>
          <wp:inline distT="0" distB="0" distL="0" distR="0" wp14:anchorId="4D315743" wp14:editId="01D6845E">
            <wp:extent cx="5943600" cy="1099820"/>
            <wp:effectExtent l="0" t="0" r="0" b="508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2717" w14:textId="77777777" w:rsidR="00F34E51" w:rsidRDefault="00F34E51"/>
    <w:p w14:paraId="7C0F3A71" w14:textId="77777777" w:rsidR="00423F78" w:rsidRDefault="00F34E51">
      <w:r>
        <w:t>King_copy.txt is now the same file as King.txt and points to the same inode.</w:t>
      </w:r>
    </w:p>
    <w:p w14:paraId="5295C804" w14:textId="77777777" w:rsidR="00423F78" w:rsidRDefault="00423F78"/>
    <w:p w14:paraId="038558B1" w14:textId="6F4203B9" w:rsidR="00F34E51" w:rsidRDefault="00F34E51" w:rsidP="00423F78">
      <w:pPr>
        <w:ind w:firstLine="720"/>
      </w:pPr>
      <w:r>
        <w:t>2</w:t>
      </w:r>
      <w:r w:rsidR="00423F78">
        <w:t>)</w:t>
      </w:r>
      <w:r>
        <w:t xml:space="preserve"> Now, create a soft link to a new file named King_symbolic_copy.txt. Use the command ‘ln -s King.txt Kint_symbolic_copy.txt`.</w:t>
      </w:r>
    </w:p>
    <w:p w14:paraId="2AB3F0C1" w14:textId="77777777" w:rsidR="00F34E51" w:rsidRDefault="00F34E51"/>
    <w:p w14:paraId="6E74E206" w14:textId="77777777" w:rsidR="00423F78" w:rsidRDefault="00F34E51" w:rsidP="00423F78">
      <w:pPr>
        <w:spacing w:line="360" w:lineRule="auto"/>
      </w:pPr>
      <w:r w:rsidRPr="00F34E51">
        <w:rPr>
          <w:noProof/>
        </w:rPr>
        <w:drawing>
          <wp:inline distT="0" distB="0" distL="0" distR="0" wp14:anchorId="644EEF0C" wp14:editId="2894F833">
            <wp:extent cx="5943600" cy="125857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FEA38" w14:textId="23BB95F7" w:rsidR="00F34E51" w:rsidRDefault="00F34E51" w:rsidP="00423F78">
      <w:pPr>
        <w:spacing w:line="360" w:lineRule="auto"/>
        <w:ind w:firstLine="720"/>
      </w:pPr>
      <w:r>
        <w:t>3</w:t>
      </w:r>
      <w:r w:rsidR="00423F78">
        <w:t xml:space="preserve">) </w:t>
      </w:r>
      <w:r>
        <w:t>Remove the original file using the command `rm King.txt`</w:t>
      </w:r>
    </w:p>
    <w:p w14:paraId="11F0DA7B" w14:textId="77777777" w:rsidR="00F34E51" w:rsidRDefault="00F34E51"/>
    <w:p w14:paraId="661F0954" w14:textId="77777777" w:rsidR="00423F78" w:rsidRDefault="00F34E51">
      <w:r w:rsidRPr="00F34E51">
        <w:rPr>
          <w:noProof/>
        </w:rPr>
        <w:drawing>
          <wp:inline distT="0" distB="0" distL="0" distR="0" wp14:anchorId="1F142553" wp14:editId="26840CC6">
            <wp:extent cx="5943600" cy="1205865"/>
            <wp:effectExtent l="0" t="0" r="0" b="63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2F95" w14:textId="77777777" w:rsidR="00423F78" w:rsidRDefault="00423F78"/>
    <w:p w14:paraId="291C1BB3" w14:textId="77777777" w:rsidR="00423F78" w:rsidRDefault="00F34E51" w:rsidP="00423F78">
      <w:pPr>
        <w:ind w:firstLine="720"/>
      </w:pPr>
      <w:r>
        <w:t>4</w:t>
      </w:r>
      <w:r w:rsidR="00423F78">
        <w:t>)</w:t>
      </w:r>
      <w:r>
        <w:t xml:space="preserve">Run `cat King_copy.txt` and you will be able to still view the contents of the file even though the original file was deleted. </w:t>
      </w:r>
    </w:p>
    <w:p w14:paraId="61DE8959" w14:textId="365F6730" w:rsidR="00F34E51" w:rsidRDefault="00423F78" w:rsidP="00423F78">
      <w:pPr>
        <w:ind w:left="720"/>
      </w:pPr>
      <w:r>
        <w:br/>
      </w:r>
      <w:r w:rsidR="00F34E51">
        <w:t>5</w:t>
      </w:r>
      <w:r>
        <w:t>)</w:t>
      </w:r>
      <w:r w:rsidR="00F34E51">
        <w:t xml:space="preserve"> Run `cat King_symbolic_copy.txt`</w:t>
      </w:r>
    </w:p>
    <w:p w14:paraId="5677140C" w14:textId="77777777" w:rsidR="00C15B64" w:rsidRDefault="00C15B64" w:rsidP="00F34E51">
      <w:pPr>
        <w:spacing w:line="360" w:lineRule="auto"/>
      </w:pPr>
    </w:p>
    <w:p w14:paraId="56E5A5D5" w14:textId="0EAEF77A" w:rsidR="00C15B64" w:rsidRDefault="00C15B64" w:rsidP="00F34E51">
      <w:pPr>
        <w:spacing w:line="360" w:lineRule="auto"/>
      </w:pPr>
      <w:r>
        <w:t>You will receive a “No such file or directory” error.</w:t>
      </w:r>
    </w:p>
    <w:p w14:paraId="2A16CB4E" w14:textId="77777777" w:rsidR="00F34E51" w:rsidRDefault="00F34E51" w:rsidP="00F34E51">
      <w:pPr>
        <w:spacing w:line="360" w:lineRule="auto"/>
      </w:pPr>
    </w:p>
    <w:p w14:paraId="6BF63840" w14:textId="574B50C7" w:rsidR="00F34E51" w:rsidRDefault="00F34E51" w:rsidP="00F34E51">
      <w:pPr>
        <w:spacing w:line="360" w:lineRule="auto"/>
      </w:pPr>
      <w:r w:rsidRPr="00F34E51">
        <w:rPr>
          <w:noProof/>
        </w:rPr>
        <w:drawing>
          <wp:inline distT="0" distB="0" distL="0" distR="0" wp14:anchorId="7F66CFC2" wp14:editId="263D5424">
            <wp:extent cx="5067300" cy="40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ADA3" w14:textId="77777777" w:rsidR="00F34E51" w:rsidRDefault="00F34E51"/>
    <w:p w14:paraId="0C1D623E" w14:textId="1E92C493" w:rsidR="00F34E51" w:rsidRDefault="00C15B64">
      <w:r>
        <w:t>This exercise demonstrates the difference between a hard and soft link.</w:t>
      </w:r>
    </w:p>
    <w:p w14:paraId="70B2D4D9" w14:textId="77777777" w:rsidR="00A84265" w:rsidRDefault="00A84265"/>
    <w:p w14:paraId="6C1F45FB" w14:textId="5E495533" w:rsidR="00A84265" w:rsidRDefault="00A84265">
      <w:r>
        <w:lastRenderedPageBreak/>
        <w:t xml:space="preserve">4. </w:t>
      </w:r>
    </w:p>
    <w:p w14:paraId="12FCE62B" w14:textId="44BBC1EB" w:rsidR="00A84265" w:rsidRDefault="00A84265">
      <w:r>
        <w:tab/>
        <w:t>1</w:t>
      </w:r>
      <w:r w:rsidR="00CC70C1">
        <w:t>)</w:t>
      </w:r>
      <w:r>
        <w:t xml:space="preserve"> </w:t>
      </w:r>
      <w:r w:rsidR="00CC70C1">
        <w:t xml:space="preserve"> The </w:t>
      </w:r>
      <w:proofErr w:type="spellStart"/>
      <w:proofErr w:type="gramStart"/>
      <w:r w:rsidR="00CC70C1">
        <w:t>rmdir</w:t>
      </w:r>
      <w:proofErr w:type="spellEnd"/>
      <w:r w:rsidR="00CC70C1">
        <w:t>(</w:t>
      </w:r>
      <w:proofErr w:type="gramEnd"/>
      <w:r w:rsidR="00CC70C1">
        <w:t xml:space="preserve">) command does succeed. </w:t>
      </w:r>
    </w:p>
    <w:p w14:paraId="3DCB6DA3" w14:textId="138DC9EA" w:rsidR="00CC70C1" w:rsidRDefault="00CC70C1">
      <w:r>
        <w:tab/>
        <w:t xml:space="preserve">2) When the program tries to read the current directory, it </w:t>
      </w:r>
      <w:proofErr w:type="gramStart"/>
      <w:r>
        <w:t>is able to</w:t>
      </w:r>
      <w:proofErr w:type="gramEnd"/>
      <w:r>
        <w:t xml:space="preserve"> open that directory, because you set the current working directory </w:t>
      </w:r>
      <w:r w:rsidR="00E354B2">
        <w:t>(</w:t>
      </w:r>
      <w:proofErr w:type="spellStart"/>
      <w:r w:rsidR="00E354B2">
        <w:t>cwd</w:t>
      </w:r>
      <w:proofErr w:type="spellEnd"/>
      <w:r w:rsidR="00E354B2">
        <w:t xml:space="preserve">) </w:t>
      </w:r>
      <w:r>
        <w:t>there, which is rem</w:t>
      </w:r>
      <w:r w:rsidR="00E354B2">
        <w:t xml:space="preserve">embered by the kernel and the directory won’t entirely go away until it is no longer the </w:t>
      </w:r>
      <w:proofErr w:type="spellStart"/>
      <w:r w:rsidR="00E354B2">
        <w:t>cwd</w:t>
      </w:r>
      <w:proofErr w:type="spellEnd"/>
      <w:r w:rsidR="00E354B2">
        <w:t xml:space="preserve">. For example, if I go to the directory foo so that it is the </w:t>
      </w:r>
      <w:proofErr w:type="spellStart"/>
      <w:r w:rsidR="00E354B2">
        <w:t>cwd</w:t>
      </w:r>
      <w:proofErr w:type="spellEnd"/>
      <w:r w:rsidR="00E354B2">
        <w:t xml:space="preserve">, and then I delete it, if I check what the </w:t>
      </w:r>
      <w:proofErr w:type="spellStart"/>
      <w:r w:rsidR="00E354B2">
        <w:t>cwd</w:t>
      </w:r>
      <w:proofErr w:type="spellEnd"/>
      <w:r w:rsidR="00E354B2">
        <w:t xml:space="preserve"> is, the kernel still remembers, it just shows it as deleted. </w:t>
      </w:r>
      <w:r w:rsidR="00E354B2">
        <w:br/>
      </w:r>
      <w:r w:rsidR="00E354B2">
        <w:br/>
      </w:r>
      <w:r w:rsidR="00E354B2" w:rsidRPr="00E354B2">
        <w:drawing>
          <wp:inline distT="0" distB="0" distL="0" distR="0" wp14:anchorId="5F6B5319" wp14:editId="335FCD56">
            <wp:extent cx="3771900" cy="57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EE5D" w14:textId="1126306B" w:rsidR="00E354B2" w:rsidRDefault="00E354B2">
      <w:r>
        <w:tab/>
      </w:r>
    </w:p>
    <w:p w14:paraId="305FA9B2" w14:textId="36613C63" w:rsidR="00E354B2" w:rsidRDefault="00E354B2">
      <w:r>
        <w:tab/>
        <w:t xml:space="preserve">3) Program is found in the file </w:t>
      </w:r>
      <w:r w:rsidR="008B0EE3">
        <w:t>q</w:t>
      </w:r>
      <w:r>
        <w:t xml:space="preserve">4.c, along with a </w:t>
      </w:r>
      <w:proofErr w:type="spellStart"/>
      <w:r>
        <w:t>makefile</w:t>
      </w:r>
      <w:proofErr w:type="spellEnd"/>
      <w:r>
        <w:t xml:space="preserve"> and </w:t>
      </w:r>
      <w:r w:rsidR="008B0EE3">
        <w:t>R</w:t>
      </w:r>
      <w:r>
        <w:t>eadMe</w:t>
      </w:r>
      <w:r w:rsidR="008B0EE3">
        <w:t>Q4</w:t>
      </w:r>
      <w:r>
        <w:t>.</w:t>
      </w:r>
      <w:r w:rsidR="005E61EC">
        <w:t xml:space="preserve"> Here is the expected output (</w:t>
      </w:r>
      <w:r w:rsidR="00930527">
        <w:t>a</w:t>
      </w:r>
      <w:r w:rsidR="005E61EC">
        <w:t>lso found in the ReadMe)</w:t>
      </w:r>
      <w:r w:rsidR="00930527">
        <w:t>.</w:t>
      </w:r>
    </w:p>
    <w:p w14:paraId="59A845C2" w14:textId="77777777" w:rsidR="005E61EC" w:rsidRDefault="005E61EC"/>
    <w:p w14:paraId="504ABCFD" w14:textId="1722B448" w:rsidR="005E61EC" w:rsidRDefault="005E61EC">
      <w:r w:rsidRPr="005E61EC">
        <w:drawing>
          <wp:inline distT="0" distB="0" distL="0" distR="0" wp14:anchorId="1DFD389D" wp14:editId="167196EF">
            <wp:extent cx="1917700" cy="5715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77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F6F8" w14:textId="77777777" w:rsidR="00423F78" w:rsidRDefault="00423F78"/>
    <w:p w14:paraId="2EE0F95D" w14:textId="177DC8F1" w:rsidR="00423F78" w:rsidRDefault="00423F78">
      <w:r>
        <w:t xml:space="preserve">5. </w:t>
      </w:r>
      <w:r w:rsidR="000E4CAF">
        <w:t xml:space="preserve"> The purpose of both </w:t>
      </w:r>
      <w:proofErr w:type="spellStart"/>
      <w:proofErr w:type="gramStart"/>
      <w:r w:rsidR="000E4CAF">
        <w:t>fflush</w:t>
      </w:r>
      <w:proofErr w:type="spellEnd"/>
      <w:r w:rsidR="000E4CAF">
        <w:t>(</w:t>
      </w:r>
      <w:proofErr w:type="gramEnd"/>
      <w:r w:rsidR="000E4CAF">
        <w:t xml:space="preserve">) and </w:t>
      </w:r>
      <w:proofErr w:type="spellStart"/>
      <w:r w:rsidR="000E4CAF">
        <w:t>fsync</w:t>
      </w:r>
      <w:proofErr w:type="spellEnd"/>
      <w:r w:rsidR="000E4CAF">
        <w:t xml:space="preserve">() is to write data. However, as a C library function, </w:t>
      </w:r>
      <w:proofErr w:type="spellStart"/>
      <w:r w:rsidR="000E4CAF">
        <w:t>fflush</w:t>
      </w:r>
      <w:proofErr w:type="spellEnd"/>
      <w:r w:rsidR="000E4CAF">
        <w:t>(</w:t>
      </w:r>
      <w:proofErr w:type="spellStart"/>
      <w:r w:rsidR="000E4CAF">
        <w:t>aFilePointer</w:t>
      </w:r>
      <w:proofErr w:type="spellEnd"/>
      <w:r w:rsidR="000E4CAF">
        <w:t xml:space="preserve">) is part of the </w:t>
      </w:r>
      <w:proofErr w:type="spellStart"/>
      <w:r w:rsidR="000E4CAF">
        <w:t>stdio</w:t>
      </w:r>
      <w:proofErr w:type="spellEnd"/>
      <w:r w:rsidR="000E4CAF">
        <w:t xml:space="preserve"> library, which operates on the file structure. The </w:t>
      </w:r>
      <w:proofErr w:type="spellStart"/>
      <w:proofErr w:type="gramStart"/>
      <w:r w:rsidR="000E4CAF">
        <w:t>fsync</w:t>
      </w:r>
      <w:proofErr w:type="spellEnd"/>
      <w:r w:rsidR="000E4CAF">
        <w:t>(</w:t>
      </w:r>
      <w:proofErr w:type="gramEnd"/>
      <w:r w:rsidR="000E4CAF">
        <w:t>2) system call operates on the kernel and can tell the OS that it needs a buffer on the hardware storage.</w:t>
      </w:r>
    </w:p>
    <w:p w14:paraId="42B26246" w14:textId="77777777" w:rsidR="000E4CAF" w:rsidRDefault="000E4CAF"/>
    <w:p w14:paraId="17691B4D" w14:textId="536FC347" w:rsidR="000E4CAF" w:rsidRDefault="000E4CAF">
      <w:r>
        <w:t>If you ran these two in succession, the output stream would be written to a buffer that is associated to the operating system</w:t>
      </w:r>
      <w:r w:rsidR="00F361B1">
        <w:t xml:space="preserve"> first when you ran </w:t>
      </w:r>
      <w:proofErr w:type="spellStart"/>
      <w:proofErr w:type="gramStart"/>
      <w:r w:rsidR="00F361B1">
        <w:t>fflush</w:t>
      </w:r>
      <w:proofErr w:type="spellEnd"/>
      <w:r w:rsidR="00F361B1">
        <w:t>(</w:t>
      </w:r>
      <w:proofErr w:type="gramEnd"/>
      <w:r w:rsidR="00F361B1">
        <w:t>).</w:t>
      </w:r>
    </w:p>
    <w:p w14:paraId="739369C5" w14:textId="77777777" w:rsidR="00F361B1" w:rsidRDefault="00F361B1"/>
    <w:p w14:paraId="303BEBB5" w14:textId="647F6B3B" w:rsidR="00F361B1" w:rsidRPr="00F34E51" w:rsidRDefault="00F361B1">
      <w:r>
        <w:t xml:space="preserve">Then, </w:t>
      </w:r>
      <w:proofErr w:type="spellStart"/>
      <w:r>
        <w:t>fsync</w:t>
      </w:r>
      <w:proofErr w:type="spellEnd"/>
      <w:r>
        <w:t>(</w:t>
      </w:r>
      <w:proofErr w:type="spellStart"/>
      <w:r>
        <w:t>fileno</w:t>
      </w:r>
      <w:proofErr w:type="spellEnd"/>
      <w:r>
        <w:t>(</w:t>
      </w:r>
      <w:proofErr w:type="spellStart"/>
      <w:r>
        <w:t>aFilePointer</w:t>
      </w:r>
      <w:proofErr w:type="spellEnd"/>
      <w:r>
        <w:t>)) would cause the OS to write a buffer to your physical media.</w:t>
      </w:r>
    </w:p>
    <w:sectPr w:rsidR="00F361B1" w:rsidRPr="00F34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6AB4"/>
    <w:multiLevelType w:val="hybridMultilevel"/>
    <w:tmpl w:val="A412E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46729"/>
    <w:multiLevelType w:val="hybridMultilevel"/>
    <w:tmpl w:val="0DD2B3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16394399">
    <w:abstractNumId w:val="1"/>
  </w:num>
  <w:num w:numId="2" w16cid:durableId="116859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2CF"/>
    <w:rsid w:val="00017BFB"/>
    <w:rsid w:val="000E4CAF"/>
    <w:rsid w:val="001C5618"/>
    <w:rsid w:val="002F32EF"/>
    <w:rsid w:val="003A499F"/>
    <w:rsid w:val="0041017A"/>
    <w:rsid w:val="00423F78"/>
    <w:rsid w:val="004C4160"/>
    <w:rsid w:val="005E61EC"/>
    <w:rsid w:val="00884039"/>
    <w:rsid w:val="008B0EE3"/>
    <w:rsid w:val="00930527"/>
    <w:rsid w:val="00A7481A"/>
    <w:rsid w:val="00A84265"/>
    <w:rsid w:val="00A847A3"/>
    <w:rsid w:val="00B663CE"/>
    <w:rsid w:val="00BA2D28"/>
    <w:rsid w:val="00C15B64"/>
    <w:rsid w:val="00CC70C1"/>
    <w:rsid w:val="00E072CF"/>
    <w:rsid w:val="00E354B2"/>
    <w:rsid w:val="00F34E51"/>
    <w:rsid w:val="00F3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AB4AAD"/>
  <w15:chartTrackingRefBased/>
  <w15:docId w15:val="{9A2D7E8D-49E7-594F-9A26-653050703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Hertz, Allissa</dc:creator>
  <cp:keywords/>
  <dc:description/>
  <cp:lastModifiedBy>Hertz, Allissa</cp:lastModifiedBy>
  <cp:revision>8</cp:revision>
  <dcterms:created xsi:type="dcterms:W3CDTF">2023-03-28T23:09:00Z</dcterms:created>
  <dcterms:modified xsi:type="dcterms:W3CDTF">2023-03-31T05:51:00Z</dcterms:modified>
</cp:coreProperties>
</file>