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3" w:type="dxa"/>
        <w:tblInd w:w="-750" w:type="dxa"/>
        <w:tblLook w:val="04A0" w:firstRow="1" w:lastRow="0" w:firstColumn="1" w:lastColumn="0" w:noHBand="0" w:noVBand="1"/>
      </w:tblPr>
      <w:tblGrid>
        <w:gridCol w:w="4392"/>
        <w:gridCol w:w="6121"/>
      </w:tblGrid>
      <w:tr w:rsidR="009B579E" w14:paraId="11958772" w14:textId="77777777" w:rsidTr="00B161BD">
        <w:trPr>
          <w:trHeight w:val="334"/>
        </w:trPr>
        <w:tc>
          <w:tcPr>
            <w:tcW w:w="4392" w:type="dxa"/>
          </w:tcPr>
          <w:p w14:paraId="11521202" w14:textId="58A37FC5" w:rsidR="009B579E" w:rsidRPr="009B579E" w:rsidRDefault="009B579E">
            <w:pPr>
              <w:rPr>
                <w:b/>
                <w:bCs/>
                <w:lang w:val="es-ES"/>
              </w:rPr>
            </w:pPr>
            <w:proofErr w:type="spellStart"/>
            <w:r w:rsidRPr="009B579E">
              <w:rPr>
                <w:b/>
                <w:bCs/>
                <w:lang w:val="es-ES"/>
              </w:rPr>
              <w:t>Equivalency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 </w:t>
            </w:r>
            <w:proofErr w:type="spellStart"/>
            <w:r w:rsidRPr="009B579E">
              <w:rPr>
                <w:b/>
                <w:bCs/>
                <w:lang w:val="es-ES"/>
              </w:rPr>
              <w:t>Problem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6121" w:type="dxa"/>
          </w:tcPr>
          <w:p w14:paraId="7D67C8F6" w14:textId="6214D3C4" w:rsidR="009B579E" w:rsidRDefault="003B1209">
            <w:r>
              <w:t>#</w:t>
            </w:r>
            <w:r w:rsidR="00E22763">
              <w:t>3</w:t>
            </w:r>
            <w:r>
              <w:t>: A</w:t>
            </w:r>
            <w:r w:rsidR="00E22763">
              <w:t>ir Travel</w:t>
            </w:r>
          </w:p>
        </w:tc>
      </w:tr>
      <w:tr w:rsidR="009B579E" w14:paraId="7519211D" w14:textId="77777777" w:rsidTr="00B161BD">
        <w:trPr>
          <w:trHeight w:val="162"/>
        </w:trPr>
        <w:tc>
          <w:tcPr>
            <w:tcW w:w="4392" w:type="dxa"/>
          </w:tcPr>
          <w:p w14:paraId="3079E07B" w14:textId="2F4A10E1" w:rsidR="009B579E" w:rsidRPr="009B579E" w:rsidRDefault="009B579E">
            <w:pPr>
              <w:rPr>
                <w:b/>
                <w:bCs/>
                <w:lang w:val="es-ES"/>
              </w:rPr>
            </w:pPr>
            <w:proofErr w:type="spellStart"/>
            <w:r w:rsidRPr="009B579E">
              <w:rPr>
                <w:b/>
                <w:bCs/>
                <w:lang w:val="es-ES"/>
              </w:rPr>
              <w:t>Student</w:t>
            </w:r>
            <w:proofErr w:type="spellEnd"/>
          </w:p>
        </w:tc>
        <w:tc>
          <w:tcPr>
            <w:tcW w:w="6121" w:type="dxa"/>
          </w:tcPr>
          <w:p w14:paraId="403CBC85" w14:textId="734C8DE8" w:rsidR="009B579E" w:rsidRPr="009B579E" w:rsidRDefault="003B1209">
            <w:pPr>
              <w:rPr>
                <w:lang w:val="es-ES"/>
              </w:rPr>
            </w:pPr>
            <w:r>
              <w:rPr>
                <w:lang w:val="es-ES"/>
              </w:rPr>
              <w:t>Suraj Sehgal</w:t>
            </w:r>
          </w:p>
        </w:tc>
      </w:tr>
      <w:tr w:rsidR="009B579E" w14:paraId="0AE28CF7" w14:textId="77777777" w:rsidTr="00B161BD">
        <w:trPr>
          <w:trHeight w:val="293"/>
        </w:trPr>
        <w:tc>
          <w:tcPr>
            <w:tcW w:w="10513" w:type="dxa"/>
            <w:gridSpan w:val="2"/>
          </w:tcPr>
          <w:p w14:paraId="1E7BB52F" w14:textId="714980AE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Assumptions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3726C2DD" w14:textId="77777777" w:rsidTr="004F234B">
        <w:trPr>
          <w:trHeight w:val="2555"/>
        </w:trPr>
        <w:tc>
          <w:tcPr>
            <w:tcW w:w="10513" w:type="dxa"/>
            <w:gridSpan w:val="2"/>
          </w:tcPr>
          <w:p w14:paraId="1A6B6F74" w14:textId="77777777" w:rsidR="009B579E" w:rsidRDefault="009B579E">
            <w:r w:rsidRPr="009B579E">
              <w:t xml:space="preserve">[list any assumptions you will </w:t>
            </w:r>
            <w:proofErr w:type="gramStart"/>
            <w:r w:rsidRPr="009B579E">
              <w:t>take into account</w:t>
            </w:r>
            <w:proofErr w:type="gramEnd"/>
            <w:r w:rsidRPr="009B579E">
              <w:t xml:space="preserve"> for your calculation</w:t>
            </w:r>
            <w:r>
              <w:t>, either from the prompt or any that you have included</w:t>
            </w:r>
            <w:r w:rsidRPr="009B579E">
              <w:t>]</w:t>
            </w:r>
          </w:p>
          <w:p w14:paraId="31EA05A1" w14:textId="7F1DC17F" w:rsidR="006D74D5" w:rsidRPr="00B25169" w:rsidRDefault="004A1D91" w:rsidP="00B25169">
            <w:pPr>
              <w:pStyle w:val="ListParagraph"/>
              <w:numPr>
                <w:ilvl w:val="0"/>
                <w:numId w:val="4"/>
              </w:numPr>
            </w:pPr>
            <w:r>
              <w:t xml:space="preserve">A mature </w:t>
            </w:r>
            <w:r w:rsidR="004F234B">
              <w:t xml:space="preserve">(oak) </w:t>
            </w:r>
            <w:r>
              <w:t xml:space="preserve">tree will absorb more than 48lbs of CO2 in a year; </w:t>
            </w:r>
            <w:r w:rsidR="004F234B">
              <w:t>20</w:t>
            </w:r>
            <w:r>
              <w:t xml:space="preserve"> trees = </w:t>
            </w:r>
            <w:r w:rsidR="004F234B">
              <w:t>960</w:t>
            </w:r>
            <w:r>
              <w:t xml:space="preserve"> lb</w:t>
            </w:r>
            <w:proofErr w:type="spellStart"/>
            <w:r>
              <w:t>s</w:t>
            </w:r>
            <w:proofErr w:type="spellEnd"/>
            <w:r>
              <w:t xml:space="preserve"> of CO2 = </w:t>
            </w:r>
            <w:r w:rsidR="004F234B">
              <w:t>435.45</w:t>
            </w:r>
            <w:r>
              <w:t xml:space="preserve"> kg CO2/year</w:t>
            </w:r>
          </w:p>
          <w:p w14:paraId="5329DE98" w14:textId="77777777" w:rsidR="00101227" w:rsidRDefault="004F234B" w:rsidP="00E22763">
            <w:pPr>
              <w:pStyle w:val="ListParagraph"/>
              <w:numPr>
                <w:ilvl w:val="0"/>
                <w:numId w:val="4"/>
              </w:numPr>
            </w:pPr>
            <w:r>
              <w:t xml:space="preserve">Flight from NYC to SF are about </w:t>
            </w:r>
            <w:r w:rsidRPr="004F234B">
              <w:t>2,793 miles one-way</w:t>
            </w:r>
          </w:p>
          <w:p w14:paraId="0BD2F5A7" w14:textId="01E579DC" w:rsidR="004F234B" w:rsidRPr="009B579E" w:rsidRDefault="004F234B" w:rsidP="00E22763">
            <w:pPr>
              <w:pStyle w:val="ListParagraph"/>
              <w:numPr>
                <w:ilvl w:val="0"/>
                <w:numId w:val="4"/>
              </w:numPr>
            </w:pPr>
            <w:r w:rsidRPr="004F234B">
              <w:t>The International Air Transport Association (IATA) suggests that an economy-class seat is responsible for approximately 0.44 pounds of CO2 per mile</w:t>
            </w:r>
          </w:p>
        </w:tc>
      </w:tr>
      <w:tr w:rsidR="009B579E" w14:paraId="35650039" w14:textId="77777777" w:rsidTr="00B161BD">
        <w:trPr>
          <w:trHeight w:val="286"/>
        </w:trPr>
        <w:tc>
          <w:tcPr>
            <w:tcW w:w="10513" w:type="dxa"/>
            <w:gridSpan w:val="2"/>
          </w:tcPr>
          <w:p w14:paraId="2D050A33" w14:textId="092DF000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Calculation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797FC83D" w14:textId="77777777" w:rsidTr="00B161BD">
        <w:trPr>
          <w:trHeight w:val="2920"/>
        </w:trPr>
        <w:tc>
          <w:tcPr>
            <w:tcW w:w="10513" w:type="dxa"/>
            <w:gridSpan w:val="2"/>
          </w:tcPr>
          <w:p w14:paraId="7AD75D34" w14:textId="0646444D" w:rsidR="009B579E" w:rsidRPr="006D74D5" w:rsidRDefault="006D74D5" w:rsidP="006D74D5">
            <w:pPr>
              <w:pStyle w:val="ListParagraph"/>
              <w:numPr>
                <w:ilvl w:val="0"/>
                <w:numId w:val="4"/>
              </w:numPr>
            </w:pPr>
            <w:r>
              <w:t xml:space="preserve">Carbon Capture of the </w:t>
            </w:r>
            <w:r w:rsidR="004F234B">
              <w:t>mature</w:t>
            </w:r>
            <w:r>
              <w:t xml:space="preserve"> </w:t>
            </w:r>
            <w:r w:rsidR="004F234B">
              <w:t>t</w:t>
            </w:r>
            <w:r>
              <w:t>rees:</w:t>
            </w:r>
          </w:p>
          <w:p w14:paraId="713052BC" w14:textId="44696F7C" w:rsidR="006D74D5" w:rsidRDefault="004F234B" w:rsidP="006D74D5">
            <w:pPr>
              <w:pStyle w:val="ListParagraph"/>
              <w:numPr>
                <w:ilvl w:val="1"/>
                <w:numId w:val="4"/>
              </w:numPr>
            </w:pPr>
            <w:r>
              <w:t>20</w:t>
            </w:r>
            <w:r w:rsidR="006D74D5">
              <w:t xml:space="preserve"> oak trees * 48lbs CO2/year/tree = </w:t>
            </w:r>
            <w:r>
              <w:t>435.45</w:t>
            </w:r>
            <w:r w:rsidR="006D74D5">
              <w:t xml:space="preserve"> kg CO2/year</w:t>
            </w:r>
          </w:p>
          <w:p w14:paraId="1734A66A" w14:textId="59D69AC2" w:rsidR="006D74D5" w:rsidRPr="006D74D5" w:rsidRDefault="004F234B" w:rsidP="006D74D5">
            <w:pPr>
              <w:pStyle w:val="ListParagraph"/>
              <w:numPr>
                <w:ilvl w:val="0"/>
                <w:numId w:val="4"/>
              </w:numPr>
            </w:pPr>
            <w:r>
              <w:t>Total mileage of NY-SF Flights</w:t>
            </w:r>
          </w:p>
          <w:p w14:paraId="0F0F4A1B" w14:textId="7103C841" w:rsidR="00B25169" w:rsidRDefault="004F234B" w:rsidP="00B25169">
            <w:pPr>
              <w:pStyle w:val="ListParagraph"/>
              <w:numPr>
                <w:ilvl w:val="1"/>
                <w:numId w:val="4"/>
              </w:numPr>
            </w:pPr>
            <w:r>
              <w:t>2793 miles * 2 = 5,586 miles roundtrip * 4 trips = 22,344 miles</w:t>
            </w:r>
          </w:p>
          <w:p w14:paraId="111434FD" w14:textId="6D129E89" w:rsidR="004F234B" w:rsidRPr="00B25169" w:rsidRDefault="004F234B" w:rsidP="00B25169">
            <w:pPr>
              <w:pStyle w:val="ListParagraph"/>
              <w:numPr>
                <w:ilvl w:val="1"/>
                <w:numId w:val="4"/>
              </w:numPr>
            </w:pPr>
            <w:r>
              <w:t xml:space="preserve">22,344 miles * .44 </w:t>
            </w:r>
            <w:proofErr w:type="spellStart"/>
            <w:r>
              <w:t>lbs</w:t>
            </w:r>
            <w:proofErr w:type="spellEnd"/>
            <w:r>
              <w:t xml:space="preserve"> of CO2 emissions/mile = 9831.36 </w:t>
            </w:r>
            <w:proofErr w:type="spellStart"/>
            <w:r>
              <w:t>lbs</w:t>
            </w:r>
            <w:proofErr w:type="spellEnd"/>
            <w:r>
              <w:t xml:space="preserve"> CO2 = </w:t>
            </w:r>
            <w:r w:rsidRPr="004F234B">
              <w:t>4,459.43 k</w:t>
            </w:r>
            <w:r>
              <w:t>g CO2</w:t>
            </w:r>
          </w:p>
          <w:p w14:paraId="61A7CCAA" w14:textId="307A1B37" w:rsidR="00B25169" w:rsidRPr="006D74D5" w:rsidRDefault="00905AAD" w:rsidP="00B25169">
            <w:pPr>
              <w:pStyle w:val="ListParagraph"/>
              <w:numPr>
                <w:ilvl w:val="0"/>
                <w:numId w:val="4"/>
              </w:numPr>
            </w:pPr>
            <w:r>
              <w:t>Number of years to match the carbon capture of oak trees:</w:t>
            </w:r>
          </w:p>
          <w:p w14:paraId="3AC6D901" w14:textId="575AE427" w:rsidR="006D74D5" w:rsidRDefault="004F234B" w:rsidP="00905AAD">
            <w:pPr>
              <w:pStyle w:val="ListParagraph"/>
              <w:numPr>
                <w:ilvl w:val="1"/>
                <w:numId w:val="4"/>
              </w:numPr>
            </w:pPr>
            <w:r>
              <w:t>4459.43</w:t>
            </w:r>
            <w:r w:rsidR="00905AAD">
              <w:t>/</w:t>
            </w:r>
            <w:r>
              <w:t>435.45</w:t>
            </w:r>
            <w:r w:rsidR="00905AAD">
              <w:t xml:space="preserve"> = </w:t>
            </w:r>
            <w:r w:rsidRPr="004F234B">
              <w:rPr>
                <w:b/>
                <w:bCs/>
                <w:u w:val="single"/>
              </w:rPr>
              <w:t>10.24</w:t>
            </w:r>
            <w:r w:rsidR="00905AAD" w:rsidRPr="004F234B">
              <w:rPr>
                <w:b/>
                <w:bCs/>
                <w:u w:val="single"/>
              </w:rPr>
              <w:t xml:space="preserve"> </w:t>
            </w:r>
            <w:r w:rsidR="00905AAD" w:rsidRPr="00905AAD">
              <w:rPr>
                <w:b/>
                <w:bCs/>
                <w:u w:val="single"/>
              </w:rPr>
              <w:t>years</w:t>
            </w:r>
          </w:p>
        </w:tc>
      </w:tr>
      <w:tr w:rsidR="009B579E" w14:paraId="41061DF5" w14:textId="77777777" w:rsidTr="00B161BD">
        <w:trPr>
          <w:trHeight w:val="281"/>
        </w:trPr>
        <w:tc>
          <w:tcPr>
            <w:tcW w:w="10513" w:type="dxa"/>
            <w:gridSpan w:val="2"/>
          </w:tcPr>
          <w:p w14:paraId="742816F8" w14:textId="64F1C5F6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Reflection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2793A380" w14:textId="77777777" w:rsidTr="009A57C5">
        <w:trPr>
          <w:trHeight w:val="1943"/>
        </w:trPr>
        <w:tc>
          <w:tcPr>
            <w:tcW w:w="10513" w:type="dxa"/>
            <w:gridSpan w:val="2"/>
          </w:tcPr>
          <w:p w14:paraId="3BA79889" w14:textId="770D42B8" w:rsidR="009B579E" w:rsidRPr="009B579E" w:rsidRDefault="00905AAD">
            <w:r>
              <w:t xml:space="preserve">It’s </w:t>
            </w:r>
            <w:proofErr w:type="gramStart"/>
            <w:r>
              <w:t>pretty surprising</w:t>
            </w:r>
            <w:proofErr w:type="gramEnd"/>
            <w:r>
              <w:t xml:space="preserve"> to see just how many years it will take for the </w:t>
            </w:r>
            <w:r w:rsidR="009A57C5">
              <w:t>trees</w:t>
            </w:r>
            <w:r>
              <w:t xml:space="preserve"> to match the carbon </w:t>
            </w:r>
            <w:r w:rsidR="009A57C5">
              <w:t xml:space="preserve">emissions of the four flights. This doesn’t consider that the trees are not actually going to be mature until several years later. It also doesn’t </w:t>
            </w:r>
            <w:proofErr w:type="gramStart"/>
            <w:r w:rsidR="009A57C5">
              <w:t>take into account</w:t>
            </w:r>
            <w:proofErr w:type="gramEnd"/>
            <w:r w:rsidR="009A57C5">
              <w:t xml:space="preserve"> what we learned in class about forests at equilibrium not actually being a carbon sink. Even before all these caveats, it’s astonishing to realize </w:t>
            </w:r>
            <w:r w:rsidR="00E50350">
              <w:t>that it’ll take 10 years for those trees to really catch up or make a difference. If we expand this to include every passenger on those same flights, it would be almost impossible for companies to truly make up for that carbon impact per flight ticket!</w:t>
            </w:r>
          </w:p>
        </w:tc>
      </w:tr>
      <w:tr w:rsidR="009B579E" w14:paraId="2388150E" w14:textId="77777777" w:rsidTr="00B161BD">
        <w:trPr>
          <w:trHeight w:val="266"/>
        </w:trPr>
        <w:tc>
          <w:tcPr>
            <w:tcW w:w="10513" w:type="dxa"/>
            <w:gridSpan w:val="2"/>
          </w:tcPr>
          <w:p w14:paraId="0ACADCDF" w14:textId="7B536C9D" w:rsidR="009B579E" w:rsidRDefault="009B579E">
            <w:proofErr w:type="spellStart"/>
            <w:r w:rsidRPr="009B579E">
              <w:rPr>
                <w:b/>
                <w:bCs/>
                <w:lang w:val="es-ES"/>
              </w:rPr>
              <w:t>Sources</w:t>
            </w:r>
            <w:proofErr w:type="spellEnd"/>
            <w:r w:rsidRPr="009B579E">
              <w:rPr>
                <w:b/>
                <w:bCs/>
                <w:lang w:val="es-ES"/>
              </w:rPr>
              <w:t xml:space="preserve">: </w:t>
            </w:r>
          </w:p>
        </w:tc>
      </w:tr>
      <w:tr w:rsidR="009B579E" w14:paraId="3C69449D" w14:textId="77777777" w:rsidTr="0011718E">
        <w:trPr>
          <w:trHeight w:val="1853"/>
        </w:trPr>
        <w:tc>
          <w:tcPr>
            <w:tcW w:w="10513" w:type="dxa"/>
            <w:gridSpan w:val="2"/>
          </w:tcPr>
          <w:p w14:paraId="678185E9" w14:textId="191A7FC7" w:rsidR="009B579E" w:rsidRDefault="00000000" w:rsidP="00101227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hyperlink r:id="rId5" w:anchor=":~:text=According%20to%20the%20Arbor%20Day,the%20very%20air%20we%20breathe" w:history="1">
              <w:r w:rsidR="00101227" w:rsidRPr="00B7652D">
                <w:rPr>
                  <w:rStyle w:val="Hyperlink"/>
                  <w:lang w:val="es-ES"/>
                </w:rPr>
                <w:t>https://www.usda.gov/media/blog/2015/03/17/power-one-tree-very-air-we-breathe#:~:text=According%20to%20the%20Arbor%20Day,the%20very%20air%20we%20breathe</w:t>
              </w:r>
            </w:hyperlink>
            <w:r w:rsidR="00101227" w:rsidRPr="00101227">
              <w:rPr>
                <w:lang w:val="es-ES"/>
              </w:rPr>
              <w:t>.</w:t>
            </w:r>
          </w:p>
          <w:p w14:paraId="685286AF" w14:textId="44D59906" w:rsidR="00101227" w:rsidRDefault="00000000" w:rsidP="00101227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hyperlink r:id="rId6" w:history="1">
              <w:r w:rsidR="003C3DFD" w:rsidRPr="00B7652D">
                <w:rPr>
                  <w:rStyle w:val="Hyperlink"/>
                  <w:lang w:val="es-ES"/>
                </w:rPr>
                <w:t>https://pvwatts.nrel.gov/pvwatts.php</w:t>
              </w:r>
            </w:hyperlink>
          </w:p>
          <w:p w14:paraId="612DFDAA" w14:textId="58C08762" w:rsidR="004F234B" w:rsidRPr="009A57C5" w:rsidRDefault="004F234B" w:rsidP="009A57C5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hyperlink r:id="rId7" w:history="1">
              <w:r w:rsidRPr="00FD621B">
                <w:rPr>
                  <w:rStyle w:val="Hyperlink"/>
                  <w:lang w:val="es-ES"/>
                </w:rPr>
                <w:t>https://earth911.com/how-and-buy/carbon-calculating-understand-airline-travel-impact/</w:t>
              </w:r>
            </w:hyperlink>
          </w:p>
        </w:tc>
      </w:tr>
    </w:tbl>
    <w:p w14:paraId="52896A77" w14:textId="77777777" w:rsidR="004F234B" w:rsidRDefault="004F234B" w:rsidP="00260363"/>
    <w:p w14:paraId="5E37E476" w14:textId="77777777" w:rsidR="004F234B" w:rsidRDefault="004F234B" w:rsidP="00260363"/>
    <w:sectPr w:rsidR="004F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3C59"/>
    <w:multiLevelType w:val="hybridMultilevel"/>
    <w:tmpl w:val="9498F2F6"/>
    <w:lvl w:ilvl="0" w:tplc="39805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7FD2"/>
    <w:multiLevelType w:val="hybridMultilevel"/>
    <w:tmpl w:val="ECC01FEA"/>
    <w:lvl w:ilvl="0" w:tplc="0E645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53935"/>
    <w:multiLevelType w:val="hybridMultilevel"/>
    <w:tmpl w:val="D994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F7AA1"/>
    <w:multiLevelType w:val="hybridMultilevel"/>
    <w:tmpl w:val="8A2C6418"/>
    <w:lvl w:ilvl="0" w:tplc="3DA69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63289">
    <w:abstractNumId w:val="2"/>
  </w:num>
  <w:num w:numId="2" w16cid:durableId="1372802367">
    <w:abstractNumId w:val="0"/>
  </w:num>
  <w:num w:numId="3" w16cid:durableId="800879810">
    <w:abstractNumId w:val="1"/>
  </w:num>
  <w:num w:numId="4" w16cid:durableId="759569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9E"/>
    <w:rsid w:val="00101227"/>
    <w:rsid w:val="0011718E"/>
    <w:rsid w:val="001E2FB7"/>
    <w:rsid w:val="00260363"/>
    <w:rsid w:val="003B1209"/>
    <w:rsid w:val="003C3DFD"/>
    <w:rsid w:val="0043530D"/>
    <w:rsid w:val="004A1D91"/>
    <w:rsid w:val="004F234B"/>
    <w:rsid w:val="00537421"/>
    <w:rsid w:val="005A7AFF"/>
    <w:rsid w:val="006D74D5"/>
    <w:rsid w:val="007A6E15"/>
    <w:rsid w:val="00905AAD"/>
    <w:rsid w:val="00996BAF"/>
    <w:rsid w:val="009A57C5"/>
    <w:rsid w:val="009B579E"/>
    <w:rsid w:val="00A547D0"/>
    <w:rsid w:val="00B161BD"/>
    <w:rsid w:val="00B25169"/>
    <w:rsid w:val="00B96FD4"/>
    <w:rsid w:val="00E22763"/>
    <w:rsid w:val="00E50350"/>
    <w:rsid w:val="00FA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6539"/>
  <w15:chartTrackingRefBased/>
  <w15:docId w15:val="{A874AFC8-7401-0C47-AD83-2E86B95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A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7A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1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rth911.com/how-and-buy/carbon-calculating-understand-airline-travel-imp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vwatts.nrel.gov/pvwatts.php" TargetMode="External"/><Relationship Id="rId5" Type="http://schemas.openxmlformats.org/officeDocument/2006/relationships/hyperlink" Target="https://www.usda.gov/media/blog/2015/03/17/power-one-tree-very-air-we-breath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Costa I Coromina</dc:creator>
  <cp:keywords/>
  <dc:description/>
  <cp:lastModifiedBy>suraj.sehgal</cp:lastModifiedBy>
  <cp:revision>20</cp:revision>
  <dcterms:created xsi:type="dcterms:W3CDTF">2024-02-06T00:54:00Z</dcterms:created>
  <dcterms:modified xsi:type="dcterms:W3CDTF">2024-02-13T02:00:00Z</dcterms:modified>
</cp:coreProperties>
</file>