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D34D08" w14:textId="77777777" w:rsidR="00EA7172" w:rsidRPr="00EA3EEA" w:rsidRDefault="00EA7172" w:rsidP="00EC58FC">
      <w:pPr>
        <w:spacing w:after="0"/>
        <w:jc w:val="center"/>
        <w:rPr>
          <w:rFonts w:ascii="Times New Roman" w:hAnsi="Times New Roman"/>
        </w:rPr>
      </w:pPr>
      <w:r w:rsidRPr="00EA3EEA">
        <w:rPr>
          <w:rFonts w:ascii="Times New Roman" w:hAnsi="Times New Roman"/>
        </w:rPr>
        <w:t xml:space="preserve">References</w:t>
      </w:r>
      <w:proofErr w:type="spellStart"/>
      <w:r w:rsidRPr="00EA3EEA">
        <w:rPr>
          <w:rFonts w:ascii="Times New Roman" w:hAnsi="Times New Roman"/>
        </w:rPr>
        <w:t/>
      </w:r>
      <w:proofErr w:type="spellEnd"/>
      <w:r w:rsidRPr="00EA3EEA">
        <w:rPr>
          <w:rFonts w:ascii="Times New Roman" w:hAnsi="Times New Roman"/>
        </w:rPr>
        <w:t/>
      </w:r>
    </w:p>
    <w:p w14:paraId="4DD48BCC" w14:textId="77777777" w:rsidR="00994F5E" w:rsidRDefault="00994F5E" w:rsidP="00804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Menlo"/>
          <w:color w:val="404040"/>
          <w:szCs w:val="18"/>
        </w:rPr>
      </w:pP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Environmental Protection Agency. (2021). </w:t>
      </w:r>
      <w:r>
        <w:rPr>
          <w:rFonts w:ascii="Times New Roman" w:hAnsi="Times New Roman" w:cs="Times New Roman"/>
          <w:i/>
        </w:rPr>
        <w:t xml:space="preserve">EPA - About RECs</w:t>
      </w:r>
      <w:r>
        <w:rPr>
          <w:rFonts w:ascii="Times New Roman" w:hAnsi="Times New Roman" w:cs="Times New Roman"/>
        </w:rPr>
        <w:t xml:space="preserve">. EPA. https://www.epa.gov/green-power-markets/renewable-energy-certificates-recs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Iea. (2024). </w:t>
      </w:r>
      <w:r>
        <w:rPr>
          <w:rFonts w:ascii="Times New Roman" w:hAnsi="Times New Roman" w:cs="Times New Roman"/>
          <w:i/>
        </w:rPr>
        <w:t xml:space="preserve">Data Centres &amp; Networks</w:t>
      </w:r>
      <w:r>
        <w:rPr>
          <w:rFonts w:ascii="Times New Roman" w:hAnsi="Times New Roman" w:cs="Times New Roman"/>
        </w:rPr>
        <w:t xml:space="preserve">. IEA. https://www.iea.org/energy-system/buildings/data-centres-and-data-transmission-networks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  <w:i/>
        </w:rPr>
        <w:t xml:space="preserve">Our purpose</w:t>
      </w:r>
      <w:r>
        <w:rPr>
          <w:rFonts w:ascii="Times New Roman" w:hAnsi="Times New Roman" w:cs="Times New Roman"/>
        </w:rPr>
        <w:t xml:space="preserve">. Pfizer. (2024). https://www.pfizer.com/about/purpose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  <w:i/>
        </w:rPr>
        <w:t xml:space="preserve">Pfizer 2023 impact report</w:t>
      </w:r>
      <w:r>
        <w:rPr>
          <w:rFonts w:ascii="Times New Roman" w:hAnsi="Times New Roman" w:cs="Times New Roman"/>
        </w:rPr>
        <w:t xml:space="preserve">. Pfizer Investor Insights. (2023, March 14). https://insights.pfizer.com/2023-esg-report/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  <w:i/>
        </w:rPr>
        <w:t xml:space="preserve">Pfizer Inc. CDP Climate Change Questionnaire 2023</w:t>
      </w:r>
      <w:r>
        <w:rPr>
          <w:rFonts w:ascii="Times New Roman" w:hAnsi="Times New Roman" w:cs="Times New Roman"/>
        </w:rPr>
        <w:t xml:space="preserve">. CDP. (2023, July 27). https://cdn.pfizer.com/pfizercom/Pfizer_Inc._CDP_Climate_Change_2023.pdf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Pfizer. (2024). Environmental Sustainability. https://www.pfizer.com/about/responsibility/environmental-sustainability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  <w:i/>
        </w:rPr>
        <w:t xml:space="preserve">Renewable power generation costs 2020</w:t>
      </w:r>
      <w:r>
        <w:rPr>
          <w:rFonts w:ascii="Times New Roman" w:hAnsi="Times New Roman" w:cs="Times New Roman"/>
        </w:rPr>
        <w:t xml:space="preserve">. IRENA. (2021). https://www.irena.org/-/media/Files/IRENA/Agency/Publication/2021/Jun/IRENA_Power_Generation_Costs_2020.pdf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SBTI. (2024). </w:t>
      </w:r>
      <w:r>
        <w:rPr>
          <w:rFonts w:ascii="Times New Roman" w:hAnsi="Times New Roman" w:cs="Times New Roman"/>
          <w:i/>
        </w:rPr>
        <w:t xml:space="preserve">Case study - Pfizer - science based targets</w:t>
      </w:r>
      <w:r>
        <w:rPr>
          <w:rFonts w:ascii="Times New Roman" w:hAnsi="Times New Roman" w:cs="Times New Roman"/>
        </w:rPr>
        <w:t xml:space="preserve">. https://sciencebasedtargets.org/companies-taking-action/case-studies/pfizer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Strubell, E., Ganesh, A., &amp; Mccallum, A. (2019). </w:t>
      </w:r>
      <w:r>
        <w:rPr>
          <w:rFonts w:ascii="Times New Roman" w:hAnsi="Times New Roman" w:cs="Times New Roman"/>
          <w:i/>
        </w:rPr>
        <w:t xml:space="preserve">Energy and policy considerations for Deep Learning in NLP</w:t>
      </w:r>
      <w:r>
        <w:rPr>
          <w:rFonts w:ascii="Times New Roman" w:hAnsi="Times New Roman" w:cs="Times New Roman"/>
        </w:rPr>
        <w:t xml:space="preserve">. ACL Anthology. https://aclanthology.org/P19-1355/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  <w:i/>
        </w:rPr>
        <w:t xml:space="preserve">Turning the tide in scaling renewables</w:t>
      </w:r>
      <w:r>
        <w:rPr>
          <w:rFonts w:ascii="Times New Roman" w:hAnsi="Times New Roman" w:cs="Times New Roman"/>
        </w:rPr>
        <w:t xml:space="preserve">. KPMG. (2023). https://kpmg.com/xx/en/home/insights/2023/09/energy-transition/turning-the-tide-in-scaling-renewables.html#:~:text=As%20it%20stands%2C%20renewable%20energy,due%20to%20current%20market%20challenges.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  <w:i/>
        </w:rPr>
        <w:t xml:space="preserve">World Energy Issues Monitor 2021</w:t>
      </w:r>
      <w:r>
        <w:rPr>
          <w:rFonts w:ascii="Times New Roman" w:hAnsi="Times New Roman" w:cs="Times New Roman"/>
        </w:rPr>
        <w:t xml:space="preserve">. World Energy. (2021). https://www.worldenergy.org/assets/downloads/Issues_Monitor_2021-final.pdf </w:t>
      </w:r>
      <w:r>
        <w:rPr>
          <w:rFonts w:ascii="Times New Roman" w:hAnsi="Times New Roman" w:cs="Times New Roman"/>
        </w:rPr>
        <w:t/>
      </w:r>
    </w:p>
    <w:sectPr w:rsidR="001A6335" w:rsidRPr="00EA3EEA" w:rsidSect="00EC5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63A93F" w14:textId="77777777" w:rsidR="00F80265" w:rsidRDefault="00F80265" w:rsidP="00C703AC">
      <w:pPr>
        <w:spacing w:after="0" w:line="240" w:lineRule="auto"/>
      </w:pPr>
      <w:r>
        <w:separator/>
      </w:r>
    </w:p>
  </w:endnote>
  <w:endnote w:type="continuationSeparator" w:id="0">
    <w:p w14:paraId="56B38FC4" w14:textId="77777777" w:rsidR="00F80265" w:rsidRDefault="00F80265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FC658F" w14:textId="77777777" w:rsidR="00F80265" w:rsidRDefault="00F80265" w:rsidP="00C703AC">
      <w:pPr>
        <w:spacing w:after="0" w:line="240" w:lineRule="auto"/>
      </w:pPr>
      <w:r>
        <w:separator/>
      </w:r>
    </w:p>
  </w:footnote>
  <w:footnote w:type="continuationSeparator" w:id="0">
    <w:p w14:paraId="69D6D2D6" w14:textId="77777777" w:rsidR="00F80265" w:rsidRDefault="00F80265" w:rsidP="00C703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8DC"/>
    <w:rsid w:val="00046F44"/>
    <w:rsid w:val="0009295A"/>
    <w:rsid w:val="00132876"/>
    <w:rsid w:val="00166C0F"/>
    <w:rsid w:val="001845E1"/>
    <w:rsid w:val="00196D01"/>
    <w:rsid w:val="001A6335"/>
    <w:rsid w:val="001C182B"/>
    <w:rsid w:val="001D7845"/>
    <w:rsid w:val="00215EFA"/>
    <w:rsid w:val="0022454E"/>
    <w:rsid w:val="00230005"/>
    <w:rsid w:val="00277864"/>
    <w:rsid w:val="002810F1"/>
    <w:rsid w:val="0028666D"/>
    <w:rsid w:val="002B39F0"/>
    <w:rsid w:val="00363758"/>
    <w:rsid w:val="00380689"/>
    <w:rsid w:val="004254C1"/>
    <w:rsid w:val="00425568"/>
    <w:rsid w:val="004D7CED"/>
    <w:rsid w:val="00560409"/>
    <w:rsid w:val="0059122C"/>
    <w:rsid w:val="00591EE1"/>
    <w:rsid w:val="005C4E6E"/>
    <w:rsid w:val="0061198C"/>
    <w:rsid w:val="006437CE"/>
    <w:rsid w:val="00645D71"/>
    <w:rsid w:val="00650E13"/>
    <w:rsid w:val="0066672F"/>
    <w:rsid w:val="00677111"/>
    <w:rsid w:val="006C4B18"/>
    <w:rsid w:val="006F327F"/>
    <w:rsid w:val="00724D19"/>
    <w:rsid w:val="007729B7"/>
    <w:rsid w:val="008043D2"/>
    <w:rsid w:val="00825C02"/>
    <w:rsid w:val="008B4316"/>
    <w:rsid w:val="008F004A"/>
    <w:rsid w:val="00950249"/>
    <w:rsid w:val="00994F5E"/>
    <w:rsid w:val="009B2FC0"/>
    <w:rsid w:val="00AE2309"/>
    <w:rsid w:val="00B038AF"/>
    <w:rsid w:val="00B3247C"/>
    <w:rsid w:val="00B429D7"/>
    <w:rsid w:val="00BA3405"/>
    <w:rsid w:val="00C3385F"/>
    <w:rsid w:val="00C62D35"/>
    <w:rsid w:val="00C703AC"/>
    <w:rsid w:val="00C727AF"/>
    <w:rsid w:val="00C74D24"/>
    <w:rsid w:val="00CD7014"/>
    <w:rsid w:val="00CF5BF1"/>
    <w:rsid w:val="00D3381C"/>
    <w:rsid w:val="00E06ACC"/>
    <w:rsid w:val="00E87384"/>
    <w:rsid w:val="00E90F6B"/>
    <w:rsid w:val="00EA3EEA"/>
    <w:rsid w:val="00EA68DC"/>
    <w:rsid w:val="00EA7172"/>
    <w:rsid w:val="00EC58FC"/>
    <w:rsid w:val="00EC60B3"/>
    <w:rsid w:val="00F21E2D"/>
    <w:rsid w:val="00F27344"/>
    <w:rsid w:val="00F72E56"/>
    <w:rsid w:val="00F80265"/>
    <w:rsid w:val="00F82640"/>
    <w:rsid w:val="00FF3DFA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7CE4A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A71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A7172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5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2018-12-05T18:01:00Z</dcterms:created>
  <dcterms:modified xsi:type="dcterms:W3CDTF">2018-12-05T18:01:00Z</dcterms:modified>
</cp:coreProperties>
</file>