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95" w:rsidRDefault="00FF78E7">
      <w:r>
        <w:t>Apache flume: use to stream data can be used to load real time data into hdfs. In example it streaming geolocation data of trucks</w:t>
      </w:r>
    </w:p>
    <w:p w:rsidR="00FF78E7" w:rsidRDefault="00FF78E7">
      <w:r>
        <w:t>It is used to stream live data which consist of time, trucked, driver id, latitudes, longitudes, dangerous events and velocity.</w:t>
      </w:r>
    </w:p>
    <w:p w:rsidR="00FF78E7" w:rsidRDefault="00FF78E7">
      <w:r>
        <w:t xml:space="preserve">Apache </w:t>
      </w:r>
      <w:proofErr w:type="spellStart"/>
      <w:r>
        <w:t>sqoop</w:t>
      </w:r>
      <w:proofErr w:type="spellEnd"/>
      <w:r>
        <w:t>: Used to load data into hdfs from a</w:t>
      </w:r>
      <w:r w:rsidR="00E12AAF">
        <w:t xml:space="preserve"> structured </w:t>
      </w:r>
      <w:r>
        <w:t>database. In example it is data related to vehicles we own. Deliveries done, and other data.</w:t>
      </w:r>
    </w:p>
    <w:p w:rsidR="001070AF" w:rsidRDefault="001070AF"/>
    <w:p w:rsidR="006E6975" w:rsidRDefault="006E6975">
      <w:r>
        <w:t xml:space="preserve">Apache Hive: used to query the HDFS. Queries are somewhat similar to </w:t>
      </w:r>
      <w:proofErr w:type="spellStart"/>
      <w:r>
        <w:t>sql</w:t>
      </w:r>
      <w:proofErr w:type="spellEnd"/>
      <w:r>
        <w:t>.</w:t>
      </w:r>
    </w:p>
    <w:p w:rsidR="00BB5E20" w:rsidRDefault="00BB5E20"/>
    <w:p w:rsidR="00BB5E20" w:rsidRDefault="00BB5E20">
      <w:r>
        <w:t xml:space="preserve">Apache </w:t>
      </w:r>
      <w:proofErr w:type="spellStart"/>
      <w:r>
        <w:t>oozie</w:t>
      </w:r>
      <w:proofErr w:type="spellEnd"/>
      <w:r>
        <w:t>: used to create jobs in hdfs.</w:t>
      </w:r>
    </w:p>
    <w:p w:rsidR="00BB5E20" w:rsidRDefault="00BB5E20">
      <w:r>
        <w:t>Apache pig: used to process data using pig scripts.</w:t>
      </w:r>
    </w:p>
    <w:p w:rsidR="001070AF" w:rsidRDefault="001070AF">
      <w:r>
        <w:t>Questions</w:t>
      </w:r>
    </w:p>
    <w:p w:rsidR="001070AF" w:rsidRDefault="001070AF">
      <w:r>
        <w:t>Which trucks are idling and wasting fuel?</w:t>
      </w:r>
    </w:p>
    <w:p w:rsidR="00234D43" w:rsidRDefault="00234D43">
      <w:r>
        <w:t>And which drivers are driving unsafely?</w:t>
      </w:r>
    </w:p>
    <w:p w:rsidR="000534B9" w:rsidRDefault="000534B9"/>
    <w:p w:rsidR="000534B9" w:rsidRDefault="000534B9">
      <w:r>
        <w:t xml:space="preserve">Configuring </w:t>
      </w:r>
      <w:proofErr w:type="spellStart"/>
      <w:r>
        <w:t>odbc</w:t>
      </w:r>
      <w:proofErr w:type="spellEnd"/>
      <w:r>
        <w:t xml:space="preserve"> </w:t>
      </w:r>
      <w:proofErr w:type="gramStart"/>
      <w:r>
        <w:t>driver .</w:t>
      </w:r>
      <w:proofErr w:type="gramEnd"/>
    </w:p>
    <w:p w:rsidR="000534B9" w:rsidRDefault="00B910FD" w:rsidP="00EF7CBE">
      <w:pPr>
        <w:ind w:left="720"/>
        <w:rPr>
          <w:i/>
          <w:u w:val="single"/>
        </w:rPr>
      </w:pPr>
      <w:hyperlink r:id="rId5" w:history="1">
        <w:r w:rsidR="00CA109C" w:rsidRPr="00BF3F96">
          <w:rPr>
            <w:rStyle w:val="Hyperlink"/>
          </w:rPr>
          <w:t>https://2xbbhjxc6wk3v21p62t8n4d4-wpengine.netdna-ssl.com/wp-</w:t>
        </w:r>
        <w:r w:rsidR="00CA109C" w:rsidRPr="00BF3F96">
          <w:rPr>
            <w:rStyle w:val="Hyperlink"/>
            <w:i/>
          </w:rPr>
          <w:t>content/uploads/2016/08/Hortonworks-Hive-ODBC-Driver-User-Guide.pdf</w:t>
        </w:r>
      </w:hyperlink>
    </w:p>
    <w:p w:rsidR="00CA109C" w:rsidRDefault="00CA109C" w:rsidP="00CA109C">
      <w:pPr>
        <w:pStyle w:val="Heading2"/>
        <w:shd w:val="clear" w:color="auto" w:fill="FFFFFF"/>
        <w:spacing w:before="150" w:beforeAutospacing="0" w:after="225" w:afterAutospacing="0" w:line="570" w:lineRule="atLeast"/>
        <w:rPr>
          <w:rFonts w:ascii="Arial" w:hAnsi="Arial" w:cs="Arial"/>
          <w:b w:val="0"/>
          <w:bCs w:val="0"/>
          <w:caps/>
          <w:color w:val="404041"/>
          <w:sz w:val="60"/>
          <w:szCs w:val="60"/>
        </w:rPr>
      </w:pPr>
      <w:r>
        <w:rPr>
          <w:rFonts w:ascii="Arial" w:hAnsi="Arial" w:cs="Arial"/>
          <w:b w:val="0"/>
          <w:bCs w:val="0"/>
          <w:caps/>
          <w:color w:val="404041"/>
          <w:sz w:val="60"/>
          <w:szCs w:val="60"/>
        </w:rPr>
        <w:t>HDFS BACKDROP</w:t>
      </w:r>
    </w:p>
    <w:p w:rsidR="00CA109C" w:rsidRDefault="00CA109C" w:rsidP="00CA109C">
      <w:pPr>
        <w:pStyle w:val="NormalWeb"/>
        <w:shd w:val="clear" w:color="auto" w:fill="FFFFFF"/>
        <w:spacing w:before="0" w:beforeAutospacing="0" w:after="0" w:afterAutospacing="0"/>
        <w:rPr>
          <w:rFonts w:ascii="Arial" w:hAnsi="Arial" w:cs="Arial"/>
          <w:color w:val="404041"/>
          <w:sz w:val="27"/>
          <w:szCs w:val="27"/>
        </w:rPr>
      </w:pPr>
      <w:r>
        <w:rPr>
          <w:rFonts w:ascii="Arial" w:hAnsi="Arial" w:cs="Arial"/>
          <w:color w:val="404041"/>
          <w:sz w:val="27"/>
          <w:szCs w:val="27"/>
        </w:rPr>
        <w:t>A single physical machine gets saturated with its storage capacity as the data grows. This growth drives the need to partition your data across separate machines. This type of File system that manages storage of data across a network of machines is called Distributed File Systems.</w:t>
      </w:r>
      <w:r>
        <w:rPr>
          <w:rStyle w:val="apple-converted-space"/>
          <w:rFonts w:ascii="Arial" w:hAnsi="Arial" w:cs="Arial"/>
          <w:color w:val="404041"/>
          <w:sz w:val="27"/>
          <w:szCs w:val="27"/>
        </w:rPr>
        <w:t> </w:t>
      </w:r>
      <w:hyperlink r:id="rId6" w:history="1">
        <w:r>
          <w:rPr>
            <w:rStyle w:val="Hyperlink"/>
            <w:rFonts w:ascii="Arial" w:hAnsi="Arial" w:cs="Arial"/>
            <w:color w:val="598BA6"/>
            <w:sz w:val="27"/>
            <w:szCs w:val="27"/>
            <w:bdr w:val="none" w:sz="0" w:space="0" w:color="auto" w:frame="1"/>
          </w:rPr>
          <w:t>HDFS</w:t>
        </w:r>
      </w:hyperlink>
      <w:r>
        <w:rPr>
          <w:rStyle w:val="apple-converted-space"/>
          <w:rFonts w:ascii="Arial" w:hAnsi="Arial" w:cs="Arial"/>
          <w:color w:val="404041"/>
          <w:sz w:val="27"/>
          <w:szCs w:val="27"/>
        </w:rPr>
        <w:t> </w:t>
      </w:r>
      <w:r>
        <w:rPr>
          <w:rFonts w:ascii="Arial" w:hAnsi="Arial" w:cs="Arial"/>
          <w:color w:val="404041"/>
          <w:sz w:val="27"/>
          <w:szCs w:val="27"/>
        </w:rPr>
        <w:t>is a core component of Apache Hadoop and is designed to store large files with streaming data access patterns, running on clusters of commodity hardware. With Hortonworks Data Platform HDP 2.2, HDFS is now expanded to support</w:t>
      </w:r>
      <w:r>
        <w:rPr>
          <w:rStyle w:val="apple-converted-space"/>
          <w:rFonts w:ascii="Arial" w:hAnsi="Arial" w:cs="Arial"/>
          <w:color w:val="404041"/>
          <w:sz w:val="27"/>
          <w:szCs w:val="27"/>
        </w:rPr>
        <w:t> </w:t>
      </w:r>
      <w:hyperlink r:id="rId7" w:history="1">
        <w:r>
          <w:rPr>
            <w:rStyle w:val="Hyperlink"/>
            <w:rFonts w:ascii="Arial" w:hAnsi="Arial" w:cs="Arial"/>
            <w:color w:val="598BA6"/>
            <w:sz w:val="27"/>
            <w:szCs w:val="27"/>
            <w:bdr w:val="none" w:sz="0" w:space="0" w:color="auto" w:frame="1"/>
          </w:rPr>
          <w:t>heterogeneous storage</w:t>
        </w:r>
      </w:hyperlink>
      <w:r>
        <w:rPr>
          <w:rStyle w:val="apple-converted-space"/>
          <w:rFonts w:ascii="Arial" w:hAnsi="Arial" w:cs="Arial"/>
          <w:color w:val="404041"/>
          <w:sz w:val="27"/>
          <w:szCs w:val="27"/>
        </w:rPr>
        <w:t> </w:t>
      </w:r>
      <w:r>
        <w:rPr>
          <w:rFonts w:ascii="Arial" w:hAnsi="Arial" w:cs="Arial"/>
          <w:color w:val="404041"/>
          <w:sz w:val="27"/>
          <w:szCs w:val="27"/>
        </w:rPr>
        <w:t> media within the HDFS cluster.</w:t>
      </w:r>
    </w:p>
    <w:p w:rsidR="00CA109C" w:rsidRDefault="00CA109C" w:rsidP="00CA109C"/>
    <w:p w:rsidR="00DC1BE3" w:rsidRDefault="00DC1BE3" w:rsidP="00CA109C"/>
    <w:p w:rsidR="00DC1BE3" w:rsidRDefault="00DC1BE3" w:rsidP="00DC1BE3">
      <w:pPr>
        <w:pStyle w:val="Heading2"/>
        <w:shd w:val="clear" w:color="auto" w:fill="FFFFFF"/>
        <w:spacing w:before="150" w:beforeAutospacing="0" w:after="225" w:afterAutospacing="0" w:line="570" w:lineRule="atLeast"/>
        <w:rPr>
          <w:rFonts w:ascii="Arial" w:hAnsi="Arial" w:cs="Arial"/>
          <w:b w:val="0"/>
          <w:bCs w:val="0"/>
          <w:caps/>
          <w:color w:val="404041"/>
          <w:sz w:val="60"/>
          <w:szCs w:val="60"/>
        </w:rPr>
      </w:pPr>
    </w:p>
    <w:p w:rsidR="00DC1BE3" w:rsidRDefault="00DC1BE3" w:rsidP="00DC1BE3">
      <w:pPr>
        <w:pStyle w:val="Heading2"/>
        <w:shd w:val="clear" w:color="auto" w:fill="FFFFFF"/>
        <w:spacing w:before="150" w:beforeAutospacing="0" w:after="225" w:afterAutospacing="0" w:line="570" w:lineRule="atLeast"/>
        <w:rPr>
          <w:rFonts w:ascii="Arial" w:hAnsi="Arial" w:cs="Arial"/>
          <w:b w:val="0"/>
          <w:bCs w:val="0"/>
          <w:caps/>
          <w:color w:val="404041"/>
          <w:sz w:val="60"/>
          <w:szCs w:val="60"/>
        </w:rPr>
      </w:pPr>
      <w:r>
        <w:rPr>
          <w:rFonts w:ascii="Arial" w:hAnsi="Arial" w:cs="Arial"/>
          <w:b w:val="0"/>
          <w:bCs w:val="0"/>
          <w:caps/>
          <w:color w:val="404041"/>
          <w:sz w:val="60"/>
          <w:szCs w:val="60"/>
        </w:rPr>
        <w:lastRenderedPageBreak/>
        <w:t>APACHE HIVE BASICS</w:t>
      </w:r>
    </w:p>
    <w:p w:rsidR="00DC1BE3" w:rsidRDefault="00DC1BE3" w:rsidP="00DC1BE3">
      <w:pPr>
        <w:pStyle w:val="NormalWeb"/>
        <w:shd w:val="clear" w:color="auto" w:fill="FFFFFF"/>
        <w:spacing w:before="75" w:beforeAutospacing="0" w:after="240" w:afterAutospacing="0"/>
        <w:rPr>
          <w:rFonts w:ascii="Arial" w:hAnsi="Arial" w:cs="Arial"/>
          <w:color w:val="404041"/>
          <w:sz w:val="27"/>
          <w:szCs w:val="27"/>
        </w:rPr>
      </w:pPr>
      <w:r>
        <w:rPr>
          <w:rFonts w:ascii="Arial" w:hAnsi="Arial" w:cs="Arial"/>
          <w:color w:val="404041"/>
          <w:sz w:val="27"/>
          <w:szCs w:val="27"/>
        </w:rPr>
        <w:t>Apache Hive provides SQL interface to query data stored in various databases and files systems that integrate with Hadoop. Hive enables analysts familiar with SQL to run queries on large volumes of data. Hive has three main functions: data summarization, query and analysis. Hive provides tools that enable easy data extraction, transformation and loading (ETL)</w:t>
      </w:r>
    </w:p>
    <w:p w:rsidR="00DC1BE3" w:rsidRDefault="00DC1BE3" w:rsidP="00DC1BE3">
      <w:pPr>
        <w:pStyle w:val="NormalWeb"/>
        <w:shd w:val="clear" w:color="auto" w:fill="FFFFFF"/>
        <w:spacing w:before="75" w:beforeAutospacing="0" w:after="240" w:afterAutospacing="0"/>
        <w:rPr>
          <w:rFonts w:ascii="Arial" w:hAnsi="Arial" w:cs="Arial"/>
          <w:color w:val="404041"/>
          <w:sz w:val="30"/>
          <w:szCs w:val="30"/>
          <w:shd w:val="clear" w:color="auto" w:fill="FFFFFF"/>
        </w:rPr>
      </w:pPr>
      <w:r>
        <w:rPr>
          <w:rFonts w:ascii="Arial" w:hAnsi="Arial" w:cs="Arial"/>
          <w:color w:val="404041"/>
          <w:sz w:val="30"/>
          <w:szCs w:val="30"/>
          <w:shd w:val="clear" w:color="auto" w:fill="FFFFFF"/>
        </w:rPr>
        <w:t xml:space="preserve">Apache Hive presents a relational view of data in HDFS. Hive can represent data in a tabular format managed by Hive or just stored in HDFS irrespective in the file format their data is stored in. Hive can query data from </w:t>
      </w:r>
      <w:proofErr w:type="spellStart"/>
      <w:r>
        <w:rPr>
          <w:rFonts w:ascii="Arial" w:hAnsi="Arial" w:cs="Arial"/>
          <w:color w:val="404041"/>
          <w:sz w:val="30"/>
          <w:szCs w:val="30"/>
          <w:shd w:val="clear" w:color="auto" w:fill="FFFFFF"/>
        </w:rPr>
        <w:t>RCFile</w:t>
      </w:r>
      <w:proofErr w:type="spellEnd"/>
      <w:r>
        <w:rPr>
          <w:rFonts w:ascii="Arial" w:hAnsi="Arial" w:cs="Arial"/>
          <w:color w:val="404041"/>
          <w:sz w:val="30"/>
          <w:szCs w:val="30"/>
          <w:shd w:val="clear" w:color="auto" w:fill="FFFFFF"/>
        </w:rPr>
        <w:t xml:space="preserve"> format, text files, ORC, JSON, parquet, sequence files and many of other formats in a tabular view. Through the use of SQL you can view your data as a table and create queries like you would in an RDBMS.</w:t>
      </w:r>
    </w:p>
    <w:p w:rsidR="00DC1BE3" w:rsidRDefault="00DC1BE3" w:rsidP="00DC1BE3">
      <w:pPr>
        <w:pStyle w:val="NormalWeb"/>
        <w:shd w:val="clear" w:color="auto" w:fill="FFFFFF"/>
        <w:spacing w:before="75" w:beforeAutospacing="0" w:after="240" w:afterAutospacing="0"/>
        <w:rPr>
          <w:rFonts w:ascii="Arial" w:hAnsi="Arial" w:cs="Arial"/>
          <w:color w:val="404041"/>
          <w:sz w:val="30"/>
          <w:szCs w:val="30"/>
          <w:shd w:val="clear" w:color="auto" w:fill="FFFFFF"/>
        </w:rPr>
      </w:pPr>
    </w:p>
    <w:p w:rsidR="00DC1BE3" w:rsidRPr="00DC1BE3" w:rsidRDefault="00DC1BE3" w:rsidP="00DC1BE3">
      <w:pPr>
        <w:spacing w:after="0" w:line="240" w:lineRule="auto"/>
        <w:rPr>
          <w:rFonts w:ascii="Times New Roman" w:eastAsia="Times New Roman" w:hAnsi="Times New Roman" w:cs="Times New Roman"/>
          <w:sz w:val="24"/>
          <w:szCs w:val="24"/>
        </w:rPr>
      </w:pPr>
      <w:r w:rsidRPr="00DC1BE3">
        <w:rPr>
          <w:rFonts w:ascii="Arial" w:eastAsia="Times New Roman" w:hAnsi="Arial" w:cs="Arial"/>
          <w:color w:val="404041"/>
          <w:sz w:val="24"/>
          <w:szCs w:val="24"/>
          <w:shd w:val="clear" w:color="auto" w:fill="FFFFFF"/>
        </w:rPr>
        <w:t>There are six tabs to interact with SQL:</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QUERY</w:t>
      </w:r>
      <w:r w:rsidRPr="00DC1BE3">
        <w:rPr>
          <w:rFonts w:ascii="Arial" w:eastAsia="Times New Roman" w:hAnsi="Arial" w:cs="Arial"/>
          <w:color w:val="404041"/>
          <w:sz w:val="24"/>
          <w:szCs w:val="24"/>
        </w:rPr>
        <w:t>: This is the interface shown above and the primary interface to write, edit and execute new SQL statements</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JOBS</w:t>
      </w:r>
      <w:r w:rsidRPr="00DC1BE3">
        <w:rPr>
          <w:rFonts w:ascii="Arial" w:eastAsia="Times New Roman" w:hAnsi="Arial" w:cs="Arial"/>
          <w:color w:val="404041"/>
          <w:sz w:val="24"/>
          <w:szCs w:val="24"/>
        </w:rPr>
        <w:t>: This allows you to look at past queries or currently running queries.  It also allows you to see all SQL queries you have authority to view.  For example, if you are an operator and an analyst needs help with a query, then the Hadoop operator can use the History feature to see the query that was sent from the reporting tool.</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TABLES</w:t>
      </w:r>
      <w:r w:rsidRPr="00DC1BE3">
        <w:rPr>
          <w:rFonts w:ascii="Arial" w:eastAsia="Times New Roman" w:hAnsi="Arial" w:cs="Arial"/>
          <w:color w:val="404041"/>
          <w:sz w:val="24"/>
          <w:szCs w:val="24"/>
        </w:rPr>
        <w:t>: Provides one central place to view, create, delete, and manage tables of whichever databases that you select.</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SAVED QUERIES</w:t>
      </w:r>
      <w:r w:rsidRPr="00DC1BE3">
        <w:rPr>
          <w:rFonts w:ascii="Arial" w:eastAsia="Times New Roman" w:hAnsi="Arial" w:cs="Arial"/>
          <w:color w:val="404041"/>
          <w:sz w:val="24"/>
          <w:szCs w:val="24"/>
        </w:rPr>
        <w:t>: shows all the queries that have been saved by the current user. Click the gear icon to the right of the query list to view the history of a query or to delete it.</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UDFs</w:t>
      </w:r>
      <w:r w:rsidRPr="00DC1BE3">
        <w:rPr>
          <w:rFonts w:ascii="Arial" w:eastAsia="Times New Roman" w:hAnsi="Arial" w:cs="Arial"/>
          <w:color w:val="404041"/>
          <w:sz w:val="24"/>
          <w:szCs w:val="24"/>
        </w:rPr>
        <w:t xml:space="preserve">: User-defined functions (UDFs) can be added to queries by pointing to a JAR file on HDFS and indicating the Java </w:t>
      </w:r>
      <w:proofErr w:type="spellStart"/>
      <w:r w:rsidRPr="00DC1BE3">
        <w:rPr>
          <w:rFonts w:ascii="Arial" w:eastAsia="Times New Roman" w:hAnsi="Arial" w:cs="Arial"/>
          <w:color w:val="404041"/>
          <w:sz w:val="24"/>
          <w:szCs w:val="24"/>
        </w:rPr>
        <w:t>classpath</w:t>
      </w:r>
      <w:proofErr w:type="spellEnd"/>
      <w:r w:rsidRPr="00DC1BE3">
        <w:rPr>
          <w:rFonts w:ascii="Arial" w:eastAsia="Times New Roman" w:hAnsi="Arial" w:cs="Arial"/>
          <w:color w:val="404041"/>
          <w:sz w:val="24"/>
          <w:szCs w:val="24"/>
        </w:rPr>
        <w:t>, which contains the UDF definition. After the UDF is added here, an Insert UDF button appears in the Query Editor that enables you to add the UDF to your query.</w:t>
      </w:r>
    </w:p>
    <w:p w:rsidR="00DC1BE3" w:rsidRPr="00DC1BE3" w:rsidRDefault="00DC1BE3" w:rsidP="00DC1BE3">
      <w:pPr>
        <w:numPr>
          <w:ilvl w:val="0"/>
          <w:numId w:val="2"/>
        </w:numPr>
        <w:shd w:val="clear" w:color="auto" w:fill="FFFFFF"/>
        <w:spacing w:after="0" w:line="300" w:lineRule="atLeast"/>
        <w:ind w:left="0"/>
        <w:rPr>
          <w:rFonts w:ascii="Arial" w:eastAsia="Times New Roman" w:hAnsi="Arial" w:cs="Arial"/>
          <w:color w:val="404041"/>
          <w:sz w:val="24"/>
          <w:szCs w:val="24"/>
        </w:rPr>
      </w:pPr>
      <w:r w:rsidRPr="00DC1BE3">
        <w:rPr>
          <w:rFonts w:ascii="Arial" w:eastAsia="Times New Roman" w:hAnsi="Arial" w:cs="Arial"/>
          <w:b/>
          <w:bCs/>
          <w:color w:val="404041"/>
          <w:sz w:val="24"/>
          <w:szCs w:val="24"/>
        </w:rPr>
        <w:t>SETTINGS</w:t>
      </w:r>
      <w:r w:rsidRPr="00DC1BE3">
        <w:rPr>
          <w:rFonts w:ascii="Arial" w:eastAsia="Times New Roman" w:hAnsi="Arial" w:cs="Arial"/>
          <w:color w:val="404041"/>
          <w:sz w:val="24"/>
          <w:szCs w:val="24"/>
        </w:rPr>
        <w:t>: Allows you to append settings to queries that you execute in Hive View.</w:t>
      </w:r>
    </w:p>
    <w:p w:rsidR="00DC1BE3" w:rsidRDefault="00DC1BE3" w:rsidP="00DC1BE3">
      <w:pPr>
        <w:pStyle w:val="NormalWeb"/>
        <w:shd w:val="clear" w:color="auto" w:fill="FFFFFF"/>
        <w:spacing w:before="75" w:beforeAutospacing="0" w:after="240" w:afterAutospacing="0"/>
        <w:rPr>
          <w:rFonts w:ascii="Arial" w:hAnsi="Arial" w:cs="Arial"/>
          <w:color w:val="404041"/>
          <w:sz w:val="27"/>
          <w:szCs w:val="27"/>
        </w:rPr>
      </w:pPr>
    </w:p>
    <w:p w:rsidR="00DC1BE3" w:rsidRDefault="00DC1BE3" w:rsidP="00CA109C"/>
    <w:p w:rsidR="00DC1BE3" w:rsidRDefault="00DC1BE3" w:rsidP="00CA109C"/>
    <w:p w:rsidR="00705260" w:rsidRDefault="00705260" w:rsidP="00CA109C"/>
    <w:p w:rsidR="00DC1BE3" w:rsidRDefault="00705260" w:rsidP="00CA109C">
      <w:r>
        <w:lastRenderedPageBreak/>
        <w:t>Q</w:t>
      </w:r>
      <w:r w:rsidR="00C80416">
        <w:t>ueries</w:t>
      </w:r>
    </w:p>
    <w:p w:rsidR="00481D5E" w:rsidRPr="00481D5E" w:rsidRDefault="00481D5E" w:rsidP="00481D5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1"/>
          <w:sz w:val="20"/>
          <w:szCs w:val="20"/>
        </w:rPr>
      </w:pPr>
      <w:proofErr w:type="gramStart"/>
      <w:r w:rsidRPr="00481D5E">
        <w:rPr>
          <w:rFonts w:ascii="Consolas" w:eastAsia="Times New Roman" w:hAnsi="Consolas" w:cs="Consolas"/>
          <w:color w:val="000088"/>
          <w:sz w:val="20"/>
          <w:szCs w:val="20"/>
          <w:bdr w:val="none" w:sz="0" w:space="0" w:color="auto" w:frame="1"/>
          <w:shd w:val="clear" w:color="auto" w:fill="F2F0EF"/>
        </w:rPr>
        <w:t>select</w:t>
      </w:r>
      <w:proofErr w:type="gramEnd"/>
      <w:r w:rsidRPr="00481D5E">
        <w:rPr>
          <w:rFonts w:ascii="Consolas" w:eastAsia="Times New Roman" w:hAnsi="Consolas" w:cs="Consolas"/>
          <w:color w:val="000000"/>
          <w:sz w:val="20"/>
          <w:szCs w:val="20"/>
          <w:bdr w:val="none" w:sz="0" w:space="0" w:color="auto" w:frame="1"/>
          <w:shd w:val="clear" w:color="auto" w:fill="F2F0EF"/>
        </w:rPr>
        <w:t xml:space="preserve"> </w:t>
      </w:r>
      <w:r w:rsidRPr="00481D5E">
        <w:rPr>
          <w:rFonts w:ascii="Consolas" w:eastAsia="Times New Roman" w:hAnsi="Consolas" w:cs="Consolas"/>
          <w:color w:val="666600"/>
          <w:sz w:val="20"/>
          <w:szCs w:val="20"/>
          <w:bdr w:val="none" w:sz="0" w:space="0" w:color="auto" w:frame="1"/>
          <w:shd w:val="clear" w:color="auto" w:fill="F2F0EF"/>
        </w:rPr>
        <w:t>*</w:t>
      </w:r>
      <w:r w:rsidRPr="00481D5E">
        <w:rPr>
          <w:rFonts w:ascii="Consolas" w:eastAsia="Times New Roman" w:hAnsi="Consolas" w:cs="Consolas"/>
          <w:color w:val="000000"/>
          <w:sz w:val="20"/>
          <w:szCs w:val="20"/>
          <w:bdr w:val="none" w:sz="0" w:space="0" w:color="auto" w:frame="1"/>
          <w:shd w:val="clear" w:color="auto" w:fill="F2F0EF"/>
        </w:rPr>
        <w:t xml:space="preserve"> </w:t>
      </w:r>
      <w:r w:rsidRPr="00481D5E">
        <w:rPr>
          <w:rFonts w:ascii="Consolas" w:eastAsia="Times New Roman" w:hAnsi="Consolas" w:cs="Consolas"/>
          <w:color w:val="000088"/>
          <w:sz w:val="20"/>
          <w:szCs w:val="20"/>
          <w:bdr w:val="none" w:sz="0" w:space="0" w:color="auto" w:frame="1"/>
          <w:shd w:val="clear" w:color="auto" w:fill="F2F0EF"/>
        </w:rPr>
        <w:t>from</w:t>
      </w:r>
      <w:r w:rsidRPr="00481D5E">
        <w:rPr>
          <w:rFonts w:ascii="Consolas" w:eastAsia="Times New Roman" w:hAnsi="Consolas" w:cs="Consolas"/>
          <w:color w:val="000000"/>
          <w:sz w:val="20"/>
          <w:szCs w:val="20"/>
          <w:bdr w:val="none" w:sz="0" w:space="0" w:color="auto" w:frame="1"/>
          <w:shd w:val="clear" w:color="auto" w:fill="F2F0EF"/>
        </w:rPr>
        <w:t xml:space="preserve"> trucks limit </w:t>
      </w:r>
      <w:r w:rsidRPr="00481D5E">
        <w:rPr>
          <w:rFonts w:ascii="Consolas" w:eastAsia="Times New Roman" w:hAnsi="Consolas" w:cs="Consolas"/>
          <w:color w:val="006666"/>
          <w:sz w:val="20"/>
          <w:szCs w:val="20"/>
          <w:bdr w:val="none" w:sz="0" w:space="0" w:color="auto" w:frame="1"/>
          <w:shd w:val="clear" w:color="auto" w:fill="F2F0EF"/>
        </w:rPr>
        <w:t>100</w:t>
      </w:r>
      <w:r w:rsidRPr="00481D5E">
        <w:rPr>
          <w:rFonts w:ascii="Consolas" w:eastAsia="Times New Roman" w:hAnsi="Consolas" w:cs="Consolas"/>
          <w:color w:val="666600"/>
          <w:sz w:val="20"/>
          <w:szCs w:val="20"/>
          <w:bdr w:val="none" w:sz="0" w:space="0" w:color="auto" w:frame="1"/>
          <w:shd w:val="clear" w:color="auto" w:fill="F2F0EF"/>
        </w:rPr>
        <w:t>;</w:t>
      </w:r>
    </w:p>
    <w:p w:rsidR="00481D5E" w:rsidRDefault="00481D5E" w:rsidP="00CA109C"/>
    <w:p w:rsidR="00705260" w:rsidRPr="00705260" w:rsidRDefault="00705260" w:rsidP="00705260">
      <w:pPr>
        <w:numPr>
          <w:ilvl w:val="0"/>
          <w:numId w:val="3"/>
        </w:numPr>
        <w:shd w:val="clear" w:color="auto" w:fill="FFFFFF"/>
        <w:spacing w:after="0" w:line="240" w:lineRule="auto"/>
        <w:ind w:left="0"/>
        <w:rPr>
          <w:rFonts w:ascii="Arial" w:eastAsia="Times New Roman" w:hAnsi="Arial" w:cs="Arial"/>
          <w:color w:val="404041"/>
          <w:sz w:val="24"/>
          <w:szCs w:val="24"/>
        </w:rPr>
      </w:pPr>
      <w:r w:rsidRPr="00705260">
        <w:rPr>
          <w:rFonts w:ascii="Consolas" w:eastAsia="Times New Roman" w:hAnsi="Consolas" w:cs="Consolas"/>
          <w:color w:val="000000"/>
          <w:sz w:val="20"/>
          <w:szCs w:val="20"/>
          <w:bdr w:val="single" w:sz="6" w:space="5" w:color="CCCCCC" w:frame="1"/>
          <w:shd w:val="clear" w:color="auto" w:fill="F2F0EF"/>
        </w:rPr>
        <w:t>show tables</w:t>
      </w:r>
      <w:r w:rsidRPr="00705260">
        <w:rPr>
          <w:rFonts w:ascii="Consolas" w:eastAsia="Times New Roman" w:hAnsi="Consolas" w:cs="Consolas"/>
          <w:color w:val="666600"/>
          <w:sz w:val="20"/>
          <w:szCs w:val="20"/>
          <w:bdr w:val="single" w:sz="6" w:space="5" w:color="CCCCCC" w:frame="1"/>
          <w:shd w:val="clear" w:color="auto" w:fill="F2F0EF"/>
        </w:rPr>
        <w:t>;</w:t>
      </w:r>
      <w:r w:rsidRPr="00705260">
        <w:rPr>
          <w:rFonts w:ascii="Arial" w:eastAsia="Times New Roman" w:hAnsi="Arial" w:cs="Arial"/>
          <w:color w:val="404041"/>
          <w:sz w:val="24"/>
          <w:szCs w:val="24"/>
        </w:rPr>
        <w:t xml:space="preserve"> – List the tables created in the database by looking up the list of tables from the metadata stored in </w:t>
      </w:r>
      <w:proofErr w:type="spellStart"/>
      <w:r w:rsidRPr="00705260">
        <w:rPr>
          <w:rFonts w:ascii="Arial" w:eastAsia="Times New Roman" w:hAnsi="Arial" w:cs="Arial"/>
          <w:color w:val="404041"/>
          <w:sz w:val="24"/>
          <w:szCs w:val="24"/>
        </w:rPr>
        <w:t>HCatalogdescribe</w:t>
      </w:r>
      <w:proofErr w:type="spellEnd"/>
    </w:p>
    <w:p w:rsidR="00705260" w:rsidRPr="00705260" w:rsidRDefault="00705260" w:rsidP="00705260">
      <w:pPr>
        <w:numPr>
          <w:ilvl w:val="0"/>
          <w:numId w:val="3"/>
        </w:numPr>
        <w:shd w:val="clear" w:color="auto" w:fill="FFFFFF"/>
        <w:spacing w:after="0" w:line="240" w:lineRule="auto"/>
        <w:ind w:left="0"/>
        <w:rPr>
          <w:rFonts w:ascii="Arial" w:eastAsia="Times New Roman" w:hAnsi="Arial" w:cs="Arial"/>
          <w:color w:val="404041"/>
          <w:sz w:val="24"/>
          <w:szCs w:val="24"/>
        </w:rPr>
      </w:pPr>
      <w:r w:rsidRPr="00705260">
        <w:rPr>
          <w:rFonts w:ascii="Consolas" w:eastAsia="Times New Roman" w:hAnsi="Consolas" w:cs="Consolas"/>
          <w:color w:val="000000"/>
          <w:sz w:val="20"/>
          <w:szCs w:val="20"/>
          <w:bdr w:val="single" w:sz="6" w:space="5" w:color="CCCCCC" w:frame="1"/>
          <w:shd w:val="clear" w:color="auto" w:fill="F2F0EF"/>
        </w:rPr>
        <w:t>describe </w:t>
      </w:r>
      <w:r w:rsidRPr="00705260">
        <w:rPr>
          <w:rFonts w:ascii="Consolas" w:eastAsia="Times New Roman" w:hAnsi="Consolas" w:cs="Consolas"/>
          <w:color w:val="666600"/>
          <w:sz w:val="20"/>
          <w:szCs w:val="20"/>
          <w:bdr w:val="single" w:sz="6" w:space="5" w:color="CCCCCC" w:frame="1"/>
          <w:shd w:val="clear" w:color="auto" w:fill="F2F0EF"/>
        </w:rPr>
        <w:t>{</w:t>
      </w:r>
      <w:proofErr w:type="spellStart"/>
      <w:r w:rsidRPr="00705260">
        <w:rPr>
          <w:rFonts w:ascii="Consolas" w:eastAsia="Times New Roman" w:hAnsi="Consolas" w:cs="Consolas"/>
          <w:color w:val="000000"/>
          <w:sz w:val="20"/>
          <w:szCs w:val="20"/>
          <w:bdr w:val="single" w:sz="6" w:space="5" w:color="CCCCCC" w:frame="1"/>
          <w:shd w:val="clear" w:color="auto" w:fill="F2F0EF"/>
        </w:rPr>
        <w:t>table_name</w:t>
      </w:r>
      <w:proofErr w:type="spellEnd"/>
      <w:r w:rsidRPr="00705260">
        <w:rPr>
          <w:rFonts w:ascii="Consolas" w:eastAsia="Times New Roman" w:hAnsi="Consolas" w:cs="Consolas"/>
          <w:color w:val="666600"/>
          <w:sz w:val="20"/>
          <w:szCs w:val="20"/>
          <w:bdr w:val="single" w:sz="6" w:space="5" w:color="CCCCCC" w:frame="1"/>
          <w:shd w:val="clear" w:color="auto" w:fill="F2F0EF"/>
        </w:rPr>
        <w:t>};</w:t>
      </w:r>
      <w:r w:rsidRPr="00705260">
        <w:rPr>
          <w:rFonts w:ascii="Arial" w:eastAsia="Times New Roman" w:hAnsi="Arial" w:cs="Arial"/>
          <w:color w:val="404041"/>
          <w:sz w:val="24"/>
          <w:szCs w:val="24"/>
        </w:rPr>
        <w:t> – Provides a list of columns for a particular table</w:t>
      </w:r>
    </w:p>
    <w:p w:rsidR="00705260" w:rsidRPr="00705260" w:rsidRDefault="00705260" w:rsidP="00705260">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1"/>
          <w:sz w:val="20"/>
          <w:szCs w:val="20"/>
        </w:rPr>
      </w:pPr>
      <w:r w:rsidRPr="00705260">
        <w:rPr>
          <w:rFonts w:ascii="Consolas" w:eastAsia="Times New Roman" w:hAnsi="Consolas" w:cs="Consolas"/>
          <w:color w:val="000000"/>
          <w:sz w:val="20"/>
          <w:szCs w:val="20"/>
          <w:bdr w:val="none" w:sz="0" w:space="0" w:color="auto" w:frame="1"/>
          <w:shd w:val="clear" w:color="auto" w:fill="F2F0EF"/>
        </w:rPr>
        <w:t xml:space="preserve">   </w:t>
      </w:r>
      <w:proofErr w:type="gramStart"/>
      <w:r w:rsidRPr="00705260">
        <w:rPr>
          <w:rFonts w:ascii="Consolas" w:eastAsia="Times New Roman" w:hAnsi="Consolas" w:cs="Consolas"/>
          <w:color w:val="000000"/>
          <w:sz w:val="20"/>
          <w:szCs w:val="20"/>
          <w:bdr w:val="none" w:sz="0" w:space="0" w:color="auto" w:frame="1"/>
          <w:shd w:val="clear" w:color="auto" w:fill="F2F0EF"/>
        </w:rPr>
        <w:t>describe</w:t>
      </w:r>
      <w:proofErr w:type="gramEnd"/>
      <w:r w:rsidRPr="00705260">
        <w:rPr>
          <w:rFonts w:ascii="Consolas" w:eastAsia="Times New Roman" w:hAnsi="Consolas" w:cs="Consolas"/>
          <w:color w:val="000000"/>
          <w:sz w:val="20"/>
          <w:szCs w:val="20"/>
          <w:bdr w:val="none" w:sz="0" w:space="0" w:color="auto" w:frame="1"/>
          <w:shd w:val="clear" w:color="auto" w:fill="F2F0EF"/>
        </w:rPr>
        <w:t xml:space="preserve"> geolocation</w:t>
      </w:r>
      <w:r w:rsidRPr="00705260">
        <w:rPr>
          <w:rFonts w:ascii="Consolas" w:eastAsia="Times New Roman" w:hAnsi="Consolas" w:cs="Consolas"/>
          <w:color w:val="666600"/>
          <w:sz w:val="20"/>
          <w:szCs w:val="20"/>
          <w:bdr w:val="none" w:sz="0" w:space="0" w:color="auto" w:frame="1"/>
          <w:shd w:val="clear" w:color="auto" w:fill="F2F0EF"/>
        </w:rPr>
        <w:t>;</w:t>
      </w:r>
    </w:p>
    <w:p w:rsidR="00705260" w:rsidRPr="00705260" w:rsidRDefault="00705260" w:rsidP="00705260">
      <w:pPr>
        <w:numPr>
          <w:ilvl w:val="0"/>
          <w:numId w:val="4"/>
        </w:numPr>
        <w:shd w:val="clear" w:color="auto" w:fill="FFFFFF"/>
        <w:spacing w:after="0" w:line="300" w:lineRule="atLeast"/>
        <w:ind w:left="0"/>
        <w:rPr>
          <w:rFonts w:ascii="Arial" w:eastAsia="Times New Roman" w:hAnsi="Arial" w:cs="Arial"/>
          <w:color w:val="404041"/>
          <w:sz w:val="24"/>
          <w:szCs w:val="24"/>
        </w:rPr>
      </w:pPr>
      <w:r w:rsidRPr="00705260">
        <w:rPr>
          <w:rFonts w:ascii="Consolas" w:eastAsia="Times New Roman" w:hAnsi="Consolas" w:cs="Consolas"/>
          <w:color w:val="000000"/>
          <w:sz w:val="20"/>
          <w:szCs w:val="20"/>
          <w:bdr w:val="single" w:sz="6" w:space="5" w:color="CCCCCC" w:frame="1"/>
          <w:shd w:val="clear" w:color="auto" w:fill="F2F0EF"/>
        </w:rPr>
        <w:t>show create table </w:t>
      </w:r>
      <w:r w:rsidRPr="00705260">
        <w:rPr>
          <w:rFonts w:ascii="Consolas" w:eastAsia="Times New Roman" w:hAnsi="Consolas" w:cs="Consolas"/>
          <w:color w:val="666600"/>
          <w:sz w:val="20"/>
          <w:szCs w:val="20"/>
          <w:bdr w:val="single" w:sz="6" w:space="5" w:color="CCCCCC" w:frame="1"/>
          <w:shd w:val="clear" w:color="auto" w:fill="F2F0EF"/>
        </w:rPr>
        <w:t>{</w:t>
      </w:r>
      <w:proofErr w:type="spellStart"/>
      <w:r w:rsidRPr="00705260">
        <w:rPr>
          <w:rFonts w:ascii="Consolas" w:eastAsia="Times New Roman" w:hAnsi="Consolas" w:cs="Consolas"/>
          <w:color w:val="000000"/>
          <w:sz w:val="20"/>
          <w:szCs w:val="20"/>
          <w:bdr w:val="single" w:sz="6" w:space="5" w:color="CCCCCC" w:frame="1"/>
          <w:shd w:val="clear" w:color="auto" w:fill="F2F0EF"/>
        </w:rPr>
        <w:t>table_name</w:t>
      </w:r>
      <w:proofErr w:type="spellEnd"/>
      <w:r w:rsidRPr="00705260">
        <w:rPr>
          <w:rFonts w:ascii="Consolas" w:eastAsia="Times New Roman" w:hAnsi="Consolas" w:cs="Consolas"/>
          <w:color w:val="666600"/>
          <w:sz w:val="20"/>
          <w:szCs w:val="20"/>
          <w:bdr w:val="single" w:sz="6" w:space="5" w:color="CCCCCC" w:frame="1"/>
          <w:shd w:val="clear" w:color="auto" w:fill="F2F0EF"/>
        </w:rPr>
        <w:t>};</w:t>
      </w:r>
      <w:r w:rsidRPr="00705260">
        <w:rPr>
          <w:rFonts w:ascii="Arial" w:eastAsia="Times New Roman" w:hAnsi="Arial" w:cs="Arial"/>
          <w:color w:val="404041"/>
          <w:sz w:val="24"/>
          <w:szCs w:val="24"/>
        </w:rPr>
        <w:t> – Provides the DDL to recreate a table</w:t>
      </w:r>
    </w:p>
    <w:p w:rsidR="00705260" w:rsidRPr="00705260" w:rsidRDefault="00705260" w:rsidP="00705260">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1"/>
          <w:sz w:val="20"/>
          <w:szCs w:val="20"/>
        </w:rPr>
      </w:pPr>
      <w:r w:rsidRPr="00705260">
        <w:rPr>
          <w:rFonts w:ascii="Consolas" w:eastAsia="Times New Roman" w:hAnsi="Consolas" w:cs="Consolas"/>
          <w:color w:val="000000"/>
          <w:sz w:val="20"/>
          <w:szCs w:val="20"/>
          <w:bdr w:val="none" w:sz="0" w:space="0" w:color="auto" w:frame="1"/>
          <w:shd w:val="clear" w:color="auto" w:fill="F2F0EF"/>
        </w:rPr>
        <w:t xml:space="preserve">   </w:t>
      </w:r>
      <w:proofErr w:type="gramStart"/>
      <w:r w:rsidRPr="00705260">
        <w:rPr>
          <w:rFonts w:ascii="Consolas" w:eastAsia="Times New Roman" w:hAnsi="Consolas" w:cs="Consolas"/>
          <w:color w:val="000000"/>
          <w:sz w:val="20"/>
          <w:szCs w:val="20"/>
          <w:bdr w:val="none" w:sz="0" w:space="0" w:color="auto" w:frame="1"/>
          <w:shd w:val="clear" w:color="auto" w:fill="F2F0EF"/>
        </w:rPr>
        <w:t>show</w:t>
      </w:r>
      <w:proofErr w:type="gramEnd"/>
      <w:r w:rsidRPr="00705260">
        <w:rPr>
          <w:rFonts w:ascii="Consolas" w:eastAsia="Times New Roman" w:hAnsi="Consolas" w:cs="Consolas"/>
          <w:color w:val="000000"/>
          <w:sz w:val="20"/>
          <w:szCs w:val="20"/>
          <w:bdr w:val="none" w:sz="0" w:space="0" w:color="auto" w:frame="1"/>
          <w:shd w:val="clear" w:color="auto" w:fill="F2F0EF"/>
        </w:rPr>
        <w:t xml:space="preserve"> create table geolocation</w:t>
      </w:r>
      <w:r w:rsidRPr="00705260">
        <w:rPr>
          <w:rFonts w:ascii="Consolas" w:eastAsia="Times New Roman" w:hAnsi="Consolas" w:cs="Consolas"/>
          <w:color w:val="666600"/>
          <w:sz w:val="20"/>
          <w:szCs w:val="20"/>
          <w:bdr w:val="none" w:sz="0" w:space="0" w:color="auto" w:frame="1"/>
          <w:shd w:val="clear" w:color="auto" w:fill="F2F0EF"/>
        </w:rPr>
        <w:t>;</w:t>
      </w:r>
    </w:p>
    <w:p w:rsidR="00705260" w:rsidRPr="00705260" w:rsidRDefault="00705260" w:rsidP="00705260">
      <w:pPr>
        <w:numPr>
          <w:ilvl w:val="0"/>
          <w:numId w:val="5"/>
        </w:numPr>
        <w:shd w:val="clear" w:color="auto" w:fill="FFFFFF"/>
        <w:spacing w:after="0" w:line="300" w:lineRule="atLeast"/>
        <w:ind w:left="0"/>
        <w:rPr>
          <w:rFonts w:ascii="Arial" w:eastAsia="Times New Roman" w:hAnsi="Arial" w:cs="Arial"/>
          <w:color w:val="404041"/>
          <w:sz w:val="24"/>
          <w:szCs w:val="24"/>
        </w:rPr>
      </w:pPr>
      <w:proofErr w:type="gramStart"/>
      <w:r w:rsidRPr="00705260">
        <w:rPr>
          <w:rFonts w:ascii="Consolas" w:eastAsia="Times New Roman" w:hAnsi="Consolas" w:cs="Consolas"/>
          <w:color w:val="000000"/>
          <w:sz w:val="20"/>
          <w:szCs w:val="20"/>
          <w:bdr w:val="single" w:sz="6" w:space="5" w:color="CCCCCC" w:frame="1"/>
          <w:shd w:val="clear" w:color="auto" w:fill="F2F0EF"/>
        </w:rPr>
        <w:t>describe</w:t>
      </w:r>
      <w:proofErr w:type="gramEnd"/>
      <w:r w:rsidRPr="00705260">
        <w:rPr>
          <w:rFonts w:ascii="Consolas" w:eastAsia="Times New Roman" w:hAnsi="Consolas" w:cs="Consolas"/>
          <w:color w:val="000000"/>
          <w:sz w:val="20"/>
          <w:szCs w:val="20"/>
          <w:bdr w:val="single" w:sz="6" w:space="5" w:color="CCCCCC" w:frame="1"/>
          <w:shd w:val="clear" w:color="auto" w:fill="F2F0EF"/>
        </w:rPr>
        <w:t xml:space="preserve"> formatted </w:t>
      </w:r>
      <w:r w:rsidRPr="00705260">
        <w:rPr>
          <w:rFonts w:ascii="Consolas" w:eastAsia="Times New Roman" w:hAnsi="Consolas" w:cs="Consolas"/>
          <w:color w:val="666600"/>
          <w:sz w:val="20"/>
          <w:szCs w:val="20"/>
          <w:bdr w:val="single" w:sz="6" w:space="5" w:color="CCCCCC" w:frame="1"/>
          <w:shd w:val="clear" w:color="auto" w:fill="F2F0EF"/>
        </w:rPr>
        <w:t>{</w:t>
      </w:r>
      <w:proofErr w:type="spellStart"/>
      <w:r w:rsidRPr="00705260">
        <w:rPr>
          <w:rFonts w:ascii="Consolas" w:eastAsia="Times New Roman" w:hAnsi="Consolas" w:cs="Consolas"/>
          <w:color w:val="000000"/>
          <w:sz w:val="20"/>
          <w:szCs w:val="20"/>
          <w:bdr w:val="single" w:sz="6" w:space="5" w:color="CCCCCC" w:frame="1"/>
          <w:shd w:val="clear" w:color="auto" w:fill="F2F0EF"/>
        </w:rPr>
        <w:t>table_name</w:t>
      </w:r>
      <w:proofErr w:type="spellEnd"/>
      <w:r w:rsidRPr="00705260">
        <w:rPr>
          <w:rFonts w:ascii="Consolas" w:eastAsia="Times New Roman" w:hAnsi="Consolas" w:cs="Consolas"/>
          <w:color w:val="666600"/>
          <w:sz w:val="20"/>
          <w:szCs w:val="20"/>
          <w:bdr w:val="single" w:sz="6" w:space="5" w:color="CCCCCC" w:frame="1"/>
          <w:shd w:val="clear" w:color="auto" w:fill="F2F0EF"/>
        </w:rPr>
        <w:t>};</w:t>
      </w:r>
      <w:r w:rsidRPr="00705260">
        <w:rPr>
          <w:rFonts w:ascii="Arial" w:eastAsia="Times New Roman" w:hAnsi="Arial" w:cs="Arial"/>
          <w:color w:val="404041"/>
          <w:sz w:val="24"/>
          <w:szCs w:val="24"/>
        </w:rPr>
        <w:t> – Explore additional metadata about the table. For example you can verify geolocation is an ORC Table, execute the following query:</w:t>
      </w:r>
    </w:p>
    <w:p w:rsidR="00705260" w:rsidRPr="00705260" w:rsidRDefault="00705260" w:rsidP="00705260">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1"/>
          <w:sz w:val="20"/>
          <w:szCs w:val="20"/>
        </w:rPr>
      </w:pPr>
      <w:r w:rsidRPr="00705260">
        <w:rPr>
          <w:rFonts w:ascii="Consolas" w:eastAsia="Times New Roman" w:hAnsi="Consolas" w:cs="Consolas"/>
          <w:color w:val="000000"/>
          <w:sz w:val="20"/>
          <w:szCs w:val="20"/>
          <w:bdr w:val="none" w:sz="0" w:space="0" w:color="auto" w:frame="1"/>
          <w:shd w:val="clear" w:color="auto" w:fill="F2F0EF"/>
        </w:rPr>
        <w:t xml:space="preserve">   </w:t>
      </w:r>
      <w:proofErr w:type="gramStart"/>
      <w:r w:rsidRPr="00705260">
        <w:rPr>
          <w:rFonts w:ascii="Consolas" w:eastAsia="Times New Roman" w:hAnsi="Consolas" w:cs="Consolas"/>
          <w:color w:val="000000"/>
          <w:sz w:val="20"/>
          <w:szCs w:val="20"/>
          <w:bdr w:val="none" w:sz="0" w:space="0" w:color="auto" w:frame="1"/>
          <w:shd w:val="clear" w:color="auto" w:fill="F2F0EF"/>
        </w:rPr>
        <w:t>describe</w:t>
      </w:r>
      <w:proofErr w:type="gramEnd"/>
      <w:r w:rsidRPr="00705260">
        <w:rPr>
          <w:rFonts w:ascii="Consolas" w:eastAsia="Times New Roman" w:hAnsi="Consolas" w:cs="Consolas"/>
          <w:color w:val="000000"/>
          <w:sz w:val="20"/>
          <w:szCs w:val="20"/>
          <w:bdr w:val="none" w:sz="0" w:space="0" w:color="auto" w:frame="1"/>
          <w:shd w:val="clear" w:color="auto" w:fill="F2F0EF"/>
        </w:rPr>
        <w:t xml:space="preserve"> formatted geolocation</w:t>
      </w:r>
      <w:r w:rsidRPr="00705260">
        <w:rPr>
          <w:rFonts w:ascii="Consolas" w:eastAsia="Times New Roman" w:hAnsi="Consolas" w:cs="Consolas"/>
          <w:color w:val="666600"/>
          <w:sz w:val="20"/>
          <w:szCs w:val="20"/>
          <w:bdr w:val="none" w:sz="0" w:space="0" w:color="auto" w:frame="1"/>
          <w:shd w:val="clear" w:color="auto" w:fill="F2F0EF"/>
        </w:rPr>
        <w:t>;</w:t>
      </w:r>
    </w:p>
    <w:p w:rsidR="00705260" w:rsidRDefault="00705260" w:rsidP="00CA109C"/>
    <w:p w:rsidR="009E3E5B" w:rsidRDefault="009E3E5B" w:rsidP="00CA109C"/>
    <w:p w:rsidR="009E3E5B" w:rsidRDefault="009E3E5B" w:rsidP="00CA109C"/>
    <w:p w:rsidR="009E3E5B" w:rsidRDefault="009E3E5B" w:rsidP="00CA109C"/>
    <w:p w:rsidR="009E3E5B" w:rsidRDefault="009E3E5B" w:rsidP="00CA109C"/>
    <w:p w:rsidR="009E3E5B" w:rsidRDefault="009E3E5B" w:rsidP="00CA109C"/>
    <w:p w:rsidR="009E3E5B" w:rsidRDefault="009E3E5B" w:rsidP="00CA109C"/>
    <w:p w:rsidR="009E3E5B" w:rsidRDefault="009E3E5B" w:rsidP="00CA109C"/>
    <w:p w:rsidR="009E3E5B" w:rsidRDefault="009E3E5B" w:rsidP="009E3E5B">
      <w:r>
        <w:t xml:space="preserve">CREATE TABLE </w:t>
      </w:r>
      <w:proofErr w:type="spellStart"/>
      <w:r>
        <w:t>truck_mileage</w:t>
      </w:r>
      <w:proofErr w:type="spellEnd"/>
      <w:r>
        <w:t xml:space="preserve"> STORED AS ORC AS SELECT </w:t>
      </w:r>
      <w:proofErr w:type="spellStart"/>
      <w:r>
        <w:t>truckid</w:t>
      </w:r>
      <w:proofErr w:type="spellEnd"/>
      <w:r>
        <w:t xml:space="preserve">, </w:t>
      </w:r>
      <w:proofErr w:type="spellStart"/>
      <w:r>
        <w:t>driverid</w:t>
      </w:r>
      <w:proofErr w:type="spellEnd"/>
      <w:r>
        <w:t xml:space="preserve">, </w:t>
      </w:r>
      <w:proofErr w:type="spellStart"/>
      <w:r>
        <w:t>rdate</w:t>
      </w:r>
      <w:proofErr w:type="spellEnd"/>
      <w:r>
        <w:t xml:space="preserve">, miles, gas, miles / gas mpg FROM trucks LATERAL VIEW </w:t>
      </w:r>
    </w:p>
    <w:p w:rsidR="009E3E5B" w:rsidRDefault="009E3E5B" w:rsidP="009E3E5B">
      <w:r>
        <w:t>stack(54,'jun13',jun13_miles,jun13_gas,'may13',may13_miles,may13_gas,'apr13',apr13_miles,apr13_gas,'mar13',mar13_miles,mar13_gas,'feb13',feb13_miles,feb13_gas,</w:t>
      </w:r>
    </w:p>
    <w:p w:rsidR="009E3E5B" w:rsidRDefault="009E3E5B" w:rsidP="009E3E5B">
      <w:r>
        <w:tab/>
        <w:t xml:space="preserve">  'jan13',jan13_miles,jan13_gas,'dec12',dec12_miles,dec12_gas,'nov12',nov12_miles,nov12_gas,'oct12',oct12_miles,oct12_gas,'sep12',sep12_miles,sep12_gas,</w:t>
      </w:r>
    </w:p>
    <w:p w:rsidR="009E3E5B" w:rsidRDefault="009E3E5B" w:rsidP="009E3E5B">
      <w:r>
        <w:tab/>
        <w:t xml:space="preserve">  'aug12',aug12_miles,aug12_gas,'jul12',jul12_miles,jul12_gas,'jun12',jun12_miles,jun12_gas,'may12',may12_miles,may12_gas,'apr12',apr12_miles,apr12_gas,</w:t>
      </w:r>
    </w:p>
    <w:p w:rsidR="009E3E5B" w:rsidRDefault="009E3E5B" w:rsidP="009E3E5B">
      <w:r>
        <w:lastRenderedPageBreak/>
        <w:tab/>
        <w:t xml:space="preserve">  'mar12',mar12_miles,mar12_gas,'feb12',feb12_miles,feb12_gas,'jan12',jan12_miles,jan12_gas,'dec11',dec11_miles,dec11_gas,'nov11',nov11_miles,nov11_gas,</w:t>
      </w:r>
    </w:p>
    <w:p w:rsidR="009E3E5B" w:rsidRDefault="009E3E5B" w:rsidP="009E3E5B">
      <w:r>
        <w:tab/>
        <w:t xml:space="preserve">  'oct11',oct11_miles,oct11_gas,'sep11',sep11_miles,sep11_gas,'aug11',aug11_miles,aug11_gas,'jul11',jul11_miles,jul11_gas,'jun11',jun11_miles,jun11_gas,</w:t>
      </w:r>
    </w:p>
    <w:p w:rsidR="009E3E5B" w:rsidRDefault="009E3E5B" w:rsidP="009E3E5B">
      <w:r>
        <w:tab/>
        <w:t xml:space="preserve">  'may11',may11_miles,may11_gas,'apr11',apr11_miles,apr11_gas,'mar11',mar11_miles,mar11_gas,'feb11',feb11_miles,feb11_gas,'jan11',jan11_miles,jan11_gas,</w:t>
      </w:r>
    </w:p>
    <w:p w:rsidR="009E3E5B" w:rsidRDefault="009E3E5B" w:rsidP="009E3E5B">
      <w:r>
        <w:tab/>
        <w:t xml:space="preserve">  'dec10',dec10_miles,dec10_gas,'nov10',nov10_miles,nov10_gas,'oct10',oct10_miles,oct10_gas,'sep10',sep10_miles,sep10_gas,'aug10',aug10_miles,aug10_gas,</w:t>
      </w:r>
    </w:p>
    <w:p w:rsidR="009E3E5B" w:rsidRDefault="009E3E5B" w:rsidP="009E3E5B">
      <w:r>
        <w:tab/>
        <w:t xml:space="preserve">  'jul10',jul10_miles,jul10_gas,'jun10',jun10_miles,jun10_gas,'may10',may10_miles,may10_gas,'apr10',apr10_miles,apr10_gas,'mar10',mar10_miles,mar10_gas,</w:t>
      </w:r>
    </w:p>
    <w:p w:rsidR="009E3E5B" w:rsidRDefault="009E3E5B" w:rsidP="009E3E5B">
      <w:r>
        <w:tab/>
        <w:t xml:space="preserve">  'feb10',feb10_miles,feb10_gas,'jan10',jan10_miles,jan10_gas,'dec09',dec09_miles,dec09_gas,'nov09',nov09_miles,nov09_gas,'oct09',oct09_miles,oct09_gas,</w:t>
      </w:r>
    </w:p>
    <w:p w:rsidR="009E3E5B" w:rsidRDefault="009E3E5B" w:rsidP="009E3E5B">
      <w:r>
        <w:tab/>
        <w:t xml:space="preserve">  'sep09',sep09_miles,sep09_gas,'aug09',aug09_miles,aug09_gas,'jul09',jul09_miles,jul09_gas,'jun09',jun09_miles,jun09_gas,'may09',may09_miles,may09_gas,</w:t>
      </w:r>
    </w:p>
    <w:p w:rsidR="009E3E5B" w:rsidRDefault="009E3E5B" w:rsidP="009E3E5B">
      <w:r>
        <w:tab/>
        <w:t xml:space="preserve">  'apr09'</w:t>
      </w:r>
      <w:proofErr w:type="gramStart"/>
      <w:r>
        <w:t>,apr09</w:t>
      </w:r>
      <w:proofErr w:type="gramEnd"/>
      <w:r>
        <w:t xml:space="preserve">_miles,apr09_gas,'mar09',mar09_miles,mar09_gas,'feb09',feb09_miles,feb09_gas,'jan09',jan09_miles,jan09_gas ) dummyalias AS </w:t>
      </w:r>
      <w:proofErr w:type="spellStart"/>
      <w:r>
        <w:t>rdate</w:t>
      </w:r>
      <w:proofErr w:type="spellEnd"/>
      <w:r>
        <w:t>, miles, gas;</w:t>
      </w:r>
    </w:p>
    <w:p w:rsidR="009E3E5B" w:rsidRDefault="009E3E5B" w:rsidP="009E3E5B"/>
    <w:p w:rsidR="009E3E5B" w:rsidRDefault="009E3E5B" w:rsidP="009E3E5B"/>
    <w:p w:rsidR="009E3E5B" w:rsidRDefault="009E3E5B" w:rsidP="009E3E5B">
      <w:bookmarkStart w:id="0" w:name="_GoBack"/>
      <w:bookmarkEnd w:id="0"/>
    </w:p>
    <w:p w:rsidR="009E3E5B" w:rsidRPr="00CA109C" w:rsidRDefault="009E3E5B" w:rsidP="009E3E5B"/>
    <w:sectPr w:rsidR="009E3E5B" w:rsidRPr="00CA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49B6"/>
    <w:multiLevelType w:val="multilevel"/>
    <w:tmpl w:val="2268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A6EE8"/>
    <w:multiLevelType w:val="hybridMultilevel"/>
    <w:tmpl w:val="1F5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979C2"/>
    <w:multiLevelType w:val="multilevel"/>
    <w:tmpl w:val="BCE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10AAF"/>
    <w:multiLevelType w:val="multilevel"/>
    <w:tmpl w:val="036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D06B05"/>
    <w:multiLevelType w:val="multilevel"/>
    <w:tmpl w:val="FA14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E7"/>
    <w:rsid w:val="000534B9"/>
    <w:rsid w:val="001070AF"/>
    <w:rsid w:val="00222CB6"/>
    <w:rsid w:val="00234D43"/>
    <w:rsid w:val="002531A5"/>
    <w:rsid w:val="00481D5E"/>
    <w:rsid w:val="006E6975"/>
    <w:rsid w:val="00705260"/>
    <w:rsid w:val="009E3E5B"/>
    <w:rsid w:val="00A036C0"/>
    <w:rsid w:val="00B910FD"/>
    <w:rsid w:val="00BB5E20"/>
    <w:rsid w:val="00C80416"/>
    <w:rsid w:val="00CA109C"/>
    <w:rsid w:val="00DC1BE3"/>
    <w:rsid w:val="00E12AAF"/>
    <w:rsid w:val="00EF7CBE"/>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2B8C-4102-4F65-BEE4-FC4832A9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1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1A5"/>
    <w:pPr>
      <w:ind w:left="720"/>
      <w:contextualSpacing/>
    </w:pPr>
  </w:style>
  <w:style w:type="character" w:styleId="Hyperlink">
    <w:name w:val="Hyperlink"/>
    <w:basedOn w:val="DefaultParagraphFont"/>
    <w:uiPriority w:val="99"/>
    <w:unhideWhenUsed/>
    <w:rsid w:val="00EF7CBE"/>
    <w:rPr>
      <w:color w:val="0563C1" w:themeColor="hyperlink"/>
      <w:u w:val="single"/>
    </w:rPr>
  </w:style>
  <w:style w:type="character" w:customStyle="1" w:styleId="Heading2Char">
    <w:name w:val="Heading 2 Char"/>
    <w:basedOn w:val="DefaultParagraphFont"/>
    <w:link w:val="Heading2"/>
    <w:uiPriority w:val="9"/>
    <w:rsid w:val="00CA10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09C"/>
  </w:style>
  <w:style w:type="character" w:styleId="Strong">
    <w:name w:val="Strong"/>
    <w:basedOn w:val="DefaultParagraphFont"/>
    <w:uiPriority w:val="22"/>
    <w:qFormat/>
    <w:rsid w:val="00DC1BE3"/>
    <w:rPr>
      <w:b/>
      <w:bCs/>
    </w:rPr>
  </w:style>
  <w:style w:type="character" w:customStyle="1" w:styleId="pln">
    <w:name w:val="pln"/>
    <w:basedOn w:val="DefaultParagraphFont"/>
    <w:rsid w:val="00705260"/>
  </w:style>
  <w:style w:type="character" w:customStyle="1" w:styleId="pun">
    <w:name w:val="pun"/>
    <w:basedOn w:val="DefaultParagraphFont"/>
    <w:rsid w:val="00705260"/>
  </w:style>
  <w:style w:type="paragraph" w:styleId="HTMLPreformatted">
    <w:name w:val="HTML Preformatted"/>
    <w:basedOn w:val="Normal"/>
    <w:link w:val="HTMLPreformattedChar"/>
    <w:uiPriority w:val="99"/>
    <w:semiHidden/>
    <w:unhideWhenUsed/>
    <w:rsid w:val="0070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260"/>
    <w:rPr>
      <w:rFonts w:ascii="Courier New" w:eastAsia="Times New Roman" w:hAnsi="Courier New" w:cs="Courier New"/>
      <w:sz w:val="20"/>
      <w:szCs w:val="20"/>
    </w:rPr>
  </w:style>
  <w:style w:type="character" w:customStyle="1" w:styleId="kwd">
    <w:name w:val="kwd"/>
    <w:basedOn w:val="DefaultParagraphFont"/>
    <w:rsid w:val="00481D5E"/>
  </w:style>
  <w:style w:type="character" w:customStyle="1" w:styleId="lit">
    <w:name w:val="lit"/>
    <w:basedOn w:val="DefaultParagraphFont"/>
    <w:rsid w:val="0048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89670">
      <w:bodyDiv w:val="1"/>
      <w:marLeft w:val="0"/>
      <w:marRight w:val="0"/>
      <w:marTop w:val="0"/>
      <w:marBottom w:val="0"/>
      <w:divBdr>
        <w:top w:val="none" w:sz="0" w:space="0" w:color="auto"/>
        <w:left w:val="none" w:sz="0" w:space="0" w:color="auto"/>
        <w:bottom w:val="none" w:sz="0" w:space="0" w:color="auto"/>
        <w:right w:val="none" w:sz="0" w:space="0" w:color="auto"/>
      </w:divBdr>
    </w:div>
    <w:div w:id="1046873925">
      <w:bodyDiv w:val="1"/>
      <w:marLeft w:val="0"/>
      <w:marRight w:val="0"/>
      <w:marTop w:val="0"/>
      <w:marBottom w:val="0"/>
      <w:divBdr>
        <w:top w:val="none" w:sz="0" w:space="0" w:color="auto"/>
        <w:left w:val="none" w:sz="0" w:space="0" w:color="auto"/>
        <w:bottom w:val="none" w:sz="0" w:space="0" w:color="auto"/>
        <w:right w:val="none" w:sz="0" w:space="0" w:color="auto"/>
      </w:divBdr>
    </w:div>
    <w:div w:id="1236664893">
      <w:bodyDiv w:val="1"/>
      <w:marLeft w:val="0"/>
      <w:marRight w:val="0"/>
      <w:marTop w:val="0"/>
      <w:marBottom w:val="0"/>
      <w:divBdr>
        <w:top w:val="none" w:sz="0" w:space="0" w:color="auto"/>
        <w:left w:val="none" w:sz="0" w:space="0" w:color="auto"/>
        <w:bottom w:val="none" w:sz="0" w:space="0" w:color="auto"/>
        <w:right w:val="none" w:sz="0" w:space="0" w:color="auto"/>
      </w:divBdr>
    </w:div>
    <w:div w:id="1429502139">
      <w:bodyDiv w:val="1"/>
      <w:marLeft w:val="0"/>
      <w:marRight w:val="0"/>
      <w:marTop w:val="0"/>
      <w:marBottom w:val="0"/>
      <w:divBdr>
        <w:top w:val="none" w:sz="0" w:space="0" w:color="auto"/>
        <w:left w:val="none" w:sz="0" w:space="0" w:color="auto"/>
        <w:bottom w:val="none" w:sz="0" w:space="0" w:color="auto"/>
        <w:right w:val="none" w:sz="0" w:space="0" w:color="auto"/>
      </w:divBdr>
    </w:div>
    <w:div w:id="1934439619">
      <w:bodyDiv w:val="1"/>
      <w:marLeft w:val="0"/>
      <w:marRight w:val="0"/>
      <w:marTop w:val="0"/>
      <w:marBottom w:val="0"/>
      <w:divBdr>
        <w:top w:val="none" w:sz="0" w:space="0" w:color="auto"/>
        <w:left w:val="none" w:sz="0" w:space="0" w:color="auto"/>
        <w:bottom w:val="none" w:sz="0" w:space="0" w:color="auto"/>
        <w:right w:val="none" w:sz="0" w:space="0" w:color="auto"/>
      </w:divBdr>
      <w:divsChild>
        <w:div w:id="1405058286">
          <w:marLeft w:val="0"/>
          <w:marRight w:val="0"/>
          <w:marTop w:val="0"/>
          <w:marBottom w:val="0"/>
          <w:divBdr>
            <w:top w:val="none" w:sz="0" w:space="0" w:color="auto"/>
            <w:left w:val="none" w:sz="0" w:space="0" w:color="auto"/>
            <w:bottom w:val="none" w:sz="0" w:space="0" w:color="auto"/>
            <w:right w:val="none" w:sz="0" w:space="0" w:color="auto"/>
          </w:divBdr>
        </w:div>
        <w:div w:id="28069529">
          <w:marLeft w:val="0"/>
          <w:marRight w:val="0"/>
          <w:marTop w:val="0"/>
          <w:marBottom w:val="0"/>
          <w:divBdr>
            <w:top w:val="none" w:sz="0" w:space="0" w:color="auto"/>
            <w:left w:val="none" w:sz="0" w:space="0" w:color="auto"/>
            <w:bottom w:val="none" w:sz="0" w:space="0" w:color="auto"/>
            <w:right w:val="none" w:sz="0" w:space="0" w:color="auto"/>
          </w:divBdr>
        </w:div>
        <w:div w:id="188379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rtonworks.com/blog/heterogeneous-storage-policies-hdp-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rtonworks.com/blog/thinking-about-the-hdfs-vs-other-storage-technologies/" TargetMode="External"/><Relationship Id="rId5" Type="http://schemas.openxmlformats.org/officeDocument/2006/relationships/hyperlink" Target="https://2xbbhjxc6wk3v21p62t8n4d4-wpengine.netdna-ssl.com/wp-content/uploads/2016/08/Hortonworks-Hive-ODBC-Driver-User-Gui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Simranjit Singh</dc:creator>
  <cp:keywords/>
  <dc:description/>
  <cp:lastModifiedBy>Simranjit Singh</cp:lastModifiedBy>
  <cp:revision>14</cp:revision>
  <dcterms:created xsi:type="dcterms:W3CDTF">2017-06-01T12:31:00Z</dcterms:created>
  <dcterms:modified xsi:type="dcterms:W3CDTF">2017-06-07T13:30:00Z</dcterms:modified>
</cp:coreProperties>
</file>