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User Requirements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Sellers can create/login into account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Sellers can indicate when all foods ran out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Sellers can list the kinds of food that they have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Buyers can look for nearby foods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Buyers can choose and specify the foods they are looking for and track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System Requirements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Accuracy of location tracking</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Fast and efficient as possible without wasting space</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If things run out seller has to tell it - real time indication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Risk Analysis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Privacy and buyer locations (nobody can get exact address of buyer)</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Possible fix: Encryption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Fake sellers or sellers with multiple accounts</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Possible fix: Phone number and/or email verification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If someone has limited resource and two people go for same resource</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Possible fixes: Making sure that resource is available and updating immediately, making it so that seller has to approve sale, or not keeping exact inventory in our system at all (making it so that the seller chooses to remove post when item is gone or someone is coming to get it)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t xml:space="preserve">Zi Li Pan</w:t>
    </w:r>
  </w:p>
  <w:p w:rsidR="00000000" w:rsidDel="00000000" w:rsidP="00000000" w:rsidRDefault="00000000" w:rsidRPr="00000000" w14:paraId="00000015">
    <w:pPr>
      <w:rPr/>
    </w:pPr>
    <w:r w:rsidDel="00000000" w:rsidR="00000000" w:rsidRPr="00000000">
      <w:rPr>
        <w:rtl w:val="0"/>
      </w:rPr>
      <w:t xml:space="preserve">Lucy Sileo</w:t>
    </w:r>
  </w:p>
  <w:p w:rsidR="00000000" w:rsidDel="00000000" w:rsidP="00000000" w:rsidRDefault="00000000" w:rsidRPr="00000000" w14:paraId="00000016">
    <w:pPr>
      <w:rPr/>
    </w:pPr>
    <w:r w:rsidDel="00000000" w:rsidR="00000000" w:rsidRPr="00000000">
      <w:rPr>
        <w:rtl w:val="0"/>
      </w:rPr>
      <w:t xml:space="preserve">Justin Heyer</w:t>
    </w:r>
  </w:p>
  <w:p w:rsidR="00000000" w:rsidDel="00000000" w:rsidP="00000000" w:rsidRDefault="00000000" w:rsidRPr="00000000" w14:paraId="00000017">
    <w:pPr>
      <w:rPr/>
    </w:pPr>
    <w:r w:rsidDel="00000000" w:rsidR="00000000" w:rsidRPr="00000000">
      <w:rPr>
        <w:rtl w:val="0"/>
      </w:rPr>
      <w:t xml:space="preserve">Simran Zaveri</w:t>
    </w:r>
  </w:p>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