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43677F">
        <w:rPr>
          <w:rFonts w:eastAsia="Arial Rounded MT Bold"/>
          <w:b/>
          <w:sz w:val="36"/>
        </w:rPr>
        <w:t xml:space="preserve">Merchant of Venice (Act 2 Scene 2, </w:t>
      </w:r>
      <w:proofErr w:type="gramStart"/>
      <w:r w:rsidR="00845C6C">
        <w:rPr>
          <w:rFonts w:eastAsia="Arial Rounded MT Bold"/>
          <w:b/>
          <w:sz w:val="36"/>
        </w:rPr>
        <w:t>The</w:t>
      </w:r>
      <w:proofErr w:type="gramEnd"/>
      <w:r w:rsidR="00845C6C">
        <w:rPr>
          <w:rFonts w:eastAsia="Arial Rounded MT Bold"/>
          <w:b/>
          <w:sz w:val="36"/>
        </w:rPr>
        <w:t xml:space="preserve"> </w:t>
      </w:r>
      <w:proofErr w:type="spellStart"/>
      <w:r w:rsidR="0043677F">
        <w:rPr>
          <w:rFonts w:eastAsia="Arial Rounded MT Bold"/>
          <w:b/>
          <w:sz w:val="36"/>
        </w:rPr>
        <w:t>Kabuliwala</w:t>
      </w:r>
      <w:proofErr w:type="spellEnd"/>
      <w:r w:rsidR="0043677F">
        <w:rPr>
          <w:rFonts w:eastAsia="Arial Rounded MT Bold"/>
          <w:b/>
          <w:sz w:val="36"/>
        </w:rPr>
        <w:t>)</w:t>
      </w:r>
    </w:p>
    <w:p w:rsidR="008E7D17" w:rsidRDefault="00D80596" w:rsidP="008E7D17">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522E9B">
        <w:rPr>
          <w:rFonts w:eastAsia="Arial Rounded MT Bold"/>
          <w:b/>
          <w:sz w:val="36"/>
        </w:rPr>
        <w:t>Duration: 30</w:t>
      </w:r>
      <w:r w:rsidR="008E7D17" w:rsidRPr="008E7D17">
        <w:rPr>
          <w:rFonts w:eastAsia="Arial Rounded MT Bold"/>
          <w:b/>
          <w:sz w:val="36"/>
        </w:rPr>
        <w:t xml:space="preserve">min  </w:t>
      </w:r>
      <w:r w:rsidR="008E7D17" w:rsidRPr="008E7D17">
        <w:rPr>
          <w:rFonts w:eastAsia="Arial Rounded MT Bold"/>
          <w:b/>
          <w:sz w:val="36"/>
        </w:rPr>
        <w:tab/>
      </w:r>
      <w:r w:rsidR="008E7D17" w:rsidRPr="008E7D17">
        <w:rPr>
          <w:rFonts w:eastAsia="Arial Rounded MT Bold"/>
          <w:b/>
          <w:sz w:val="36"/>
        </w:rPr>
        <w:tab/>
      </w:r>
      <w:r w:rsidR="008E7D17">
        <w:rPr>
          <w:rFonts w:eastAsia="Arial Rounded MT Bold"/>
          <w:b/>
          <w:sz w:val="36"/>
        </w:rPr>
        <w:t xml:space="preserve">     </w:t>
      </w:r>
      <w:r w:rsidR="008E7D17" w:rsidRPr="008E7D17">
        <w:rPr>
          <w:rFonts w:eastAsia="Arial Rounded MT Bold"/>
          <w:b/>
          <w:sz w:val="36"/>
        </w:rPr>
        <w:t>Marks 20</w:t>
      </w:r>
    </w:p>
    <w:p w:rsidR="00747B14" w:rsidRDefault="00747B14" w:rsidP="00DE11D9">
      <w:pPr>
        <w:pStyle w:val="NoSpacing"/>
        <w:rPr>
          <w:rFonts w:eastAsia="Arial Rounded MT Bold"/>
          <w:sz w:val="32"/>
        </w:rPr>
      </w:pPr>
    </w:p>
    <w:p w:rsidR="0002303F" w:rsidRDefault="002960F9" w:rsidP="007D756A">
      <w:pPr>
        <w:pStyle w:val="NoSpacing"/>
        <w:jc w:val="center"/>
        <w:rPr>
          <w:rFonts w:eastAsia="Arial Rounded MT Bold"/>
          <w:b/>
          <w:sz w:val="32"/>
        </w:rPr>
      </w:pPr>
      <w:r>
        <w:rPr>
          <w:rFonts w:eastAsia="Arial Rounded MT Bold"/>
          <w:b/>
          <w:sz w:val="32"/>
        </w:rPr>
        <w:t xml:space="preserve">Answer </w:t>
      </w:r>
      <w:r w:rsidR="0002303F">
        <w:rPr>
          <w:rFonts w:eastAsia="Arial Rounded MT Bold"/>
          <w:b/>
          <w:sz w:val="32"/>
        </w:rPr>
        <w:t>Key</w:t>
      </w:r>
    </w:p>
    <w:p w:rsidR="002960F9" w:rsidRDefault="002960F9" w:rsidP="00DE11D9">
      <w:pPr>
        <w:pStyle w:val="NoSpacing"/>
        <w:rPr>
          <w:rFonts w:eastAsia="Arial Rounded MT Bold"/>
          <w:sz w:val="32"/>
        </w:rPr>
      </w:pPr>
    </w:p>
    <w:p w:rsidR="00AE31FD" w:rsidRPr="00C06BE2" w:rsidRDefault="00634928" w:rsidP="005A575F">
      <w:pPr>
        <w:autoSpaceDE w:val="0"/>
        <w:autoSpaceDN w:val="0"/>
        <w:adjustRightInd w:val="0"/>
        <w:spacing w:after="0" w:line="240" w:lineRule="auto"/>
        <w:rPr>
          <w:rFonts w:eastAsiaTheme="minorHAnsi" w:cstheme="minorHAnsi"/>
          <w:sz w:val="26"/>
          <w:szCs w:val="26"/>
          <w:lang w:eastAsia="en-US"/>
        </w:rPr>
      </w:pPr>
      <w:r w:rsidRPr="00C06BE2">
        <w:rPr>
          <w:rFonts w:eastAsiaTheme="minorHAnsi" w:cstheme="minorHAnsi"/>
          <w:sz w:val="26"/>
          <w:szCs w:val="26"/>
          <w:lang w:eastAsia="en-US"/>
        </w:rPr>
        <w:t xml:space="preserve">1. </w:t>
      </w:r>
      <w:r w:rsidR="005A575F" w:rsidRPr="00C06BE2">
        <w:rPr>
          <w:rFonts w:eastAsiaTheme="minorHAnsi" w:cstheme="minorHAnsi"/>
          <w:sz w:val="26"/>
          <w:szCs w:val="26"/>
          <w:lang w:eastAsia="en-US"/>
        </w:rPr>
        <w:t xml:space="preserve">His request is that </w:t>
      </w:r>
      <w:proofErr w:type="spellStart"/>
      <w:r w:rsidR="005A575F" w:rsidRPr="00C06BE2">
        <w:rPr>
          <w:rFonts w:eastAsiaTheme="minorHAnsi" w:cstheme="minorHAnsi"/>
          <w:sz w:val="26"/>
          <w:szCs w:val="26"/>
          <w:lang w:eastAsia="en-US"/>
        </w:rPr>
        <w:t>Bassanio</w:t>
      </w:r>
      <w:proofErr w:type="spellEnd"/>
      <w:r w:rsidR="005A575F" w:rsidRPr="00C06BE2">
        <w:rPr>
          <w:rFonts w:eastAsiaTheme="minorHAnsi" w:cstheme="minorHAnsi"/>
          <w:sz w:val="26"/>
          <w:szCs w:val="26"/>
          <w:lang w:eastAsia="en-US"/>
        </w:rPr>
        <w:t xml:space="preserve"> should take his son Launcelot in his service. </w:t>
      </w:r>
      <w:proofErr w:type="spellStart"/>
      <w:r w:rsidR="005A575F" w:rsidRPr="00C06BE2">
        <w:rPr>
          <w:rFonts w:eastAsiaTheme="minorHAnsi" w:cstheme="minorHAnsi"/>
          <w:sz w:val="26"/>
          <w:szCs w:val="26"/>
          <w:lang w:eastAsia="en-US"/>
        </w:rPr>
        <w:t>Bassanio</w:t>
      </w:r>
      <w:proofErr w:type="spellEnd"/>
      <w:r w:rsidR="005A575F" w:rsidRPr="00C06BE2">
        <w:rPr>
          <w:rFonts w:eastAsiaTheme="minorHAnsi" w:cstheme="minorHAnsi"/>
          <w:sz w:val="26"/>
          <w:szCs w:val="26"/>
          <w:lang w:eastAsia="en-US"/>
        </w:rPr>
        <w:t xml:space="preserve"> says Launcelot has obtained his suit. He tells Launcelot that his master Shylock had spoken with him and had preferred him. He does not know if it can be called preferment to leave a rich Jew’s service to become a follower of a poor gentleman like himself. </w:t>
      </w:r>
    </w:p>
    <w:p w:rsidR="00634928" w:rsidRPr="00C06BE2" w:rsidRDefault="00634928" w:rsidP="00634928">
      <w:pPr>
        <w:autoSpaceDE w:val="0"/>
        <w:autoSpaceDN w:val="0"/>
        <w:adjustRightInd w:val="0"/>
        <w:spacing w:after="0" w:line="240" w:lineRule="auto"/>
        <w:rPr>
          <w:rFonts w:eastAsiaTheme="minorHAnsi" w:cstheme="minorHAnsi"/>
          <w:sz w:val="26"/>
          <w:szCs w:val="26"/>
          <w:lang w:eastAsia="en-US"/>
        </w:rPr>
      </w:pPr>
    </w:p>
    <w:p w:rsidR="00634928" w:rsidRPr="00C06BE2" w:rsidRDefault="00634928" w:rsidP="00634928">
      <w:pPr>
        <w:autoSpaceDE w:val="0"/>
        <w:autoSpaceDN w:val="0"/>
        <w:adjustRightInd w:val="0"/>
        <w:spacing w:after="0" w:line="240" w:lineRule="auto"/>
        <w:rPr>
          <w:rFonts w:eastAsiaTheme="minorHAnsi" w:cstheme="minorHAnsi"/>
          <w:sz w:val="26"/>
          <w:szCs w:val="26"/>
          <w:lang w:eastAsia="en-US"/>
        </w:rPr>
      </w:pPr>
      <w:r w:rsidRPr="00C06BE2">
        <w:rPr>
          <w:rFonts w:eastAsiaTheme="minorHAnsi" w:cstheme="minorHAnsi"/>
          <w:sz w:val="26"/>
          <w:szCs w:val="26"/>
          <w:lang w:eastAsia="en-US"/>
        </w:rPr>
        <w:t xml:space="preserve">2. </w:t>
      </w:r>
      <w:proofErr w:type="spellStart"/>
      <w:r w:rsidRPr="00C06BE2">
        <w:rPr>
          <w:rFonts w:eastAsiaTheme="minorHAnsi" w:cstheme="minorHAnsi"/>
          <w:sz w:val="26"/>
          <w:szCs w:val="26"/>
          <w:lang w:eastAsia="en-US"/>
        </w:rPr>
        <w:t>Bassanio</w:t>
      </w:r>
      <w:proofErr w:type="spellEnd"/>
      <w:r w:rsidRPr="00C06BE2">
        <w:rPr>
          <w:rFonts w:eastAsiaTheme="minorHAnsi" w:cstheme="minorHAnsi"/>
          <w:sz w:val="26"/>
          <w:szCs w:val="26"/>
          <w:lang w:eastAsia="en-US"/>
        </w:rPr>
        <w:t xml:space="preserve"> instructs his servants to give Launcelot a livery which is more guarded than his other fellows. It means that it would have more frills than them. This kind of livery is suitable for a clown and Launcelot fits the bill with his wit.</w:t>
      </w:r>
    </w:p>
    <w:p w:rsidR="0054294B" w:rsidRPr="00C06BE2" w:rsidRDefault="0054294B" w:rsidP="00634928">
      <w:pPr>
        <w:autoSpaceDE w:val="0"/>
        <w:autoSpaceDN w:val="0"/>
        <w:adjustRightInd w:val="0"/>
        <w:spacing w:after="0" w:line="240" w:lineRule="auto"/>
        <w:rPr>
          <w:rFonts w:eastAsiaTheme="minorHAnsi" w:cstheme="minorHAnsi"/>
          <w:sz w:val="26"/>
          <w:szCs w:val="26"/>
          <w:lang w:eastAsia="en-US"/>
        </w:rPr>
      </w:pPr>
    </w:p>
    <w:p w:rsidR="0054294B" w:rsidRPr="00C06BE2" w:rsidRDefault="0054294B" w:rsidP="0054294B">
      <w:pPr>
        <w:autoSpaceDE w:val="0"/>
        <w:autoSpaceDN w:val="0"/>
        <w:adjustRightInd w:val="0"/>
        <w:spacing w:after="0" w:line="240" w:lineRule="auto"/>
        <w:rPr>
          <w:rFonts w:eastAsiaTheme="minorHAnsi" w:cstheme="minorHAnsi"/>
          <w:sz w:val="26"/>
          <w:szCs w:val="26"/>
          <w:lang w:eastAsia="en-US"/>
        </w:rPr>
      </w:pPr>
      <w:r w:rsidRPr="00C06BE2">
        <w:rPr>
          <w:rFonts w:eastAsiaTheme="minorHAnsi" w:cstheme="minorHAnsi"/>
          <w:sz w:val="26"/>
          <w:szCs w:val="26"/>
          <w:lang w:eastAsia="en-US"/>
        </w:rPr>
        <w:t xml:space="preserve">3. Gratiano assures </w:t>
      </w:r>
      <w:proofErr w:type="spellStart"/>
      <w:r w:rsidRPr="00C06BE2">
        <w:rPr>
          <w:rFonts w:eastAsiaTheme="minorHAnsi" w:cstheme="minorHAnsi"/>
          <w:sz w:val="26"/>
          <w:szCs w:val="26"/>
          <w:lang w:eastAsia="en-US"/>
        </w:rPr>
        <w:t>Bassanio</w:t>
      </w:r>
      <w:proofErr w:type="spellEnd"/>
      <w:r w:rsidRPr="00C06BE2">
        <w:rPr>
          <w:rFonts w:eastAsiaTheme="minorHAnsi" w:cstheme="minorHAnsi"/>
          <w:sz w:val="26"/>
          <w:szCs w:val="26"/>
          <w:lang w:eastAsia="en-US"/>
        </w:rPr>
        <w:t xml:space="preserve"> that he would put on a sober habit, talk with respect and swear rarely. He would wear prayer-books in his pockets, look around demurely and while grace is being said hood his eyes with his hat, sigh and say ‘Amen’. He would use all observances of civil behaviour like a person well-studied in sad </w:t>
      </w:r>
      <w:proofErr w:type="spellStart"/>
      <w:r w:rsidRPr="00C06BE2">
        <w:rPr>
          <w:rFonts w:eastAsiaTheme="minorHAnsi" w:cstheme="minorHAnsi"/>
          <w:sz w:val="26"/>
          <w:szCs w:val="26"/>
          <w:lang w:eastAsia="en-US"/>
        </w:rPr>
        <w:t>ostent</w:t>
      </w:r>
      <w:proofErr w:type="spellEnd"/>
      <w:r w:rsidRPr="00C06BE2">
        <w:rPr>
          <w:rFonts w:eastAsiaTheme="minorHAnsi" w:cstheme="minorHAnsi"/>
          <w:sz w:val="26"/>
          <w:szCs w:val="26"/>
          <w:lang w:eastAsia="en-US"/>
        </w:rPr>
        <w:t xml:space="preserve">. Nobody’s grandmother would be able to gauge that this is not his real behaviour. If he fails to do that, then </w:t>
      </w:r>
      <w:proofErr w:type="spellStart"/>
      <w:r w:rsidRPr="00C06BE2">
        <w:rPr>
          <w:rFonts w:eastAsiaTheme="minorHAnsi" w:cstheme="minorHAnsi"/>
          <w:sz w:val="26"/>
          <w:szCs w:val="26"/>
          <w:lang w:eastAsia="en-US"/>
        </w:rPr>
        <w:t>Bassanio</w:t>
      </w:r>
      <w:proofErr w:type="spellEnd"/>
      <w:r w:rsidRPr="00C06BE2">
        <w:rPr>
          <w:rFonts w:eastAsiaTheme="minorHAnsi" w:cstheme="minorHAnsi"/>
          <w:sz w:val="26"/>
          <w:szCs w:val="26"/>
          <w:lang w:eastAsia="en-US"/>
        </w:rPr>
        <w:t xml:space="preserve"> should never ever trust him in future.</w:t>
      </w:r>
    </w:p>
    <w:p w:rsidR="00EF46C6" w:rsidRPr="00C06BE2" w:rsidRDefault="00EF46C6" w:rsidP="0054294B">
      <w:pPr>
        <w:autoSpaceDE w:val="0"/>
        <w:autoSpaceDN w:val="0"/>
        <w:adjustRightInd w:val="0"/>
        <w:spacing w:after="0" w:line="240" w:lineRule="auto"/>
        <w:rPr>
          <w:rFonts w:eastAsiaTheme="minorHAnsi" w:cstheme="minorHAnsi"/>
          <w:sz w:val="26"/>
          <w:szCs w:val="26"/>
          <w:lang w:eastAsia="en-US"/>
        </w:rPr>
      </w:pPr>
    </w:p>
    <w:p w:rsidR="00EF46C6" w:rsidRPr="00C06BE2" w:rsidRDefault="00EF46C6" w:rsidP="00EF46C6">
      <w:pPr>
        <w:autoSpaceDE w:val="0"/>
        <w:autoSpaceDN w:val="0"/>
        <w:adjustRightInd w:val="0"/>
        <w:spacing w:after="0" w:line="240" w:lineRule="auto"/>
        <w:rPr>
          <w:rFonts w:eastAsiaTheme="minorHAnsi" w:cstheme="minorHAnsi"/>
          <w:sz w:val="26"/>
          <w:szCs w:val="26"/>
          <w:lang w:eastAsia="en-US"/>
        </w:rPr>
      </w:pPr>
      <w:r w:rsidRPr="00C06BE2">
        <w:rPr>
          <w:rFonts w:eastAsiaTheme="minorHAnsi" w:cstheme="minorHAnsi"/>
          <w:sz w:val="26"/>
          <w:szCs w:val="26"/>
          <w:lang w:eastAsia="en-US"/>
        </w:rPr>
        <w:t>4. Yes, Mini is a very talkative girl who likes to talk all day long. The narrator says that she started talking at about the age of one and since then she has not wasted a single wakeful moment of her life remaining silent.</w:t>
      </w:r>
    </w:p>
    <w:p w:rsidR="00EF46C6" w:rsidRPr="00C06BE2" w:rsidRDefault="00EF46C6" w:rsidP="00EF46C6">
      <w:pPr>
        <w:autoSpaceDE w:val="0"/>
        <w:autoSpaceDN w:val="0"/>
        <w:adjustRightInd w:val="0"/>
        <w:spacing w:after="0" w:line="240" w:lineRule="auto"/>
        <w:rPr>
          <w:rFonts w:eastAsiaTheme="minorHAnsi" w:cstheme="minorHAnsi"/>
          <w:sz w:val="26"/>
          <w:szCs w:val="26"/>
          <w:lang w:eastAsia="en-US"/>
        </w:rPr>
      </w:pPr>
    </w:p>
    <w:p w:rsidR="00EF46C6" w:rsidRPr="00C06BE2" w:rsidRDefault="00EF46C6" w:rsidP="00EF46C6">
      <w:pPr>
        <w:autoSpaceDE w:val="0"/>
        <w:autoSpaceDN w:val="0"/>
        <w:adjustRightInd w:val="0"/>
        <w:spacing w:after="0" w:line="240" w:lineRule="auto"/>
        <w:rPr>
          <w:rFonts w:eastAsiaTheme="minorHAnsi" w:cstheme="minorHAnsi"/>
          <w:sz w:val="26"/>
          <w:szCs w:val="26"/>
          <w:lang w:eastAsia="en-US"/>
        </w:rPr>
      </w:pPr>
      <w:r w:rsidRPr="00C06BE2">
        <w:rPr>
          <w:rFonts w:eastAsiaTheme="minorHAnsi" w:cstheme="minorHAnsi"/>
          <w:sz w:val="26"/>
          <w:szCs w:val="26"/>
          <w:lang w:eastAsia="en-US"/>
        </w:rPr>
        <w:t xml:space="preserve">5. </w:t>
      </w:r>
      <w:r w:rsidR="00BE05BE" w:rsidRPr="00C06BE2">
        <w:rPr>
          <w:rFonts w:eastAsiaTheme="minorHAnsi" w:cstheme="minorHAnsi"/>
          <w:sz w:val="26"/>
          <w:szCs w:val="26"/>
          <w:lang w:eastAsia="en-US"/>
        </w:rPr>
        <w:t xml:space="preserve">The two friends had a few stock phrases and jokes which were repeated in their conversations. For example, the moment she saw </w:t>
      </w:r>
      <w:proofErr w:type="spellStart"/>
      <w:r w:rsidR="00BE05BE" w:rsidRPr="00C06BE2">
        <w:rPr>
          <w:rFonts w:eastAsiaTheme="minorHAnsi" w:cstheme="minorHAnsi"/>
          <w:sz w:val="26"/>
          <w:szCs w:val="26"/>
          <w:lang w:eastAsia="en-US"/>
        </w:rPr>
        <w:t>Rahamat</w:t>
      </w:r>
      <w:proofErr w:type="spellEnd"/>
      <w:r w:rsidR="00BE05BE" w:rsidRPr="00C06BE2">
        <w:rPr>
          <w:rFonts w:eastAsiaTheme="minorHAnsi" w:cstheme="minorHAnsi"/>
          <w:sz w:val="26"/>
          <w:szCs w:val="26"/>
          <w:lang w:eastAsia="en-US"/>
        </w:rPr>
        <w:t xml:space="preserve"> my daughter would ask with a hearty laugh, ‘</w:t>
      </w:r>
      <w:proofErr w:type="spellStart"/>
      <w:r w:rsidR="00BE05BE" w:rsidRPr="00C06BE2">
        <w:rPr>
          <w:rFonts w:eastAsiaTheme="minorHAnsi" w:cstheme="minorHAnsi"/>
          <w:sz w:val="26"/>
          <w:szCs w:val="26"/>
          <w:lang w:eastAsia="en-US"/>
        </w:rPr>
        <w:t>Kabuliwala</w:t>
      </w:r>
      <w:proofErr w:type="spellEnd"/>
      <w:r w:rsidR="00BE05BE" w:rsidRPr="00C06BE2">
        <w:rPr>
          <w:rFonts w:eastAsiaTheme="minorHAnsi" w:cstheme="minorHAnsi"/>
          <w:sz w:val="26"/>
          <w:szCs w:val="26"/>
          <w:lang w:eastAsia="en-US"/>
        </w:rPr>
        <w:t xml:space="preserve">, O </w:t>
      </w:r>
      <w:proofErr w:type="spellStart"/>
      <w:r w:rsidR="00BE05BE" w:rsidRPr="00C06BE2">
        <w:rPr>
          <w:rFonts w:eastAsiaTheme="minorHAnsi" w:cstheme="minorHAnsi"/>
          <w:sz w:val="26"/>
          <w:szCs w:val="26"/>
          <w:lang w:eastAsia="en-US"/>
        </w:rPr>
        <w:t>Kabuliwala</w:t>
      </w:r>
      <w:proofErr w:type="spellEnd"/>
      <w:r w:rsidR="00BE05BE" w:rsidRPr="00C06BE2">
        <w:rPr>
          <w:rFonts w:eastAsiaTheme="minorHAnsi" w:cstheme="minorHAnsi"/>
          <w:sz w:val="26"/>
          <w:szCs w:val="26"/>
          <w:lang w:eastAsia="en-US"/>
        </w:rPr>
        <w:t>, what is in your sack?’ Adding an unnecessary nasal tone to the word ‘</w:t>
      </w:r>
      <w:proofErr w:type="spellStart"/>
      <w:r w:rsidR="00BE05BE" w:rsidRPr="00C06BE2">
        <w:rPr>
          <w:rFonts w:eastAsiaTheme="minorHAnsi" w:cstheme="minorHAnsi"/>
          <w:sz w:val="26"/>
          <w:szCs w:val="26"/>
          <w:lang w:eastAsia="en-US"/>
        </w:rPr>
        <w:t>Rahamat</w:t>
      </w:r>
      <w:proofErr w:type="spellEnd"/>
      <w:r w:rsidR="00BE05BE" w:rsidRPr="00C06BE2">
        <w:rPr>
          <w:rFonts w:eastAsiaTheme="minorHAnsi" w:cstheme="minorHAnsi"/>
          <w:sz w:val="26"/>
          <w:szCs w:val="26"/>
          <w:lang w:eastAsia="en-US"/>
        </w:rPr>
        <w:t xml:space="preserve"> would roar, ‘</w:t>
      </w:r>
      <w:proofErr w:type="spellStart"/>
      <w:r w:rsidR="00BE05BE" w:rsidRPr="00C06BE2">
        <w:rPr>
          <w:rFonts w:eastAsiaTheme="minorHAnsi" w:cstheme="minorHAnsi"/>
          <w:sz w:val="26"/>
          <w:szCs w:val="26"/>
          <w:lang w:eastAsia="en-US"/>
        </w:rPr>
        <w:t>Hanti</w:t>
      </w:r>
      <w:proofErr w:type="spellEnd"/>
      <w:r w:rsidR="00BE05BE" w:rsidRPr="00C06BE2">
        <w:rPr>
          <w:rFonts w:eastAsiaTheme="minorHAnsi" w:cstheme="minorHAnsi"/>
          <w:sz w:val="26"/>
          <w:szCs w:val="26"/>
          <w:lang w:eastAsia="en-US"/>
        </w:rPr>
        <w:t xml:space="preserve">’. </w:t>
      </w:r>
    </w:p>
    <w:p w:rsidR="009F6291" w:rsidRPr="00C06BE2" w:rsidRDefault="009F6291" w:rsidP="00EF46C6">
      <w:pPr>
        <w:autoSpaceDE w:val="0"/>
        <w:autoSpaceDN w:val="0"/>
        <w:adjustRightInd w:val="0"/>
        <w:spacing w:after="0" w:line="240" w:lineRule="auto"/>
        <w:rPr>
          <w:rFonts w:eastAsiaTheme="minorHAnsi" w:cstheme="minorHAnsi"/>
          <w:sz w:val="26"/>
          <w:szCs w:val="26"/>
          <w:lang w:eastAsia="en-US"/>
        </w:rPr>
      </w:pPr>
    </w:p>
    <w:p w:rsidR="009F6291" w:rsidRPr="00C06BE2" w:rsidRDefault="009F6291" w:rsidP="00ED6209">
      <w:pPr>
        <w:autoSpaceDE w:val="0"/>
        <w:autoSpaceDN w:val="0"/>
        <w:adjustRightInd w:val="0"/>
        <w:spacing w:after="0" w:line="240" w:lineRule="auto"/>
        <w:rPr>
          <w:rFonts w:eastAsiaTheme="minorHAnsi" w:cstheme="minorHAnsi"/>
          <w:sz w:val="26"/>
          <w:szCs w:val="26"/>
          <w:lang w:eastAsia="en-US"/>
        </w:rPr>
      </w:pPr>
      <w:r w:rsidRPr="00C06BE2">
        <w:rPr>
          <w:rFonts w:eastAsiaTheme="minorHAnsi" w:cstheme="minorHAnsi"/>
          <w:sz w:val="26"/>
          <w:szCs w:val="26"/>
          <w:lang w:eastAsia="en-US"/>
        </w:rPr>
        <w:t xml:space="preserve">6. No, the narrator is not wayfarer as he has never been away from Kolkata. </w:t>
      </w:r>
      <w:r w:rsidR="00ED6209" w:rsidRPr="00C06BE2">
        <w:rPr>
          <w:rFonts w:eastAsiaTheme="minorHAnsi" w:cstheme="minorHAnsi"/>
          <w:sz w:val="26"/>
          <w:szCs w:val="26"/>
          <w:lang w:eastAsia="en-US"/>
        </w:rPr>
        <w:t>He calls himself an exile in his own home as his mind constantly likes to travel and his mind wants to visit every country he hears of.</w:t>
      </w:r>
    </w:p>
    <w:p w:rsidR="0078644D" w:rsidRPr="00C06BE2" w:rsidRDefault="0078644D" w:rsidP="001F34DC">
      <w:pPr>
        <w:pStyle w:val="NoSpacing"/>
        <w:rPr>
          <w:rFonts w:eastAsia="Arial Rounded MT Bold"/>
          <w:sz w:val="26"/>
          <w:szCs w:val="26"/>
        </w:rPr>
      </w:pPr>
    </w:p>
    <w:p w:rsidR="005B50BE" w:rsidRPr="00C06BE2" w:rsidRDefault="005B50BE" w:rsidP="005B50BE">
      <w:pPr>
        <w:autoSpaceDE w:val="0"/>
        <w:autoSpaceDN w:val="0"/>
        <w:adjustRightInd w:val="0"/>
        <w:spacing w:after="0" w:line="240" w:lineRule="auto"/>
        <w:rPr>
          <w:rFonts w:eastAsiaTheme="minorHAnsi" w:cstheme="minorHAnsi"/>
          <w:sz w:val="26"/>
          <w:szCs w:val="26"/>
          <w:lang w:eastAsia="en-US"/>
        </w:rPr>
      </w:pPr>
      <w:r w:rsidRPr="00C06BE2">
        <w:rPr>
          <w:rFonts w:eastAsia="Arial Rounded MT Bold" w:cstheme="minorHAnsi"/>
          <w:sz w:val="26"/>
          <w:szCs w:val="26"/>
        </w:rPr>
        <w:t xml:space="preserve">7. </w:t>
      </w:r>
      <w:r w:rsidRPr="00C06BE2">
        <w:rPr>
          <w:rFonts w:eastAsiaTheme="minorHAnsi" w:cstheme="minorHAnsi"/>
          <w:sz w:val="26"/>
          <w:szCs w:val="26"/>
          <w:lang w:eastAsia="en-US"/>
        </w:rPr>
        <w:t xml:space="preserve">Mini was to get married during the </w:t>
      </w:r>
      <w:proofErr w:type="spellStart"/>
      <w:r w:rsidRPr="00C06BE2">
        <w:rPr>
          <w:rFonts w:eastAsiaTheme="minorHAnsi" w:cstheme="minorHAnsi"/>
          <w:sz w:val="26"/>
          <w:szCs w:val="26"/>
          <w:lang w:eastAsia="en-US"/>
        </w:rPr>
        <w:t>Durga</w:t>
      </w:r>
      <w:proofErr w:type="spellEnd"/>
      <w:r w:rsidRPr="00C06BE2">
        <w:rPr>
          <w:rFonts w:eastAsiaTheme="minorHAnsi" w:cstheme="minorHAnsi"/>
          <w:sz w:val="26"/>
          <w:szCs w:val="26"/>
          <w:lang w:eastAsia="en-US"/>
        </w:rPr>
        <w:t xml:space="preserve"> puja holidays. The narrator says that this event would take the joy of their household to her in-laws’ house leaving them in darkness.</w:t>
      </w:r>
    </w:p>
    <w:p w:rsidR="00B33249" w:rsidRDefault="00B33249" w:rsidP="00B33249">
      <w:pPr>
        <w:autoSpaceDE w:val="0"/>
        <w:autoSpaceDN w:val="0"/>
        <w:adjustRightInd w:val="0"/>
        <w:spacing w:after="0" w:line="240" w:lineRule="auto"/>
        <w:rPr>
          <w:rFonts w:ascii="TT2008O00" w:eastAsiaTheme="minorHAnsi" w:hAnsi="TT2008O00" w:cs="TT2008O00"/>
          <w:sz w:val="26"/>
          <w:szCs w:val="26"/>
          <w:lang w:eastAsia="en-US"/>
        </w:rPr>
      </w:pPr>
    </w:p>
    <w:p w:rsidR="00601647" w:rsidRPr="00B24DC4" w:rsidRDefault="00601647" w:rsidP="00442B86">
      <w:pPr>
        <w:autoSpaceDE w:val="0"/>
        <w:autoSpaceDN w:val="0"/>
        <w:adjustRightInd w:val="0"/>
        <w:spacing w:after="0" w:line="240" w:lineRule="auto"/>
        <w:rPr>
          <w:rFonts w:eastAsiaTheme="minorHAnsi" w:cs="TT200AO00"/>
          <w:sz w:val="28"/>
          <w:szCs w:val="28"/>
          <w:lang w:eastAsia="en-US"/>
        </w:rPr>
      </w:pPr>
      <w:bookmarkStart w:id="0" w:name="_GoBack"/>
      <w:bookmarkEnd w:id="0"/>
    </w:p>
    <w:sectPr w:rsidR="00601647" w:rsidRPr="00B2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9C"/>
    <w:rsid w:val="0002303F"/>
    <w:rsid w:val="00075BC0"/>
    <w:rsid w:val="0019712B"/>
    <w:rsid w:val="001A307C"/>
    <w:rsid w:val="001F34DC"/>
    <w:rsid w:val="00205BFA"/>
    <w:rsid w:val="0022412D"/>
    <w:rsid w:val="00237E9C"/>
    <w:rsid w:val="002960F9"/>
    <w:rsid w:val="002C13EB"/>
    <w:rsid w:val="002D1BD6"/>
    <w:rsid w:val="0033799D"/>
    <w:rsid w:val="003A2D4B"/>
    <w:rsid w:val="0043677F"/>
    <w:rsid w:val="00442B86"/>
    <w:rsid w:val="00463705"/>
    <w:rsid w:val="00474458"/>
    <w:rsid w:val="00522E9B"/>
    <w:rsid w:val="0054294B"/>
    <w:rsid w:val="005A575F"/>
    <w:rsid w:val="005B50BE"/>
    <w:rsid w:val="005F2742"/>
    <w:rsid w:val="00601647"/>
    <w:rsid w:val="00634928"/>
    <w:rsid w:val="00684971"/>
    <w:rsid w:val="00747B14"/>
    <w:rsid w:val="0077111E"/>
    <w:rsid w:val="0078644D"/>
    <w:rsid w:val="007B21B1"/>
    <w:rsid w:val="007D756A"/>
    <w:rsid w:val="0080293B"/>
    <w:rsid w:val="00812E12"/>
    <w:rsid w:val="00845C6C"/>
    <w:rsid w:val="008D7191"/>
    <w:rsid w:val="008E7D17"/>
    <w:rsid w:val="009011C8"/>
    <w:rsid w:val="00941415"/>
    <w:rsid w:val="009E78A2"/>
    <w:rsid w:val="009F6291"/>
    <w:rsid w:val="00A4354D"/>
    <w:rsid w:val="00AA26EF"/>
    <w:rsid w:val="00AD77EB"/>
    <w:rsid w:val="00AE31FD"/>
    <w:rsid w:val="00B24DC4"/>
    <w:rsid w:val="00B3232F"/>
    <w:rsid w:val="00B33249"/>
    <w:rsid w:val="00B35DDE"/>
    <w:rsid w:val="00BB0568"/>
    <w:rsid w:val="00BC6F8A"/>
    <w:rsid w:val="00BE05BE"/>
    <w:rsid w:val="00BF19EC"/>
    <w:rsid w:val="00C06BE2"/>
    <w:rsid w:val="00C35066"/>
    <w:rsid w:val="00CB688F"/>
    <w:rsid w:val="00CC7839"/>
    <w:rsid w:val="00D75A04"/>
    <w:rsid w:val="00D80596"/>
    <w:rsid w:val="00DE11D9"/>
    <w:rsid w:val="00ED6209"/>
    <w:rsid w:val="00EF46C6"/>
    <w:rsid w:val="00F050AF"/>
    <w:rsid w:val="00FB0E7F"/>
    <w:rsid w:val="00FB6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205B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BFA"/>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61</cp:revision>
  <cp:lastPrinted>2016-12-01T06:51:00Z</cp:lastPrinted>
  <dcterms:created xsi:type="dcterms:W3CDTF">2016-04-16T08:11:00Z</dcterms:created>
  <dcterms:modified xsi:type="dcterms:W3CDTF">2016-12-01T06:51:00Z</dcterms:modified>
</cp:coreProperties>
</file>