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ata-dictionary---human-activity-recognition"/>
    <w:p>
      <w:pPr>
        <w:pStyle w:val="Heading4"/>
      </w:pPr>
      <w:r>
        <w:t xml:space="preserve">DATA DICTIONARY - HUMAN ACTIVITY RECOGNITION</w:t>
      </w:r>
    </w:p>
    <w:bookmarkEnd w:id="21"/>
    <w:p>
      <w:r>
        <w:t xml:space="preserve">tBodyAccmeanX 11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9ab19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