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7EF07" w14:textId="5B6D0EC9" w:rsidR="00CD3489" w:rsidRDefault="00CD3489" w:rsidP="00587BA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High-Level Design</w:t>
      </w:r>
    </w:p>
    <w:p w14:paraId="3C7995DE" w14:textId="77777777" w:rsidR="00CD3489" w:rsidRDefault="00CD3489" w:rsidP="00587BA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3</w:t>
      </w:r>
    </w:p>
    <w:p w14:paraId="1F773394" w14:textId="77777777" w:rsidR="00CD3489" w:rsidRDefault="00CD3489" w:rsidP="00587BA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Capture transaction data from SQS queue</w:t>
      </w:r>
    </w:p>
    <w:p w14:paraId="02AAE6E5" w14:textId="77777777" w:rsidR="00CD3489" w:rsidRDefault="00CD3489" w:rsidP="00587BA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C9BEC" w14:textId="77777777" w:rsidR="00CD3489" w:rsidRDefault="00CD3489" w:rsidP="00587BA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9255E4" w14:textId="71689297" w:rsidR="00C712A2" w:rsidRPr="00C712A2" w:rsidRDefault="00C712A2" w:rsidP="00587BA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12A2">
        <w:rPr>
          <w:rFonts w:ascii="Times New Roman" w:hAnsi="Times New Roman" w:cs="Times New Roman"/>
          <w:b/>
          <w:bCs/>
          <w:sz w:val="24"/>
          <w:szCs w:val="24"/>
        </w:rPr>
        <w:t>Infrastructure Components:</w:t>
      </w:r>
    </w:p>
    <w:p w14:paraId="38F5FA6C" w14:textId="77777777" w:rsidR="00C712A2" w:rsidRPr="00C712A2" w:rsidRDefault="00C712A2" w:rsidP="00587BA4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12A2">
        <w:rPr>
          <w:rFonts w:ascii="Times New Roman" w:hAnsi="Times New Roman" w:cs="Times New Roman"/>
          <w:sz w:val="24"/>
          <w:szCs w:val="24"/>
        </w:rPr>
        <w:t>AWS SQS: Message queue service for receiving live transaction data from a third-party system.</w:t>
      </w:r>
    </w:p>
    <w:p w14:paraId="4F94DEF8" w14:textId="77777777" w:rsidR="00C712A2" w:rsidRPr="00C712A2" w:rsidRDefault="00C712A2" w:rsidP="00587BA4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12A2">
        <w:rPr>
          <w:rFonts w:ascii="Times New Roman" w:hAnsi="Times New Roman" w:cs="Times New Roman"/>
          <w:sz w:val="24"/>
          <w:szCs w:val="24"/>
        </w:rPr>
        <w:t>AWS Lambda: Serverless compute service for processing and handling the received messages.</w:t>
      </w:r>
    </w:p>
    <w:p w14:paraId="1D3AB2DA" w14:textId="77777777" w:rsidR="00C712A2" w:rsidRPr="00C712A2" w:rsidRDefault="00C712A2" w:rsidP="00587BA4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12A2">
        <w:rPr>
          <w:rFonts w:ascii="Times New Roman" w:hAnsi="Times New Roman" w:cs="Times New Roman"/>
          <w:sz w:val="24"/>
          <w:szCs w:val="24"/>
        </w:rPr>
        <w:t>DynamoDB: NoSQL database for storing Account Master and Source System Master data.</w:t>
      </w:r>
    </w:p>
    <w:p w14:paraId="0A3B0566" w14:textId="671DFC82" w:rsidR="00C712A2" w:rsidRDefault="00ED10F1" w:rsidP="00587BA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Processing Flow Diagram:</w:t>
      </w:r>
    </w:p>
    <w:p w14:paraId="046CF42D" w14:textId="3EBE69A0" w:rsidR="00ED10F1" w:rsidRDefault="00ED10F1" w:rsidP="00587BA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</w:t>
      </w:r>
      <w:r w:rsidRPr="00ED10F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C053843" wp14:editId="2F4C2BB2">
            <wp:extent cx="3286584" cy="417253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A829" w14:textId="77777777" w:rsidR="00396BDE" w:rsidRDefault="00396BDE" w:rsidP="00587BA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65A584" w14:textId="4A924C63" w:rsidR="00C712A2" w:rsidRPr="00C712A2" w:rsidRDefault="00C712A2" w:rsidP="00587BA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12A2">
        <w:rPr>
          <w:rFonts w:ascii="Times New Roman" w:hAnsi="Times New Roman" w:cs="Times New Roman"/>
          <w:b/>
          <w:bCs/>
          <w:sz w:val="24"/>
          <w:szCs w:val="24"/>
        </w:rPr>
        <w:t>Detailed Workflow:</w:t>
      </w:r>
    </w:p>
    <w:p w14:paraId="098B8D67" w14:textId="77777777" w:rsidR="00C712A2" w:rsidRPr="00C712A2" w:rsidRDefault="00C712A2" w:rsidP="00587BA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12A2">
        <w:rPr>
          <w:rFonts w:ascii="Times New Roman" w:hAnsi="Times New Roman" w:cs="Times New Roman"/>
          <w:sz w:val="24"/>
          <w:szCs w:val="24"/>
        </w:rPr>
        <w:t>Third-Party System Integration:</w:t>
      </w:r>
    </w:p>
    <w:p w14:paraId="49BC50BB" w14:textId="77777777" w:rsidR="00C712A2" w:rsidRPr="00C712A2" w:rsidRDefault="00C712A2" w:rsidP="00587BA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12A2">
        <w:rPr>
          <w:rFonts w:ascii="Times New Roman" w:hAnsi="Times New Roman" w:cs="Times New Roman"/>
          <w:sz w:val="24"/>
          <w:szCs w:val="24"/>
        </w:rPr>
        <w:t>The third-party system will post live transaction data to the SQS queue in JSON format.</w:t>
      </w:r>
    </w:p>
    <w:p w14:paraId="32EF91AD" w14:textId="77777777" w:rsidR="006824F5" w:rsidRDefault="00C712A2" w:rsidP="00587BA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12A2">
        <w:rPr>
          <w:rFonts w:ascii="Times New Roman" w:hAnsi="Times New Roman" w:cs="Times New Roman"/>
          <w:sz w:val="24"/>
          <w:szCs w:val="24"/>
        </w:rPr>
        <w:t>The SQS queue acts as a buffer, decoupling the transaction processing from the third-party system.</w:t>
      </w:r>
    </w:p>
    <w:p w14:paraId="247022F8" w14:textId="2BB46A79" w:rsidR="00C712A2" w:rsidRPr="006824F5" w:rsidRDefault="00C712A2" w:rsidP="00587BA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4F5">
        <w:rPr>
          <w:rFonts w:ascii="Times New Roman" w:hAnsi="Times New Roman" w:cs="Times New Roman"/>
          <w:sz w:val="24"/>
          <w:szCs w:val="24"/>
        </w:rPr>
        <w:t>Message Processing:</w:t>
      </w:r>
    </w:p>
    <w:p w14:paraId="7CFA40DB" w14:textId="77777777" w:rsidR="00C712A2" w:rsidRPr="006824F5" w:rsidRDefault="00C712A2" w:rsidP="00587BA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4F5">
        <w:rPr>
          <w:rFonts w:ascii="Times New Roman" w:hAnsi="Times New Roman" w:cs="Times New Roman"/>
          <w:sz w:val="24"/>
          <w:szCs w:val="24"/>
        </w:rPr>
        <w:t>AWS Lambda functions are triggered by messages from the SQS queue.</w:t>
      </w:r>
    </w:p>
    <w:p w14:paraId="27971DAD" w14:textId="77777777" w:rsidR="00C712A2" w:rsidRPr="006824F5" w:rsidRDefault="00C712A2" w:rsidP="00587BA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4F5">
        <w:rPr>
          <w:rFonts w:ascii="Times New Roman" w:hAnsi="Times New Roman" w:cs="Times New Roman"/>
          <w:sz w:val="24"/>
          <w:szCs w:val="24"/>
        </w:rPr>
        <w:t>The Lambda function retrieves the message from the queue.</w:t>
      </w:r>
    </w:p>
    <w:p w14:paraId="6B5A4319" w14:textId="77777777" w:rsidR="00C712A2" w:rsidRPr="006824F5" w:rsidRDefault="00C712A2" w:rsidP="00587BA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4F5">
        <w:rPr>
          <w:rFonts w:ascii="Times New Roman" w:hAnsi="Times New Roman" w:cs="Times New Roman"/>
          <w:sz w:val="24"/>
          <w:szCs w:val="24"/>
        </w:rPr>
        <w:t>The JSON message is parsed to extract the relevant transaction details.</w:t>
      </w:r>
    </w:p>
    <w:p w14:paraId="00CCFA57" w14:textId="77777777" w:rsidR="00C712A2" w:rsidRPr="006824F5" w:rsidRDefault="00C712A2" w:rsidP="00587BA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4F5">
        <w:rPr>
          <w:rFonts w:ascii="Times New Roman" w:hAnsi="Times New Roman" w:cs="Times New Roman"/>
          <w:sz w:val="24"/>
          <w:szCs w:val="24"/>
        </w:rPr>
        <w:t>Validations are performed on the transaction data.</w:t>
      </w:r>
    </w:p>
    <w:p w14:paraId="52AC9094" w14:textId="77777777" w:rsidR="00C712A2" w:rsidRPr="006824F5" w:rsidRDefault="00C712A2" w:rsidP="00587BA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4F5">
        <w:rPr>
          <w:rFonts w:ascii="Times New Roman" w:hAnsi="Times New Roman" w:cs="Times New Roman"/>
          <w:sz w:val="24"/>
          <w:szCs w:val="24"/>
        </w:rPr>
        <w:t>Transaction Creation:</w:t>
      </w:r>
    </w:p>
    <w:p w14:paraId="413367B7" w14:textId="77777777" w:rsidR="00C712A2" w:rsidRPr="006824F5" w:rsidRDefault="00C712A2" w:rsidP="00587BA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4F5">
        <w:rPr>
          <w:rFonts w:ascii="Times New Roman" w:hAnsi="Times New Roman" w:cs="Times New Roman"/>
          <w:sz w:val="24"/>
          <w:szCs w:val="24"/>
        </w:rPr>
        <w:t>The Lambda function interacts with DynamoDB to fetch the necessary data from the Account Master and Source System Master tables.</w:t>
      </w:r>
    </w:p>
    <w:p w14:paraId="6C1EB6A3" w14:textId="77777777" w:rsidR="00C712A2" w:rsidRPr="006824F5" w:rsidRDefault="00C712A2" w:rsidP="00587BA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4F5">
        <w:rPr>
          <w:rFonts w:ascii="Times New Roman" w:hAnsi="Times New Roman" w:cs="Times New Roman"/>
          <w:sz w:val="24"/>
          <w:szCs w:val="24"/>
        </w:rPr>
        <w:t>Based on the transaction details, three separate transactions are created for each incoming transaction.</w:t>
      </w:r>
    </w:p>
    <w:p w14:paraId="71517F47" w14:textId="77777777" w:rsidR="00C712A2" w:rsidRPr="006824F5" w:rsidRDefault="00C712A2" w:rsidP="00587BA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4F5">
        <w:rPr>
          <w:rFonts w:ascii="Times New Roman" w:hAnsi="Times New Roman" w:cs="Times New Roman"/>
          <w:sz w:val="24"/>
          <w:szCs w:val="24"/>
        </w:rPr>
        <w:t>The transactions are recorded in the Ledger Transaction table in DynamoDB.</w:t>
      </w:r>
    </w:p>
    <w:p w14:paraId="5E8CAE91" w14:textId="77777777" w:rsidR="00C712A2" w:rsidRPr="006824F5" w:rsidRDefault="00C712A2" w:rsidP="00587BA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4F5">
        <w:rPr>
          <w:rFonts w:ascii="Times New Roman" w:hAnsi="Times New Roman" w:cs="Times New Roman"/>
          <w:sz w:val="24"/>
          <w:szCs w:val="24"/>
        </w:rPr>
        <w:t>Transaction Credit:</w:t>
      </w:r>
    </w:p>
    <w:p w14:paraId="5611E08B" w14:textId="77777777" w:rsidR="00C712A2" w:rsidRPr="006824F5" w:rsidRDefault="00C712A2" w:rsidP="00587BA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4F5">
        <w:rPr>
          <w:rFonts w:ascii="Times New Roman" w:hAnsi="Times New Roman" w:cs="Times New Roman"/>
          <w:sz w:val="24"/>
          <w:szCs w:val="24"/>
        </w:rPr>
        <w:t>The transactions are credited to the appropriate accounts based on the transaction type and amount.</w:t>
      </w:r>
    </w:p>
    <w:p w14:paraId="06E0159B" w14:textId="77777777" w:rsidR="00C712A2" w:rsidRPr="006824F5" w:rsidRDefault="00C712A2" w:rsidP="00587BA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4F5">
        <w:rPr>
          <w:rFonts w:ascii="Times New Roman" w:hAnsi="Times New Roman" w:cs="Times New Roman"/>
          <w:sz w:val="24"/>
          <w:szCs w:val="24"/>
        </w:rPr>
        <w:t>The "Product Sale" account, "Value Added Tax" account, and "Excise Duty" account are credited accordingly.</w:t>
      </w:r>
    </w:p>
    <w:p w14:paraId="5DA99E5E" w14:textId="77777777" w:rsidR="00C712A2" w:rsidRPr="006824F5" w:rsidRDefault="00C712A2" w:rsidP="00587BA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4F5">
        <w:rPr>
          <w:rFonts w:ascii="Times New Roman" w:hAnsi="Times New Roman" w:cs="Times New Roman"/>
          <w:sz w:val="24"/>
          <w:szCs w:val="24"/>
        </w:rPr>
        <w:t>Error Handling:</w:t>
      </w:r>
    </w:p>
    <w:p w14:paraId="4F2D6BCA" w14:textId="77777777" w:rsidR="00C712A2" w:rsidRPr="006824F5" w:rsidRDefault="00C712A2" w:rsidP="00587BA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4F5">
        <w:rPr>
          <w:rFonts w:ascii="Times New Roman" w:hAnsi="Times New Roman" w:cs="Times New Roman"/>
          <w:sz w:val="24"/>
          <w:szCs w:val="24"/>
        </w:rPr>
        <w:t>If a transaction fails for any reason during processing or validation, it is flagged as an error.</w:t>
      </w:r>
    </w:p>
    <w:p w14:paraId="1C8D16F3" w14:textId="77777777" w:rsidR="00C712A2" w:rsidRPr="006824F5" w:rsidRDefault="00C712A2" w:rsidP="00587BA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4F5">
        <w:rPr>
          <w:rFonts w:ascii="Times New Roman" w:hAnsi="Times New Roman" w:cs="Times New Roman"/>
          <w:sz w:val="24"/>
          <w:szCs w:val="24"/>
        </w:rPr>
        <w:t>Failed transactions are recorded in a separate file for reload purposes.</w:t>
      </w:r>
    </w:p>
    <w:p w14:paraId="6BB637B3" w14:textId="77777777" w:rsidR="00C712A2" w:rsidRPr="006824F5" w:rsidRDefault="00C712A2" w:rsidP="00587BA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4F5">
        <w:rPr>
          <w:rFonts w:ascii="Times New Roman" w:hAnsi="Times New Roman" w:cs="Times New Roman"/>
          <w:sz w:val="24"/>
          <w:szCs w:val="24"/>
        </w:rPr>
        <w:t>System Maintenance and Reporting:</w:t>
      </w:r>
    </w:p>
    <w:p w14:paraId="4883BC8C" w14:textId="77777777" w:rsidR="00C712A2" w:rsidRPr="006824F5" w:rsidRDefault="00C712A2" w:rsidP="00587BA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4F5">
        <w:rPr>
          <w:rFonts w:ascii="Times New Roman" w:hAnsi="Times New Roman" w:cs="Times New Roman"/>
          <w:sz w:val="24"/>
          <w:szCs w:val="24"/>
        </w:rPr>
        <w:t>Regular maintenance tasks are performed to ensure the system's availability, performance, and data integrity.</w:t>
      </w:r>
    </w:p>
    <w:p w14:paraId="23AAB830" w14:textId="01024F86" w:rsidR="00E817DB" w:rsidRPr="00587BA4" w:rsidRDefault="00C712A2" w:rsidP="00587BA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4F5">
        <w:rPr>
          <w:rFonts w:ascii="Times New Roman" w:hAnsi="Times New Roman" w:cs="Times New Roman"/>
          <w:sz w:val="24"/>
          <w:szCs w:val="24"/>
        </w:rPr>
        <w:t>Reporting mechanisms can be implemented to generate transaction reports, monitor system performance, and track any errors or failures</w:t>
      </w:r>
    </w:p>
    <w:p w14:paraId="39626ACA" w14:textId="0FA7946A" w:rsidR="00E817DB" w:rsidRDefault="00E817DB" w:rsidP="00587BA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F54F7F" w14:textId="11ECF108" w:rsidR="00E817DB" w:rsidRDefault="00E817DB" w:rsidP="00587BA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Dataset Block Diagram:</w:t>
      </w:r>
    </w:p>
    <w:p w14:paraId="0C3694C6" w14:textId="7E6971A4" w:rsidR="00E817DB" w:rsidRDefault="00E817DB" w:rsidP="00587BA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</w:t>
      </w:r>
      <w:r w:rsidR="00CD3489" w:rsidRPr="00CD348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E399B16" wp14:editId="0BD6F787">
            <wp:extent cx="5731510" cy="2674620"/>
            <wp:effectExtent l="0" t="0" r="2540" b="0"/>
            <wp:docPr id="2137917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9177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70DF" w14:textId="77777777" w:rsidR="00CD3489" w:rsidRPr="00E817DB" w:rsidRDefault="00CD3489" w:rsidP="00587BA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6BD4CA" w14:textId="08F077F5" w:rsidR="00C712A2" w:rsidRPr="006824F5" w:rsidRDefault="00C712A2" w:rsidP="00587BA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24F5">
        <w:rPr>
          <w:rFonts w:ascii="Times New Roman" w:hAnsi="Times New Roman" w:cs="Times New Roman"/>
          <w:b/>
          <w:bCs/>
          <w:sz w:val="24"/>
          <w:szCs w:val="24"/>
        </w:rPr>
        <w:t>Data Models:</w:t>
      </w:r>
    </w:p>
    <w:p w14:paraId="2FCF3A9A" w14:textId="77777777" w:rsidR="00C712A2" w:rsidRPr="006824F5" w:rsidRDefault="00C712A2" w:rsidP="00587BA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4F5">
        <w:rPr>
          <w:rFonts w:ascii="Times New Roman" w:hAnsi="Times New Roman" w:cs="Times New Roman"/>
          <w:sz w:val="24"/>
          <w:szCs w:val="24"/>
        </w:rPr>
        <w:t>Account Master Table:</w:t>
      </w:r>
    </w:p>
    <w:p w14:paraId="3C07EB08" w14:textId="77777777" w:rsidR="00C712A2" w:rsidRPr="006824F5" w:rsidRDefault="00C712A2" w:rsidP="00587BA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4F5">
        <w:rPr>
          <w:rFonts w:ascii="Times New Roman" w:hAnsi="Times New Roman" w:cs="Times New Roman"/>
          <w:sz w:val="24"/>
          <w:szCs w:val="24"/>
        </w:rPr>
        <w:t>Stores information about various accounts, including account number, name, description, and type.</w:t>
      </w:r>
    </w:p>
    <w:p w14:paraId="16D05784" w14:textId="77777777" w:rsidR="00C712A2" w:rsidRPr="006824F5" w:rsidRDefault="00C712A2" w:rsidP="00587BA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4F5">
        <w:rPr>
          <w:rFonts w:ascii="Times New Roman" w:hAnsi="Times New Roman" w:cs="Times New Roman"/>
          <w:sz w:val="24"/>
          <w:szCs w:val="24"/>
        </w:rPr>
        <w:t>Ledger Transaction Table:</w:t>
      </w:r>
    </w:p>
    <w:p w14:paraId="51BA32FA" w14:textId="77777777" w:rsidR="00C712A2" w:rsidRPr="006824F5" w:rsidRDefault="00C712A2" w:rsidP="00587BA4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4F5">
        <w:rPr>
          <w:rFonts w:ascii="Times New Roman" w:hAnsi="Times New Roman" w:cs="Times New Roman"/>
          <w:sz w:val="24"/>
          <w:szCs w:val="24"/>
        </w:rPr>
        <w:t>Stores details of each transaction, such as transaction ID, voucher code, transaction type, date, account number, amount, source system ID, and source system transaction ID.</w:t>
      </w:r>
    </w:p>
    <w:p w14:paraId="6F427A5B" w14:textId="77777777" w:rsidR="00C712A2" w:rsidRPr="006824F5" w:rsidRDefault="00C712A2" w:rsidP="00587BA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4F5">
        <w:rPr>
          <w:rFonts w:ascii="Times New Roman" w:hAnsi="Times New Roman" w:cs="Times New Roman"/>
          <w:sz w:val="24"/>
          <w:szCs w:val="24"/>
        </w:rPr>
        <w:t>Source System Master Table:</w:t>
      </w:r>
    </w:p>
    <w:p w14:paraId="645CF795" w14:textId="77777777" w:rsidR="00C712A2" w:rsidRPr="006824F5" w:rsidRDefault="00C712A2" w:rsidP="00587BA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4F5">
        <w:rPr>
          <w:rFonts w:ascii="Times New Roman" w:hAnsi="Times New Roman" w:cs="Times New Roman"/>
          <w:sz w:val="24"/>
          <w:szCs w:val="24"/>
        </w:rPr>
        <w:t>Contains information about different source systems, including system ID and system name.</w:t>
      </w:r>
    </w:p>
    <w:p w14:paraId="5EA13E2E" w14:textId="77777777" w:rsidR="006824F5" w:rsidRDefault="006824F5" w:rsidP="00587B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0C3B2E" w14:textId="77777777" w:rsidR="00587BA4" w:rsidRDefault="00587BA4" w:rsidP="00587BA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C145E0" w14:textId="77777777" w:rsidR="00587BA4" w:rsidRDefault="00587BA4" w:rsidP="00587BA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367F24" w14:textId="77777777" w:rsidR="00587BA4" w:rsidRDefault="00587BA4" w:rsidP="00587BA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6D27D4" w14:textId="3BA27A31" w:rsidR="00C712A2" w:rsidRPr="006824F5" w:rsidRDefault="00C712A2" w:rsidP="00587BA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24F5">
        <w:rPr>
          <w:rFonts w:ascii="Times New Roman" w:hAnsi="Times New Roman" w:cs="Times New Roman"/>
          <w:b/>
          <w:bCs/>
          <w:sz w:val="24"/>
          <w:szCs w:val="24"/>
        </w:rPr>
        <w:lastRenderedPageBreak/>
        <w:t>Acceptance Criteria:</w:t>
      </w:r>
    </w:p>
    <w:p w14:paraId="789DE7F9" w14:textId="77777777" w:rsidR="00C712A2" w:rsidRPr="006824F5" w:rsidRDefault="00C712A2" w:rsidP="00587BA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4F5">
        <w:rPr>
          <w:rFonts w:ascii="Times New Roman" w:hAnsi="Times New Roman" w:cs="Times New Roman"/>
          <w:sz w:val="24"/>
          <w:szCs w:val="24"/>
        </w:rPr>
        <w:t>For each incoming transaction, three separate transactions are created in the Ledger Transaction table.</w:t>
      </w:r>
    </w:p>
    <w:p w14:paraId="5CD9343D" w14:textId="77777777" w:rsidR="00C712A2" w:rsidRPr="006824F5" w:rsidRDefault="00C712A2" w:rsidP="00587BA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4F5">
        <w:rPr>
          <w:rFonts w:ascii="Times New Roman" w:hAnsi="Times New Roman" w:cs="Times New Roman"/>
          <w:sz w:val="24"/>
          <w:szCs w:val="24"/>
        </w:rPr>
        <w:t>The transaction amounts are credited to the appropriate accounts, namely "Product Sale," "Value Added Tax," and "Excise Duty."</w:t>
      </w:r>
    </w:p>
    <w:p w14:paraId="13B600DF" w14:textId="1E632BFD" w:rsidR="00C712A2" w:rsidRDefault="00C712A2" w:rsidP="00587BA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4F5">
        <w:rPr>
          <w:rFonts w:ascii="Times New Roman" w:hAnsi="Times New Roman" w:cs="Times New Roman"/>
          <w:sz w:val="24"/>
          <w:szCs w:val="24"/>
        </w:rPr>
        <w:t>In case of any transaction failure, a separate file of failed records is generated for reloading purposes.</w:t>
      </w:r>
    </w:p>
    <w:p w14:paraId="13577D00" w14:textId="77777777" w:rsidR="00CD3489" w:rsidRPr="006824F5" w:rsidRDefault="00CD3489" w:rsidP="00587BA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7DC576" w14:textId="40F4B9F9" w:rsidR="00F4190C" w:rsidRPr="00C712A2" w:rsidRDefault="00C712A2" w:rsidP="00587B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12A2">
        <w:rPr>
          <w:rFonts w:ascii="Times New Roman" w:hAnsi="Times New Roman" w:cs="Times New Roman"/>
          <w:sz w:val="24"/>
          <w:szCs w:val="24"/>
        </w:rPr>
        <w:t>The provided HLD is a high-level overview of the system design. It outlines the major components and their interactions.</w:t>
      </w:r>
    </w:p>
    <w:sectPr w:rsidR="00F4190C" w:rsidRPr="00C71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A8D42" w14:textId="77777777" w:rsidR="00EF7286" w:rsidRDefault="00EF7286" w:rsidP="00CD3489">
      <w:pPr>
        <w:spacing w:after="0" w:line="240" w:lineRule="auto"/>
      </w:pPr>
      <w:r>
        <w:separator/>
      </w:r>
    </w:p>
  </w:endnote>
  <w:endnote w:type="continuationSeparator" w:id="0">
    <w:p w14:paraId="17838ACD" w14:textId="77777777" w:rsidR="00EF7286" w:rsidRDefault="00EF7286" w:rsidP="00CD3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22587" w14:textId="77777777" w:rsidR="00EF7286" w:rsidRDefault="00EF7286" w:rsidP="00CD3489">
      <w:pPr>
        <w:spacing w:after="0" w:line="240" w:lineRule="auto"/>
      </w:pPr>
      <w:r>
        <w:separator/>
      </w:r>
    </w:p>
  </w:footnote>
  <w:footnote w:type="continuationSeparator" w:id="0">
    <w:p w14:paraId="3200697F" w14:textId="77777777" w:rsidR="00EF7286" w:rsidRDefault="00EF7286" w:rsidP="00CD34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7B98"/>
    <w:multiLevelType w:val="hybridMultilevel"/>
    <w:tmpl w:val="B958ED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15490"/>
    <w:multiLevelType w:val="hybridMultilevel"/>
    <w:tmpl w:val="DFBCCE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E24FCB"/>
    <w:multiLevelType w:val="hybridMultilevel"/>
    <w:tmpl w:val="EB3885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76260"/>
    <w:multiLevelType w:val="hybridMultilevel"/>
    <w:tmpl w:val="98B4C7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545B4"/>
    <w:multiLevelType w:val="hybridMultilevel"/>
    <w:tmpl w:val="79B6D5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EE60F6"/>
    <w:multiLevelType w:val="hybridMultilevel"/>
    <w:tmpl w:val="1E6447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C06865"/>
    <w:multiLevelType w:val="hybridMultilevel"/>
    <w:tmpl w:val="66183F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133A9"/>
    <w:multiLevelType w:val="hybridMultilevel"/>
    <w:tmpl w:val="108887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91CCA"/>
    <w:multiLevelType w:val="hybridMultilevel"/>
    <w:tmpl w:val="5F245E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E051C"/>
    <w:multiLevelType w:val="hybridMultilevel"/>
    <w:tmpl w:val="5DF014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FC35E79"/>
    <w:multiLevelType w:val="hybridMultilevel"/>
    <w:tmpl w:val="164EFB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C647B"/>
    <w:multiLevelType w:val="hybridMultilevel"/>
    <w:tmpl w:val="753014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923EF4"/>
    <w:multiLevelType w:val="hybridMultilevel"/>
    <w:tmpl w:val="CF88287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F03D59"/>
    <w:multiLevelType w:val="hybridMultilevel"/>
    <w:tmpl w:val="124666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3C1E95"/>
    <w:multiLevelType w:val="hybridMultilevel"/>
    <w:tmpl w:val="C810C5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0F4D67"/>
    <w:multiLevelType w:val="hybridMultilevel"/>
    <w:tmpl w:val="62607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906389"/>
    <w:multiLevelType w:val="hybridMultilevel"/>
    <w:tmpl w:val="0E02B6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4C5A30"/>
    <w:multiLevelType w:val="hybridMultilevel"/>
    <w:tmpl w:val="346C6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53635"/>
    <w:multiLevelType w:val="hybridMultilevel"/>
    <w:tmpl w:val="882EBA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206AF2"/>
    <w:multiLevelType w:val="hybridMultilevel"/>
    <w:tmpl w:val="DFC4FB5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39A252D"/>
    <w:multiLevelType w:val="hybridMultilevel"/>
    <w:tmpl w:val="C4B4C0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B6B1268"/>
    <w:multiLevelType w:val="hybridMultilevel"/>
    <w:tmpl w:val="A73C48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6119750">
    <w:abstractNumId w:val="15"/>
  </w:num>
  <w:num w:numId="2" w16cid:durableId="748499392">
    <w:abstractNumId w:val="17"/>
  </w:num>
  <w:num w:numId="3" w16cid:durableId="629677624">
    <w:abstractNumId w:val="19"/>
  </w:num>
  <w:num w:numId="4" w16cid:durableId="1433940100">
    <w:abstractNumId w:val="16"/>
  </w:num>
  <w:num w:numId="5" w16cid:durableId="1080518409">
    <w:abstractNumId w:val="13"/>
  </w:num>
  <w:num w:numId="6" w16cid:durableId="748580063">
    <w:abstractNumId w:val="0"/>
  </w:num>
  <w:num w:numId="7" w16cid:durableId="1147478581">
    <w:abstractNumId w:val="1"/>
  </w:num>
  <w:num w:numId="8" w16cid:durableId="515774536">
    <w:abstractNumId w:val="12"/>
  </w:num>
  <w:num w:numId="9" w16cid:durableId="296184636">
    <w:abstractNumId w:val="8"/>
  </w:num>
  <w:num w:numId="10" w16cid:durableId="1054348501">
    <w:abstractNumId w:val="20"/>
  </w:num>
  <w:num w:numId="11" w16cid:durableId="1909804007">
    <w:abstractNumId w:val="6"/>
  </w:num>
  <w:num w:numId="12" w16cid:durableId="563954615">
    <w:abstractNumId w:val="21"/>
  </w:num>
  <w:num w:numId="13" w16cid:durableId="373506939">
    <w:abstractNumId w:val="2"/>
  </w:num>
  <w:num w:numId="14" w16cid:durableId="1360008590">
    <w:abstractNumId w:val="4"/>
  </w:num>
  <w:num w:numId="15" w16cid:durableId="893469923">
    <w:abstractNumId w:val="3"/>
  </w:num>
  <w:num w:numId="16" w16cid:durableId="1273129544">
    <w:abstractNumId w:val="5"/>
  </w:num>
  <w:num w:numId="17" w16cid:durableId="1243679016">
    <w:abstractNumId w:val="18"/>
  </w:num>
  <w:num w:numId="18" w16cid:durableId="163595150">
    <w:abstractNumId w:val="14"/>
  </w:num>
  <w:num w:numId="19" w16cid:durableId="1810904051">
    <w:abstractNumId w:val="7"/>
  </w:num>
  <w:num w:numId="20" w16cid:durableId="1382513670">
    <w:abstractNumId w:val="9"/>
  </w:num>
  <w:num w:numId="21" w16cid:durableId="560671868">
    <w:abstractNumId w:val="10"/>
  </w:num>
  <w:num w:numId="22" w16cid:durableId="2861598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4FB"/>
    <w:rsid w:val="00396BDE"/>
    <w:rsid w:val="004B14FB"/>
    <w:rsid w:val="00587BA4"/>
    <w:rsid w:val="006824F5"/>
    <w:rsid w:val="006C778E"/>
    <w:rsid w:val="00C712A2"/>
    <w:rsid w:val="00CD3489"/>
    <w:rsid w:val="00E817DB"/>
    <w:rsid w:val="00ED10F1"/>
    <w:rsid w:val="00EF7286"/>
    <w:rsid w:val="00F4190C"/>
    <w:rsid w:val="00FB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1861E"/>
  <w15:chartTrackingRefBased/>
  <w15:docId w15:val="{DBA63F81-A06B-41A2-92E9-19ECAD1C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2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34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489"/>
  </w:style>
  <w:style w:type="paragraph" w:styleId="Footer">
    <w:name w:val="footer"/>
    <w:basedOn w:val="Normal"/>
    <w:link w:val="FooterChar"/>
    <w:uiPriority w:val="99"/>
    <w:unhideWhenUsed/>
    <w:rsid w:val="00CD34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8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</dc:creator>
  <cp:keywords/>
  <dc:description/>
  <cp:lastModifiedBy>Rahul Goel</cp:lastModifiedBy>
  <cp:revision>3</cp:revision>
  <dcterms:created xsi:type="dcterms:W3CDTF">2023-06-14T06:15:00Z</dcterms:created>
  <dcterms:modified xsi:type="dcterms:W3CDTF">2023-06-14T07:10:00Z</dcterms:modified>
</cp:coreProperties>
</file>