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E519C" w14:textId="77777777" w:rsidR="0077564E" w:rsidRPr="00806F5B" w:rsidRDefault="0077564E" w:rsidP="007328B3">
      <w:pPr>
        <w:jc w:val="center"/>
        <w:rPr>
          <w:b/>
          <w:sz w:val="24"/>
          <w:szCs w:val="24"/>
        </w:rPr>
      </w:pPr>
      <w:r w:rsidRPr="00806F5B">
        <w:rPr>
          <w:b/>
          <w:sz w:val="24"/>
          <w:szCs w:val="24"/>
        </w:rPr>
        <w:t>Lex Friedrich-Erklärung</w:t>
      </w:r>
    </w:p>
    <w:p w14:paraId="18AD9382" w14:textId="77777777" w:rsidR="0077564E" w:rsidRPr="007328B3" w:rsidRDefault="0077564E" w:rsidP="0077564E">
      <w:pPr>
        <w:rPr>
          <w:sz w:val="20"/>
          <w:szCs w:val="20"/>
        </w:rPr>
      </w:pPr>
      <w:r w:rsidRPr="007328B3">
        <w:rPr>
          <w:sz w:val="20"/>
          <w:szCs w:val="20"/>
        </w:rPr>
        <w:t>Personen im Ausland 1 bedürfen für den Erwerb von Grundstücken einer Bewilligung der zuständigen kantonalen Behörde</w:t>
      </w:r>
    </w:p>
    <w:p w14:paraId="5600A0CA" w14:textId="77777777" w:rsidR="0077564E" w:rsidRPr="007328B3" w:rsidRDefault="0077564E" w:rsidP="0077564E">
      <w:pPr>
        <w:rPr>
          <w:sz w:val="20"/>
          <w:szCs w:val="20"/>
        </w:rPr>
      </w:pPr>
      <w:r w:rsidRPr="007328B3">
        <w:rPr>
          <w:sz w:val="20"/>
          <w:szCs w:val="20"/>
        </w:rPr>
        <w:t>(Art. 2 Abs. 1 BewG). Als Erwerb gilt:</w:t>
      </w:r>
    </w:p>
    <w:p w14:paraId="712558EB" w14:textId="77777777" w:rsidR="0077564E" w:rsidRPr="007328B3" w:rsidRDefault="0077564E" w:rsidP="0077564E">
      <w:pPr>
        <w:ind w:left="426" w:hanging="426"/>
        <w:rPr>
          <w:sz w:val="20"/>
          <w:szCs w:val="20"/>
        </w:rPr>
      </w:pPr>
      <w:r w:rsidRPr="007328B3">
        <w:rPr>
          <w:sz w:val="20"/>
          <w:szCs w:val="20"/>
        </w:rPr>
        <w:t xml:space="preserve">• </w:t>
      </w:r>
      <w:r w:rsidRPr="007328B3">
        <w:rPr>
          <w:sz w:val="20"/>
          <w:szCs w:val="20"/>
        </w:rPr>
        <w:tab/>
        <w:t>die Beteiligung an einer Kollektiv- oder Kommanditgesellschaft, deren tatsächlicher Zweck der Erwerb von Grundstücken ist die keine Betriebsstätte-Grundstücke 2 sind (Art. 4 Abs. 1 lit. b BewG, 18b BewV).</w:t>
      </w:r>
    </w:p>
    <w:p w14:paraId="40D13305" w14:textId="77777777" w:rsidR="0077564E" w:rsidRPr="007328B3" w:rsidRDefault="0077564E" w:rsidP="0077564E">
      <w:pPr>
        <w:ind w:left="426" w:hanging="426"/>
        <w:rPr>
          <w:sz w:val="20"/>
          <w:szCs w:val="20"/>
        </w:rPr>
      </w:pPr>
      <w:r w:rsidRPr="007328B3">
        <w:rPr>
          <w:sz w:val="20"/>
          <w:szCs w:val="20"/>
        </w:rPr>
        <w:t>•</w:t>
      </w:r>
      <w:r w:rsidRPr="007328B3">
        <w:rPr>
          <w:sz w:val="20"/>
          <w:szCs w:val="20"/>
        </w:rPr>
        <w:tab/>
        <w:t>der Erwerb des Eigentums an einem Anteil an einer juristischen Person, deren tatsächlicher Zweck der Erwerb von</w:t>
      </w:r>
    </w:p>
    <w:p w14:paraId="349F2633" w14:textId="77777777" w:rsidR="0077564E" w:rsidRPr="007328B3" w:rsidRDefault="0077564E" w:rsidP="0077564E">
      <w:pPr>
        <w:rPr>
          <w:sz w:val="20"/>
          <w:szCs w:val="20"/>
        </w:rPr>
      </w:pPr>
      <w:r w:rsidRPr="007328B3">
        <w:rPr>
          <w:sz w:val="20"/>
          <w:szCs w:val="20"/>
        </w:rPr>
        <w:t>Nicht-Betriebsstätte-Grundstücken ist, sofern die Anteile dieser juristischen Person nicht an einer Börse in der Schweiz kotiert sind (Art. 4 Abs. 1 lit. e BewG).</w:t>
      </w:r>
    </w:p>
    <w:p w14:paraId="58895522" w14:textId="77777777" w:rsidR="0077564E" w:rsidRPr="007328B3" w:rsidRDefault="0077564E" w:rsidP="0077564E">
      <w:pPr>
        <w:ind w:left="426" w:hanging="426"/>
        <w:rPr>
          <w:sz w:val="20"/>
          <w:szCs w:val="20"/>
        </w:rPr>
      </w:pPr>
      <w:r w:rsidRPr="007328B3">
        <w:rPr>
          <w:sz w:val="20"/>
          <w:szCs w:val="20"/>
        </w:rPr>
        <w:t xml:space="preserve">• </w:t>
      </w:r>
      <w:r w:rsidRPr="007328B3">
        <w:rPr>
          <w:sz w:val="20"/>
          <w:szCs w:val="20"/>
        </w:rPr>
        <w:tab/>
        <w:t>die Beteiligung an der Gründung und, sofern der Erwerber damit seine Stellung verstärkt, an der Kapitalerhöhung von juristischen Personen, deren tatsächlicher Zweck der Erwerb von Grundstücken ist (Art. 4 Abs. 1 lit. e BewG), die nicht nach Art. 2 Abs. 2 lit. a BewG ohne Bewilligung erworben werden können.</w:t>
      </w:r>
    </w:p>
    <w:p w14:paraId="2793D4B1" w14:textId="77777777" w:rsidR="0077564E" w:rsidRPr="007328B3" w:rsidRDefault="0077564E" w:rsidP="0077564E">
      <w:pPr>
        <w:ind w:left="426" w:hanging="426"/>
        <w:rPr>
          <w:sz w:val="20"/>
          <w:szCs w:val="20"/>
        </w:rPr>
      </w:pPr>
      <w:r w:rsidRPr="007328B3">
        <w:rPr>
          <w:sz w:val="20"/>
          <w:szCs w:val="20"/>
        </w:rPr>
        <w:t xml:space="preserve">• </w:t>
      </w:r>
      <w:r w:rsidRPr="007328B3">
        <w:rPr>
          <w:sz w:val="20"/>
          <w:szCs w:val="20"/>
        </w:rPr>
        <w:tab/>
        <w:t>die Übernahme eines Grundstückes, das nicht nach Art. 2 Abs. 2 lit. a BewG ohne Bewilligung erworben werden kann, zusammen mit einem Vermögen oder Geschäft (Art. 69 ff. FusG, 181 OR) oder durch Fusion, Umwandlung oder Spaltung von Gesellschaften nach Fusionsgesetz, sofern sich dadurch die Rechte des Erwerbers an diesem Grundstück vermehren (Art. 1 Abs. 1 lit. a und b BewV).</w:t>
      </w:r>
    </w:p>
    <w:p w14:paraId="6D534DE2" w14:textId="77777777" w:rsidR="0077564E" w:rsidRPr="007328B3" w:rsidRDefault="0077564E" w:rsidP="0077564E">
      <w:pPr>
        <w:rPr>
          <w:sz w:val="20"/>
          <w:szCs w:val="20"/>
        </w:rPr>
      </w:pPr>
      <w:r w:rsidRPr="007328B3">
        <w:rPr>
          <w:sz w:val="20"/>
          <w:szCs w:val="20"/>
        </w:rPr>
        <w:t>Kann der Handelsregisterführer die Bewilligungspflicht nicht ohne weiteres ausschliessen, so setzt er das Eintragungsverfahren aus und verweist die Anmeldenden an die Bewilligungsbehörde (Bezirksräte; Art. 18 Abs. 1 und 2 BewG).</w:t>
      </w:r>
    </w:p>
    <w:p w14:paraId="2FDFD129" w14:textId="77777777" w:rsidR="0077564E" w:rsidRPr="007328B3" w:rsidRDefault="0077564E" w:rsidP="0077564E">
      <w:pPr>
        <w:rPr>
          <w:sz w:val="20"/>
          <w:szCs w:val="20"/>
        </w:rPr>
      </w:pPr>
      <w:r w:rsidRPr="007328B3">
        <w:rPr>
          <w:sz w:val="20"/>
          <w:szCs w:val="20"/>
        </w:rPr>
        <w:t>Im Hinblick auf die Bestimmungen des Bundesgesetzes und der Verordnung über den Erwerb von Grundstücken durch Personen im Ausland erklären die Unterzeichnenden bezüglich der Gesellschaft</w:t>
      </w:r>
    </w:p>
    <w:p w14:paraId="3867E7B0" w14:textId="6C4A122E" w:rsidR="0077564E" w:rsidRPr="007328B3" w:rsidRDefault="00806F5B" w:rsidP="0077564E">
      <w:pPr>
        <w:jc w:val="center"/>
        <w:rPr>
          <w:b/>
          <w:sz w:val="20"/>
          <w:szCs w:val="20"/>
        </w:rPr>
      </w:pPr>
      <w:r>
        <w:rPr>
          <w:b/>
          <w:sz w:val="20"/>
          <w:szCs w:val="20"/>
        </w:rPr>
        <w:fldChar w:fldCharType="begin"/>
      </w:r>
      <w:r>
        <w:rPr>
          <w:b/>
          <w:sz w:val="20"/>
          <w:szCs w:val="20"/>
        </w:rPr>
        <w:instrText xml:space="preserve"> MERGEFIELD  gmbh_name  \* MERGEFORMAT </w:instrText>
      </w:r>
      <w:r>
        <w:rPr>
          <w:b/>
          <w:sz w:val="20"/>
          <w:szCs w:val="20"/>
        </w:rPr>
        <w:fldChar w:fldCharType="separate"/>
      </w:r>
      <w:r>
        <w:rPr>
          <w:b/>
          <w:noProof/>
          <w:sz w:val="20"/>
          <w:szCs w:val="20"/>
        </w:rPr>
        <w:t>«gmbh_name»</w:t>
      </w:r>
      <w:r>
        <w:rPr>
          <w:b/>
          <w:sz w:val="20"/>
          <w:szCs w:val="20"/>
        </w:rPr>
        <w:fldChar w:fldCharType="end"/>
      </w:r>
      <w:r w:rsidR="0077564E" w:rsidRPr="007328B3">
        <w:rPr>
          <w:b/>
          <w:sz w:val="20"/>
          <w:szCs w:val="20"/>
        </w:rPr>
        <w:t xml:space="preserve"> </w:t>
      </w:r>
      <w:r w:rsidR="00A62E35">
        <w:rPr>
          <w:b/>
          <w:sz w:val="20"/>
          <w:szCs w:val="20"/>
        </w:rPr>
        <w:t xml:space="preserve">GmbH </w:t>
      </w:r>
      <w:r w:rsidR="006331DA">
        <w:rPr>
          <w:b/>
          <w:sz w:val="20"/>
          <w:szCs w:val="20"/>
        </w:rPr>
        <w:t>mit Sitz in</w:t>
      </w:r>
      <w:bookmarkStart w:id="0" w:name="_GoBack"/>
      <w:bookmarkEnd w:id="0"/>
      <w:r w:rsidR="0077564E" w:rsidRPr="007328B3">
        <w:rPr>
          <w:b/>
          <w:sz w:val="20"/>
          <w:szCs w:val="20"/>
        </w:rPr>
        <w:t xml:space="preserve"> </w:t>
      </w:r>
      <w:r>
        <w:rPr>
          <w:b/>
          <w:sz w:val="20"/>
          <w:szCs w:val="20"/>
        </w:rPr>
        <w:fldChar w:fldCharType="begin"/>
      </w:r>
      <w:r>
        <w:rPr>
          <w:b/>
          <w:sz w:val="20"/>
          <w:szCs w:val="20"/>
        </w:rPr>
        <w:instrText xml:space="preserve"> MERGEFIELD  sitz  \* MERGEFORMAT </w:instrText>
      </w:r>
      <w:r>
        <w:rPr>
          <w:b/>
          <w:sz w:val="20"/>
          <w:szCs w:val="20"/>
        </w:rPr>
        <w:fldChar w:fldCharType="separate"/>
      </w:r>
      <w:r>
        <w:rPr>
          <w:b/>
          <w:noProof/>
          <w:sz w:val="20"/>
          <w:szCs w:val="20"/>
        </w:rPr>
        <w:t>«sitz»</w:t>
      </w:r>
      <w:r>
        <w:rPr>
          <w:b/>
          <w:sz w:val="20"/>
          <w:szCs w:val="20"/>
        </w:rPr>
        <w:fldChar w:fldCharType="end"/>
      </w:r>
      <w:r w:rsidR="0077564E" w:rsidRPr="007328B3">
        <w:rPr>
          <w:b/>
          <w:sz w:val="20"/>
          <w:szCs w:val="20"/>
        </w:rPr>
        <w:t>:</w:t>
      </w:r>
    </w:p>
    <w:p w14:paraId="053023F5" w14:textId="77777777" w:rsidR="0077564E" w:rsidRPr="007328B3" w:rsidRDefault="0077564E" w:rsidP="0077564E">
      <w:pPr>
        <w:rPr>
          <w:sz w:val="20"/>
          <w:szCs w:val="20"/>
        </w:rPr>
      </w:pPr>
      <w:r w:rsidRPr="007328B3">
        <w:rPr>
          <w:sz w:val="20"/>
          <w:szCs w:val="20"/>
        </w:rPr>
        <w:t>Folgendes zum angemeldeten Eintragungsgeschäft (Zutreffendes ankreuzen; fehlende Angaben können die Verweisung an die Bewilligungsbehörde zur Folge haben):</w:t>
      </w:r>
    </w:p>
    <w:p w14:paraId="22E01964" w14:textId="77777777" w:rsidR="007328B3" w:rsidRDefault="007328B3" w:rsidP="007328B3">
      <w:pPr>
        <w:tabs>
          <w:tab w:val="left" w:pos="993"/>
        </w:tabs>
        <w:spacing w:before="240" w:after="0" w:line="240" w:lineRule="auto"/>
        <w:ind w:left="1985" w:hanging="1985"/>
        <w:rPr>
          <w:sz w:val="20"/>
          <w:szCs w:val="20"/>
        </w:rPr>
      </w:pPr>
      <w:r>
        <w:rPr>
          <w:sz w:val="20"/>
          <w:szCs w:val="20"/>
        </w:rPr>
        <w:tab/>
      </w:r>
      <w:r w:rsidRPr="007328B3">
        <w:rPr>
          <w:sz w:val="20"/>
          <w:szCs w:val="20"/>
        </w:rPr>
        <w:t xml:space="preserve">ja </w:t>
      </w:r>
      <w:r>
        <w:rPr>
          <w:sz w:val="20"/>
          <w:szCs w:val="20"/>
        </w:rPr>
        <w:t xml:space="preserve">  </w:t>
      </w:r>
      <w:r w:rsidRPr="007328B3">
        <w:rPr>
          <w:sz w:val="20"/>
          <w:szCs w:val="20"/>
        </w:rPr>
        <w:t>nein</w:t>
      </w:r>
    </w:p>
    <w:p w14:paraId="0A3ACB54" w14:textId="77777777" w:rsidR="0077564E" w:rsidRPr="007328B3" w:rsidRDefault="007328B3" w:rsidP="007328B3">
      <w:pPr>
        <w:tabs>
          <w:tab w:val="left" w:pos="993"/>
        </w:tabs>
        <w:ind w:left="1985" w:hanging="1985"/>
        <w:rPr>
          <w:sz w:val="20"/>
          <w:szCs w:val="20"/>
        </w:rPr>
      </w:pPr>
      <w:r>
        <w:rPr>
          <w:noProof/>
          <w:sz w:val="20"/>
          <w:szCs w:val="20"/>
          <w:lang w:val="en-US"/>
        </w:rPr>
        <mc:AlternateContent>
          <mc:Choice Requires="wps">
            <w:drawing>
              <wp:anchor distT="0" distB="0" distL="114300" distR="114300" simplePos="0" relativeHeight="251661312" behindDoc="0" locked="0" layoutInCell="1" allowOverlap="1" wp14:anchorId="29BF4627" wp14:editId="29F2FC7E">
                <wp:simplePos x="0" y="0"/>
                <wp:positionH relativeFrom="column">
                  <wp:posOffset>855345</wp:posOffset>
                </wp:positionH>
                <wp:positionV relativeFrom="paragraph">
                  <wp:posOffset>55880</wp:posOffset>
                </wp:positionV>
                <wp:extent cx="80137" cy="78486"/>
                <wp:effectExtent l="0" t="0" r="15240" b="17145"/>
                <wp:wrapNone/>
                <wp:docPr id="2" name="Rechteck 2"/>
                <wp:cNvGraphicFramePr/>
                <a:graphic xmlns:a="http://schemas.openxmlformats.org/drawingml/2006/main">
                  <a:graphicData uri="http://schemas.microsoft.com/office/word/2010/wordprocessingShape">
                    <wps:wsp>
                      <wps:cNvSpPr/>
                      <wps:spPr>
                        <a:xfrm>
                          <a:off x="0" y="0"/>
                          <a:ext cx="80137" cy="784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84194AE" id="Rechteck 2" o:spid="_x0000_s1026" style="position:absolute;margin-left:67.35pt;margin-top:4.4pt;width:6.3pt;height: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" filled="f" strokecolor="red" strokeweight="1pt"/>
            </w:pict>
          </mc:Fallback>
        </mc:AlternateContent>
      </w:r>
      <w:r>
        <w:rPr>
          <w:noProof/>
          <w:sz w:val="20"/>
          <w:szCs w:val="20"/>
          <w:lang w:val="en-US"/>
        </w:rPr>
        <mc:AlternateContent>
          <mc:Choice Requires="wps">
            <w:drawing>
              <wp:anchor distT="0" distB="0" distL="114300" distR="114300" simplePos="0" relativeHeight="251659264" behindDoc="0" locked="0" layoutInCell="1" allowOverlap="1" wp14:anchorId="69CD3BB2" wp14:editId="01781846">
                <wp:simplePos x="0" y="0"/>
                <wp:positionH relativeFrom="column">
                  <wp:posOffset>642366</wp:posOffset>
                </wp:positionH>
                <wp:positionV relativeFrom="paragraph">
                  <wp:posOffset>55626</wp:posOffset>
                </wp:positionV>
                <wp:extent cx="80137" cy="78486"/>
                <wp:effectExtent l="0" t="0" r="15240" b="17145"/>
                <wp:wrapNone/>
                <wp:docPr id="1" name="Rechteck 1"/>
                <wp:cNvGraphicFramePr/>
                <a:graphic xmlns:a="http://schemas.openxmlformats.org/drawingml/2006/main">
                  <a:graphicData uri="http://schemas.microsoft.com/office/word/2010/wordprocessingShape">
                    <wps:wsp>
                      <wps:cNvSpPr/>
                      <wps:spPr>
                        <a:xfrm>
                          <a:off x="0" y="0"/>
                          <a:ext cx="80137" cy="784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F1BAFE7" id="Rechteck 1" o:spid="_x0000_s1026" style="position:absolute;margin-left:50.6pt;margin-top:4.4pt;width:6.3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" filled="f" strokecolor="red" strokeweight="1pt"/>
            </w:pict>
          </mc:Fallback>
        </mc:AlternateContent>
      </w:r>
      <w:r w:rsidR="0077564E" w:rsidRPr="007328B3">
        <w:rPr>
          <w:sz w:val="20"/>
          <w:szCs w:val="20"/>
        </w:rPr>
        <w:t xml:space="preserve"> </w:t>
      </w:r>
      <w:r>
        <w:rPr>
          <w:sz w:val="20"/>
          <w:szCs w:val="20"/>
        </w:rPr>
        <w:tab/>
      </w:r>
      <w:r w:rsidR="0077564E" w:rsidRPr="007328B3">
        <w:rPr>
          <w:sz w:val="20"/>
          <w:szCs w:val="20"/>
        </w:rPr>
        <w:t xml:space="preserve"> </w:t>
      </w:r>
      <w:r>
        <w:rPr>
          <w:sz w:val="20"/>
          <w:szCs w:val="20"/>
        </w:rPr>
        <w:t xml:space="preserve">   </w:t>
      </w:r>
      <w:r>
        <w:rPr>
          <w:sz w:val="20"/>
          <w:szCs w:val="20"/>
        </w:rPr>
        <w:tab/>
      </w:r>
      <w:r w:rsidR="0077564E" w:rsidRPr="007328B3">
        <w:rPr>
          <w:sz w:val="20"/>
          <w:szCs w:val="20"/>
        </w:rPr>
        <w:t>1. Personen im Ausland</w:t>
      </w:r>
      <w:r w:rsidR="0077564E" w:rsidRPr="007328B3">
        <w:rPr>
          <w:sz w:val="20"/>
          <w:szCs w:val="20"/>
          <w:vertAlign w:val="superscript"/>
        </w:rPr>
        <w:t xml:space="preserve"> 1</w:t>
      </w:r>
      <w:r w:rsidR="0077564E" w:rsidRPr="007328B3">
        <w:rPr>
          <w:sz w:val="20"/>
          <w:szCs w:val="20"/>
        </w:rPr>
        <w:t xml:space="preserve"> bzw. Personen, die für Rechnung von Personen im Ausland handeln, sind an obgenannter Gesellschaft beteiligt.</w:t>
      </w:r>
    </w:p>
    <w:p w14:paraId="0C96F943" w14:textId="77777777" w:rsidR="0077564E" w:rsidRPr="007328B3" w:rsidRDefault="007328B3" w:rsidP="007328B3">
      <w:pPr>
        <w:tabs>
          <w:tab w:val="left" w:pos="993"/>
        </w:tabs>
        <w:ind w:left="1985" w:hanging="1985"/>
        <w:rPr>
          <w:sz w:val="20"/>
          <w:szCs w:val="20"/>
        </w:rPr>
      </w:pPr>
      <w:r>
        <w:rPr>
          <w:noProof/>
          <w:sz w:val="20"/>
          <w:szCs w:val="20"/>
          <w:lang w:val="en-US"/>
        </w:rPr>
        <mc:AlternateContent>
          <mc:Choice Requires="wps">
            <w:drawing>
              <wp:anchor distT="0" distB="0" distL="114300" distR="114300" simplePos="0" relativeHeight="251665408" behindDoc="0" locked="0" layoutInCell="1" allowOverlap="1" wp14:anchorId="7747EB86" wp14:editId="1D23796E">
                <wp:simplePos x="0" y="0"/>
                <wp:positionH relativeFrom="column">
                  <wp:posOffset>855164</wp:posOffset>
                </wp:positionH>
                <wp:positionV relativeFrom="paragraph">
                  <wp:posOffset>29210</wp:posOffset>
                </wp:positionV>
                <wp:extent cx="80137" cy="78486"/>
                <wp:effectExtent l="0" t="0" r="15240" b="17145"/>
                <wp:wrapNone/>
                <wp:docPr id="4" name="Rechteck 4"/>
                <wp:cNvGraphicFramePr/>
                <a:graphic xmlns:a="http://schemas.openxmlformats.org/drawingml/2006/main">
                  <a:graphicData uri="http://schemas.microsoft.com/office/word/2010/wordprocessingShape">
                    <wps:wsp>
                      <wps:cNvSpPr/>
                      <wps:spPr>
                        <a:xfrm>
                          <a:off x="0" y="0"/>
                          <a:ext cx="80137" cy="784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DFF9E39" id="Rechteck 4" o:spid="_x0000_s1026" style="position:absolute;margin-left:67.35pt;margin-top:2.3pt;width:6.3pt;height: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" filled="f" strokecolor="red" strokeweight="1pt"/>
            </w:pict>
          </mc:Fallback>
        </mc:AlternateContent>
      </w:r>
      <w:r>
        <w:rPr>
          <w:noProof/>
          <w:sz w:val="20"/>
          <w:szCs w:val="20"/>
          <w:lang w:val="en-US"/>
        </w:rPr>
        <mc:AlternateContent>
          <mc:Choice Requires="wps">
            <w:drawing>
              <wp:anchor distT="0" distB="0" distL="114300" distR="114300" simplePos="0" relativeHeight="251663360" behindDoc="0" locked="0" layoutInCell="1" allowOverlap="1" wp14:anchorId="74F638D0" wp14:editId="24EE8B2F">
                <wp:simplePos x="0" y="0"/>
                <wp:positionH relativeFrom="column">
                  <wp:posOffset>642620</wp:posOffset>
                </wp:positionH>
                <wp:positionV relativeFrom="paragraph">
                  <wp:posOffset>29377</wp:posOffset>
                </wp:positionV>
                <wp:extent cx="80137" cy="78486"/>
                <wp:effectExtent l="0" t="0" r="15240" b="17145"/>
                <wp:wrapNone/>
                <wp:docPr id="3" name="Rechteck 3"/>
                <wp:cNvGraphicFramePr/>
                <a:graphic xmlns:a="http://schemas.openxmlformats.org/drawingml/2006/main">
                  <a:graphicData uri="http://schemas.microsoft.com/office/word/2010/wordprocessingShape">
                    <wps:wsp>
                      <wps:cNvSpPr/>
                      <wps:spPr>
                        <a:xfrm>
                          <a:off x="0" y="0"/>
                          <a:ext cx="80137" cy="784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1A78ABC" id="Rechteck 3" o:spid="_x0000_s1026" style="position:absolute;margin-left:50.6pt;margin-top:2.3pt;width:6.3pt;height: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" filled="f" strokecolor="red" strokeweight="1pt"/>
            </w:pict>
          </mc:Fallback>
        </mc:AlternateContent>
      </w:r>
      <w:r>
        <w:rPr>
          <w:sz w:val="20"/>
          <w:szCs w:val="20"/>
        </w:rPr>
        <w:tab/>
      </w:r>
      <w:r w:rsidR="0077564E" w:rsidRPr="007328B3">
        <w:rPr>
          <w:sz w:val="20"/>
          <w:szCs w:val="20"/>
        </w:rPr>
        <w:t xml:space="preserve"> </w:t>
      </w:r>
      <w:r>
        <w:rPr>
          <w:sz w:val="20"/>
          <w:szCs w:val="20"/>
        </w:rPr>
        <w:tab/>
      </w:r>
      <w:r w:rsidR="0077564E" w:rsidRPr="007328B3">
        <w:rPr>
          <w:sz w:val="20"/>
          <w:szCs w:val="20"/>
        </w:rPr>
        <w:t>2. Personen im Ausland</w:t>
      </w:r>
      <w:r w:rsidR="0077564E" w:rsidRPr="007328B3">
        <w:rPr>
          <w:sz w:val="20"/>
          <w:szCs w:val="20"/>
          <w:vertAlign w:val="superscript"/>
        </w:rPr>
        <w:t xml:space="preserve"> 1</w:t>
      </w:r>
      <w:r w:rsidR="0077564E" w:rsidRPr="007328B3">
        <w:rPr>
          <w:sz w:val="20"/>
          <w:szCs w:val="20"/>
        </w:rPr>
        <w:t xml:space="preserve"> bzw. Personen, die für Rechnung von Personen im Ausland handeln, erwerben im Zusammenhang mit dem angemeldeten Eintragungsgeschäft an obgenannter Gesellschaft neu eine Beteiligung.</w:t>
      </w:r>
    </w:p>
    <w:p w14:paraId="16E5251B" w14:textId="77777777" w:rsidR="0077564E" w:rsidRPr="007328B3" w:rsidRDefault="007328B3" w:rsidP="007328B3">
      <w:pPr>
        <w:tabs>
          <w:tab w:val="left" w:pos="993"/>
        </w:tabs>
        <w:ind w:left="1985" w:hanging="1985"/>
        <w:rPr>
          <w:sz w:val="20"/>
          <w:szCs w:val="20"/>
        </w:rPr>
      </w:pPr>
      <w:r>
        <w:rPr>
          <w:noProof/>
          <w:sz w:val="20"/>
          <w:szCs w:val="20"/>
          <w:lang w:val="en-US"/>
        </w:rPr>
        <mc:AlternateContent>
          <mc:Choice Requires="wps">
            <w:drawing>
              <wp:anchor distT="0" distB="0" distL="114300" distR="114300" simplePos="0" relativeHeight="251669504" behindDoc="0" locked="0" layoutInCell="1" allowOverlap="1" wp14:anchorId="6E5E5B38" wp14:editId="34DE68AF">
                <wp:simplePos x="0" y="0"/>
                <wp:positionH relativeFrom="column">
                  <wp:posOffset>854257</wp:posOffset>
                </wp:positionH>
                <wp:positionV relativeFrom="paragraph">
                  <wp:posOffset>42545</wp:posOffset>
                </wp:positionV>
                <wp:extent cx="80137" cy="78486"/>
                <wp:effectExtent l="0" t="0" r="15240" b="17145"/>
                <wp:wrapNone/>
                <wp:docPr id="6" name="Rechteck 6"/>
                <wp:cNvGraphicFramePr/>
                <a:graphic xmlns:a="http://schemas.openxmlformats.org/drawingml/2006/main">
                  <a:graphicData uri="http://schemas.microsoft.com/office/word/2010/wordprocessingShape">
                    <wps:wsp>
                      <wps:cNvSpPr/>
                      <wps:spPr>
                        <a:xfrm>
                          <a:off x="0" y="0"/>
                          <a:ext cx="80137" cy="784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398E675" id="Rechteck 6" o:spid="_x0000_s1026" style="position:absolute;margin-left:67.25pt;margin-top:3.35pt;width:6.3pt;height: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" filled="f" strokecolor="red" strokeweight="1pt"/>
            </w:pict>
          </mc:Fallback>
        </mc:AlternateContent>
      </w:r>
      <w:r>
        <w:rPr>
          <w:noProof/>
          <w:sz w:val="20"/>
          <w:szCs w:val="20"/>
          <w:lang w:val="en-US"/>
        </w:rPr>
        <mc:AlternateContent>
          <mc:Choice Requires="wps">
            <w:drawing>
              <wp:anchor distT="0" distB="0" distL="114300" distR="114300" simplePos="0" relativeHeight="251667456" behindDoc="0" locked="0" layoutInCell="1" allowOverlap="1" wp14:anchorId="5362C66F" wp14:editId="0F636765">
                <wp:simplePos x="0" y="0"/>
                <wp:positionH relativeFrom="column">
                  <wp:posOffset>641684</wp:posOffset>
                </wp:positionH>
                <wp:positionV relativeFrom="paragraph">
                  <wp:posOffset>42110</wp:posOffset>
                </wp:positionV>
                <wp:extent cx="80137" cy="78486"/>
                <wp:effectExtent l="0" t="0" r="15240" b="17145"/>
                <wp:wrapNone/>
                <wp:docPr id="5" name="Rechteck 5"/>
                <wp:cNvGraphicFramePr/>
                <a:graphic xmlns:a="http://schemas.openxmlformats.org/drawingml/2006/main">
                  <a:graphicData uri="http://schemas.microsoft.com/office/word/2010/wordprocessingShape">
                    <wps:wsp>
                      <wps:cNvSpPr/>
                      <wps:spPr>
                        <a:xfrm>
                          <a:off x="0" y="0"/>
                          <a:ext cx="80137" cy="784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161C182" id="Rechteck 5" o:spid="_x0000_s1026" style="position:absolute;margin-left:50.55pt;margin-top:3.3pt;width:6.3pt;height: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" filled="f" strokecolor="red" strokeweight="1pt"/>
            </w:pict>
          </mc:Fallback>
        </mc:AlternateContent>
      </w:r>
      <w:r>
        <w:rPr>
          <w:sz w:val="20"/>
          <w:szCs w:val="20"/>
        </w:rPr>
        <w:tab/>
      </w:r>
      <w:r w:rsidR="0077564E" w:rsidRPr="007328B3">
        <w:rPr>
          <w:sz w:val="20"/>
          <w:szCs w:val="20"/>
        </w:rPr>
        <w:t xml:space="preserve"> </w:t>
      </w:r>
      <w:r>
        <w:rPr>
          <w:sz w:val="20"/>
          <w:szCs w:val="20"/>
        </w:rPr>
        <w:tab/>
      </w:r>
      <w:r w:rsidR="0077564E" w:rsidRPr="007328B3">
        <w:rPr>
          <w:sz w:val="20"/>
          <w:szCs w:val="20"/>
        </w:rPr>
        <w:t xml:space="preserve">3. Bei Sacheinlage, Sachübernahme, Fusion, Umwandlung oder Spaltung: Obgenannte Gesellschaft erwirbt Nicht-Betriebsstätte-Grundstücke </w:t>
      </w:r>
      <w:r w:rsidR="0077564E" w:rsidRPr="007328B3">
        <w:rPr>
          <w:sz w:val="20"/>
          <w:szCs w:val="20"/>
          <w:vertAlign w:val="superscript"/>
        </w:rPr>
        <w:t>2</w:t>
      </w:r>
      <w:r w:rsidR="0077564E" w:rsidRPr="007328B3">
        <w:rPr>
          <w:sz w:val="20"/>
          <w:szCs w:val="20"/>
        </w:rPr>
        <w:t xml:space="preserve"> in der Schweiz.</w:t>
      </w:r>
    </w:p>
    <w:p w14:paraId="6FCD4543" w14:textId="77777777" w:rsidR="0077564E" w:rsidRDefault="007328B3" w:rsidP="007328B3">
      <w:pPr>
        <w:tabs>
          <w:tab w:val="left" w:pos="993"/>
        </w:tabs>
        <w:ind w:left="1985" w:hanging="1985"/>
        <w:rPr>
          <w:sz w:val="20"/>
          <w:szCs w:val="20"/>
        </w:rPr>
      </w:pPr>
      <w:r>
        <w:rPr>
          <w:noProof/>
          <w:sz w:val="20"/>
          <w:szCs w:val="20"/>
          <w:lang w:val="en-US"/>
        </w:rPr>
        <mc:AlternateContent>
          <mc:Choice Requires="wps">
            <w:drawing>
              <wp:anchor distT="0" distB="0" distL="114300" distR="114300" simplePos="0" relativeHeight="251673600" behindDoc="0" locked="0" layoutInCell="1" allowOverlap="1" wp14:anchorId="738243B6" wp14:editId="676C9BE5">
                <wp:simplePos x="0" y="0"/>
                <wp:positionH relativeFrom="column">
                  <wp:posOffset>853622</wp:posOffset>
                </wp:positionH>
                <wp:positionV relativeFrom="paragraph">
                  <wp:posOffset>41910</wp:posOffset>
                </wp:positionV>
                <wp:extent cx="80137" cy="78486"/>
                <wp:effectExtent l="0" t="0" r="15240" b="17145"/>
                <wp:wrapNone/>
                <wp:docPr id="8" name="Rechteck 8"/>
                <wp:cNvGraphicFramePr/>
                <a:graphic xmlns:a="http://schemas.openxmlformats.org/drawingml/2006/main">
                  <a:graphicData uri="http://schemas.microsoft.com/office/word/2010/wordprocessingShape">
                    <wps:wsp>
                      <wps:cNvSpPr/>
                      <wps:spPr>
                        <a:xfrm>
                          <a:off x="0" y="0"/>
                          <a:ext cx="80137" cy="784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8FDFF18" id="Rechteck 8" o:spid="_x0000_s1026" style="position:absolute;margin-left:67.2pt;margin-top:3.3pt;width:6.3pt;height: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" filled="f" strokecolor="red" strokeweight="1pt"/>
            </w:pict>
          </mc:Fallback>
        </mc:AlternateContent>
      </w:r>
      <w:r>
        <w:rPr>
          <w:noProof/>
          <w:sz w:val="20"/>
          <w:szCs w:val="20"/>
          <w:lang w:val="en-US"/>
        </w:rPr>
        <mc:AlternateContent>
          <mc:Choice Requires="wps">
            <w:drawing>
              <wp:anchor distT="0" distB="0" distL="114300" distR="114300" simplePos="0" relativeHeight="251671552" behindDoc="0" locked="0" layoutInCell="1" allowOverlap="1" wp14:anchorId="4CA586EB" wp14:editId="0535C057">
                <wp:simplePos x="0" y="0"/>
                <wp:positionH relativeFrom="column">
                  <wp:posOffset>639679</wp:posOffset>
                </wp:positionH>
                <wp:positionV relativeFrom="paragraph">
                  <wp:posOffset>42110</wp:posOffset>
                </wp:positionV>
                <wp:extent cx="80137" cy="78486"/>
                <wp:effectExtent l="0" t="0" r="15240" b="17145"/>
                <wp:wrapNone/>
                <wp:docPr id="7" name="Rechteck 7"/>
                <wp:cNvGraphicFramePr/>
                <a:graphic xmlns:a="http://schemas.openxmlformats.org/drawingml/2006/main">
                  <a:graphicData uri="http://schemas.microsoft.com/office/word/2010/wordprocessingShape">
                    <wps:wsp>
                      <wps:cNvSpPr/>
                      <wps:spPr>
                        <a:xfrm>
                          <a:off x="0" y="0"/>
                          <a:ext cx="80137" cy="784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691A46F" id="Rechteck 7" o:spid="_x0000_s1026" style="position:absolute;margin-left:50.35pt;margin-top:3.3pt;width:6.3pt;height: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" filled="f" strokecolor="red" strokeweight="1pt"/>
            </w:pict>
          </mc:Fallback>
        </mc:AlternateContent>
      </w:r>
      <w:r>
        <w:rPr>
          <w:sz w:val="20"/>
          <w:szCs w:val="20"/>
        </w:rPr>
        <w:tab/>
      </w:r>
      <w:r w:rsidR="0077564E" w:rsidRPr="007328B3">
        <w:rPr>
          <w:sz w:val="20"/>
          <w:szCs w:val="20"/>
        </w:rPr>
        <w:t xml:space="preserve">  </w:t>
      </w:r>
      <w:r>
        <w:rPr>
          <w:sz w:val="20"/>
          <w:szCs w:val="20"/>
        </w:rPr>
        <w:tab/>
      </w:r>
      <w:r w:rsidR="0077564E" w:rsidRPr="007328B3">
        <w:rPr>
          <w:sz w:val="20"/>
          <w:szCs w:val="20"/>
        </w:rPr>
        <w:t>4. Bei Kapitalherabsetzung: Personen im Ausland</w:t>
      </w:r>
      <w:r w:rsidR="0077564E" w:rsidRPr="007328B3">
        <w:rPr>
          <w:sz w:val="20"/>
          <w:szCs w:val="20"/>
          <w:vertAlign w:val="superscript"/>
        </w:rPr>
        <w:t xml:space="preserve"> 1</w:t>
      </w:r>
      <w:r w:rsidR="0077564E" w:rsidRPr="007328B3">
        <w:rPr>
          <w:sz w:val="20"/>
          <w:szCs w:val="20"/>
        </w:rPr>
        <w:t xml:space="preserve"> bzw. Personen, die für Rechnung von Personen im Ausland handeln, haben nach der Kapitalherabsetzung an obgenannter Gesellschaft eine beherrschende Stellung gemäss Art. 6 BewG inne.</w:t>
      </w:r>
    </w:p>
    <w:p w14:paraId="30E70DFB" w14:textId="77777777" w:rsidR="007328B3" w:rsidRPr="007328B3" w:rsidRDefault="007328B3" w:rsidP="0077564E">
      <w:pPr>
        <w:rPr>
          <w:sz w:val="20"/>
          <w:szCs w:val="20"/>
        </w:rPr>
      </w:pPr>
    </w:p>
    <w:p w14:paraId="2B102CBA" w14:textId="77777777" w:rsidR="0077564E" w:rsidRPr="007328B3" w:rsidRDefault="0077564E" w:rsidP="007328B3">
      <w:pPr>
        <w:rPr>
          <w:sz w:val="16"/>
          <w:szCs w:val="16"/>
        </w:rPr>
      </w:pPr>
      <w:r w:rsidRPr="007328B3">
        <w:rPr>
          <w:sz w:val="16"/>
          <w:szCs w:val="16"/>
          <w:vertAlign w:val="superscript"/>
        </w:rPr>
        <w:t xml:space="preserve">1 </w:t>
      </w:r>
      <w:r w:rsidRPr="007328B3">
        <w:rPr>
          <w:b/>
          <w:sz w:val="16"/>
          <w:szCs w:val="16"/>
        </w:rPr>
        <w:t>Personen im Ausland (Art. 5 BewG):</w:t>
      </w:r>
    </w:p>
    <w:p w14:paraId="2690AD8B" w14:textId="77777777" w:rsidR="0077564E" w:rsidRPr="007328B3" w:rsidRDefault="0077564E" w:rsidP="007328B3">
      <w:pPr>
        <w:spacing w:after="0" w:line="240" w:lineRule="auto"/>
        <w:rPr>
          <w:sz w:val="16"/>
          <w:szCs w:val="16"/>
        </w:rPr>
      </w:pPr>
      <w:r w:rsidRPr="007328B3">
        <w:rPr>
          <w:sz w:val="16"/>
          <w:szCs w:val="16"/>
        </w:rPr>
        <w:t>• Ausländer mit Wohnsitz im Ausland;</w:t>
      </w:r>
    </w:p>
    <w:p w14:paraId="175E7C66" w14:textId="77777777" w:rsidR="0077564E" w:rsidRPr="007328B3" w:rsidRDefault="0077564E" w:rsidP="007328B3">
      <w:pPr>
        <w:spacing w:after="0" w:line="240" w:lineRule="auto"/>
        <w:rPr>
          <w:sz w:val="16"/>
          <w:szCs w:val="16"/>
        </w:rPr>
      </w:pPr>
      <w:r w:rsidRPr="007328B3">
        <w:rPr>
          <w:sz w:val="16"/>
          <w:szCs w:val="16"/>
        </w:rPr>
        <w:t>• Ausländer mit Wohnsitz in der Schweiz, die weder Staatsangehörige eines Mitgliedstaates der Europäischen Gemeinschaft (EG) oder der Europäischen</w:t>
      </w:r>
      <w:r w:rsidR="007328B3" w:rsidRPr="007328B3">
        <w:rPr>
          <w:sz w:val="16"/>
          <w:szCs w:val="16"/>
        </w:rPr>
        <w:t xml:space="preserve"> </w:t>
      </w:r>
      <w:r w:rsidRPr="007328B3">
        <w:rPr>
          <w:sz w:val="16"/>
          <w:szCs w:val="16"/>
        </w:rPr>
        <w:t>Freihandelsassoziation (EFTA) sind noch eine gültige Niederlassungsbewilligung (Ausländerausweis C) besitzen;</w:t>
      </w:r>
    </w:p>
    <w:p w14:paraId="1ED712CC" w14:textId="77777777" w:rsidR="0077564E" w:rsidRPr="007328B3" w:rsidRDefault="0077564E" w:rsidP="007328B3">
      <w:pPr>
        <w:spacing w:after="0" w:line="240" w:lineRule="auto"/>
        <w:rPr>
          <w:sz w:val="16"/>
          <w:szCs w:val="16"/>
        </w:rPr>
      </w:pPr>
      <w:r w:rsidRPr="007328B3">
        <w:rPr>
          <w:sz w:val="16"/>
          <w:szCs w:val="16"/>
        </w:rPr>
        <w:t>• juristische Personen und vermögensfähige Gesellschaften ohne juristische Persönlichkeit, die ihren Sitz im Ausland haben;</w:t>
      </w:r>
    </w:p>
    <w:p w14:paraId="3BF8E95C" w14:textId="77777777" w:rsidR="0077564E" w:rsidRPr="007328B3" w:rsidRDefault="0077564E" w:rsidP="007328B3">
      <w:pPr>
        <w:spacing w:after="0" w:line="240" w:lineRule="auto"/>
        <w:rPr>
          <w:sz w:val="16"/>
          <w:szCs w:val="16"/>
        </w:rPr>
      </w:pPr>
      <w:r w:rsidRPr="007328B3">
        <w:rPr>
          <w:sz w:val="16"/>
          <w:szCs w:val="16"/>
        </w:rPr>
        <w:t>• juristische Personen und vermögensfähige Gesellschaften ohne juristische Persönlichkeit, die ihren rechtlichen und tatsächlichen Sitz in der Schweiz</w:t>
      </w:r>
      <w:r w:rsidR="007328B3" w:rsidRPr="007328B3">
        <w:rPr>
          <w:sz w:val="16"/>
          <w:szCs w:val="16"/>
        </w:rPr>
        <w:t xml:space="preserve"> </w:t>
      </w:r>
      <w:r w:rsidRPr="007328B3">
        <w:rPr>
          <w:sz w:val="16"/>
          <w:szCs w:val="16"/>
        </w:rPr>
        <w:t>haben, aber von Personen im Ausland beherrscht werden (Art. 5 Abs. 1 Bst. c BewG);</w:t>
      </w:r>
    </w:p>
    <w:p w14:paraId="571D52AD" w14:textId="77777777" w:rsidR="0077564E" w:rsidRPr="007328B3" w:rsidRDefault="0077564E" w:rsidP="007328B3">
      <w:pPr>
        <w:spacing w:after="0" w:line="240" w:lineRule="auto"/>
        <w:rPr>
          <w:sz w:val="16"/>
          <w:szCs w:val="16"/>
        </w:rPr>
      </w:pPr>
      <w:r w:rsidRPr="007328B3">
        <w:rPr>
          <w:sz w:val="16"/>
          <w:szCs w:val="16"/>
        </w:rPr>
        <w:t>• natürliche und juristische Personen sowie vermögensfähige Gesellschaften ohne juristische Persönlichkeit, die grundsätzlich nicht dem BewG unterliegen,</w:t>
      </w:r>
      <w:r w:rsidR="007328B3" w:rsidRPr="007328B3">
        <w:rPr>
          <w:sz w:val="16"/>
          <w:szCs w:val="16"/>
        </w:rPr>
        <w:t xml:space="preserve"> </w:t>
      </w:r>
      <w:r w:rsidRPr="007328B3">
        <w:rPr>
          <w:sz w:val="16"/>
          <w:szCs w:val="16"/>
        </w:rPr>
        <w:t>wenn sie ein Grundstück auf Rechnung einer Person im Ausland erwerben (Treuhandgeschäft, Art. 5 Abs. 1 Bst. d BewG).</w:t>
      </w:r>
    </w:p>
    <w:p w14:paraId="1AF9920A" w14:textId="77777777" w:rsidR="0077564E" w:rsidRPr="007328B3" w:rsidRDefault="0077564E" w:rsidP="007328B3">
      <w:pPr>
        <w:spacing w:before="120"/>
        <w:rPr>
          <w:sz w:val="20"/>
          <w:szCs w:val="20"/>
        </w:rPr>
      </w:pPr>
      <w:r w:rsidRPr="007328B3">
        <w:rPr>
          <w:sz w:val="20"/>
          <w:szCs w:val="20"/>
          <w:vertAlign w:val="superscript"/>
        </w:rPr>
        <w:t xml:space="preserve">2 </w:t>
      </w:r>
      <w:r w:rsidRPr="007328B3">
        <w:rPr>
          <w:b/>
          <w:sz w:val="16"/>
          <w:szCs w:val="16"/>
        </w:rPr>
        <w:t>Betriebsstätte-Grundstück (Art. 2 Abs. 2 lit. a und Abs. 3 BewG)</w:t>
      </w:r>
      <w:r w:rsidRPr="007328B3">
        <w:rPr>
          <w:sz w:val="20"/>
          <w:szCs w:val="20"/>
        </w:rPr>
        <w:t>:</w:t>
      </w:r>
    </w:p>
    <w:p w14:paraId="73643F47" w14:textId="77777777" w:rsidR="0077564E" w:rsidRPr="007328B3" w:rsidRDefault="0077564E" w:rsidP="0077564E">
      <w:pPr>
        <w:rPr>
          <w:sz w:val="16"/>
          <w:szCs w:val="16"/>
        </w:rPr>
      </w:pPr>
      <w:r w:rsidRPr="007328B3">
        <w:rPr>
          <w:sz w:val="16"/>
          <w:szCs w:val="16"/>
        </w:rPr>
        <w:t>Grundstück, das als ständige Betriebsstätte eines Handels-, Fabrikations- oder eines anderen nach kaufmännischer Art gef</w:t>
      </w:r>
      <w:r w:rsidR="007328B3" w:rsidRPr="007328B3">
        <w:rPr>
          <w:sz w:val="16"/>
          <w:szCs w:val="16"/>
        </w:rPr>
        <w:t>ührten Gewerbes, eines Handwerk</w:t>
      </w:r>
      <w:r w:rsidRPr="007328B3">
        <w:rPr>
          <w:sz w:val="16"/>
          <w:szCs w:val="16"/>
        </w:rPr>
        <w:t>betriebes oder eines freien Berufes dient (inkl. durch Wohnanteilvorschriften vorgeschriebene Wohnungen oder dafür reservierte Flächen).</w:t>
      </w:r>
    </w:p>
    <w:p w14:paraId="67DC8917" w14:textId="77777777" w:rsidR="0077564E" w:rsidRPr="007328B3" w:rsidRDefault="0077564E" w:rsidP="0077564E">
      <w:pPr>
        <w:rPr>
          <w:sz w:val="16"/>
          <w:szCs w:val="16"/>
        </w:rPr>
      </w:pPr>
      <w:r w:rsidRPr="007328B3">
        <w:rPr>
          <w:sz w:val="16"/>
          <w:szCs w:val="16"/>
        </w:rPr>
        <w:t xml:space="preserve">Persönliche Unterschriften derjenigen Personen, welche die Handelsregisteranmeldung </w:t>
      </w:r>
      <w:r w:rsidR="007328B3" w:rsidRPr="007328B3">
        <w:rPr>
          <w:sz w:val="16"/>
          <w:szCs w:val="16"/>
        </w:rPr>
        <w:t>u</w:t>
      </w:r>
      <w:r w:rsidRPr="007328B3">
        <w:rPr>
          <w:sz w:val="16"/>
          <w:szCs w:val="16"/>
        </w:rPr>
        <w:t>nterzeichnen:</w:t>
      </w:r>
    </w:p>
    <w:p w14:paraId="128432C4" w14:textId="77777777" w:rsidR="00806F5B" w:rsidRDefault="00806F5B" w:rsidP="00806F5B">
      <w:pPr>
        <w:spacing w:before="240"/>
        <w:rPr>
          <w:sz w:val="20"/>
          <w:szCs w:val="20"/>
        </w:rPr>
      </w:pPr>
    </w:p>
    <w:p w14:paraId="749C42E5" w14:textId="77777777" w:rsidR="008515B7" w:rsidRPr="00806F5B" w:rsidRDefault="00806F5B" w:rsidP="00806F5B">
      <w:pPr>
        <w:spacing w:before="240"/>
        <w:rPr>
          <w:sz w:val="20"/>
          <w:szCs w:val="20"/>
          <w:u w:val="single"/>
        </w:rPr>
      </w:pPr>
      <w:r>
        <w:rPr>
          <w:sz w:val="20"/>
          <w:szCs w:val="20"/>
        </w:rPr>
        <w:t>Datum:</w:t>
      </w:r>
      <w:r>
        <w:rPr>
          <w:sz w:val="20"/>
          <w:szCs w:val="20"/>
          <w:u w:val="single"/>
        </w:rPr>
        <w:t xml:space="preserve">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sectPr w:rsidR="008515B7" w:rsidRPr="00806F5B" w:rsidSect="00806F5B">
      <w:pgSz w:w="11906" w:h="16838"/>
      <w:pgMar w:top="709"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0F6C2"/>
    <w:lvl w:ilvl="0">
      <w:start w:val="1"/>
      <w:numFmt w:val="decimal"/>
      <w:lvlText w:val="%1."/>
      <w:lvlJc w:val="left"/>
      <w:pPr>
        <w:tabs>
          <w:tab w:val="num" w:pos="1492"/>
        </w:tabs>
        <w:ind w:left="1492" w:hanging="360"/>
      </w:pPr>
    </w:lvl>
  </w:abstractNum>
  <w:abstractNum w:abstractNumId="1">
    <w:nsid w:val="FFFFFF7D"/>
    <w:multiLevelType w:val="singleLevel"/>
    <w:tmpl w:val="6F2440FA"/>
    <w:lvl w:ilvl="0">
      <w:start w:val="1"/>
      <w:numFmt w:val="decimal"/>
      <w:lvlText w:val="%1."/>
      <w:lvlJc w:val="left"/>
      <w:pPr>
        <w:tabs>
          <w:tab w:val="num" w:pos="1209"/>
        </w:tabs>
        <w:ind w:left="1209" w:hanging="360"/>
      </w:pPr>
    </w:lvl>
  </w:abstractNum>
  <w:abstractNum w:abstractNumId="2">
    <w:nsid w:val="FFFFFF7E"/>
    <w:multiLevelType w:val="singleLevel"/>
    <w:tmpl w:val="A052DFEE"/>
    <w:lvl w:ilvl="0">
      <w:start w:val="1"/>
      <w:numFmt w:val="decimal"/>
      <w:lvlText w:val="%1."/>
      <w:lvlJc w:val="left"/>
      <w:pPr>
        <w:tabs>
          <w:tab w:val="num" w:pos="926"/>
        </w:tabs>
        <w:ind w:left="926" w:hanging="360"/>
      </w:pPr>
    </w:lvl>
  </w:abstractNum>
  <w:abstractNum w:abstractNumId="3">
    <w:nsid w:val="FFFFFF7F"/>
    <w:multiLevelType w:val="singleLevel"/>
    <w:tmpl w:val="6B7CD0B4"/>
    <w:lvl w:ilvl="0">
      <w:start w:val="1"/>
      <w:numFmt w:val="decimal"/>
      <w:lvlText w:val="%1."/>
      <w:lvlJc w:val="left"/>
      <w:pPr>
        <w:tabs>
          <w:tab w:val="num" w:pos="643"/>
        </w:tabs>
        <w:ind w:left="643" w:hanging="360"/>
      </w:pPr>
    </w:lvl>
  </w:abstractNum>
  <w:abstractNum w:abstractNumId="4">
    <w:nsid w:val="FFFFFF80"/>
    <w:multiLevelType w:val="singleLevel"/>
    <w:tmpl w:val="7D48C9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A49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EED0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312EB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868779E"/>
    <w:lvl w:ilvl="0">
      <w:start w:val="1"/>
      <w:numFmt w:val="decimal"/>
      <w:lvlText w:val="%1."/>
      <w:lvlJc w:val="left"/>
      <w:pPr>
        <w:tabs>
          <w:tab w:val="num" w:pos="360"/>
        </w:tabs>
        <w:ind w:left="360" w:hanging="360"/>
      </w:pPr>
    </w:lvl>
  </w:abstractNum>
  <w:abstractNum w:abstractNumId="9">
    <w:nsid w:val="FFFFFF89"/>
    <w:multiLevelType w:val="singleLevel"/>
    <w:tmpl w:val="2000EA1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72"/>
    <w:rsid w:val="00226DBA"/>
    <w:rsid w:val="002C1501"/>
    <w:rsid w:val="006331DA"/>
    <w:rsid w:val="00674644"/>
    <w:rsid w:val="0070764C"/>
    <w:rsid w:val="007328B3"/>
    <w:rsid w:val="007639F9"/>
    <w:rsid w:val="0077564E"/>
    <w:rsid w:val="00806F5B"/>
    <w:rsid w:val="008515B7"/>
    <w:rsid w:val="008F062B"/>
    <w:rsid w:val="00A62E35"/>
    <w:rsid w:val="00AF7472"/>
    <w:rsid w:val="00D17C8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C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2B"/>
    <w:pPr>
      <w:spacing w:after="120" w:line="264" w:lineRule="auto"/>
    </w:pPr>
    <w:rPr>
      <w:rFonts w:ascii="Arial" w:hAnsi="Arial"/>
    </w:rPr>
  </w:style>
  <w:style w:type="paragraph" w:styleId="Heading1">
    <w:name w:val="heading 1"/>
    <w:basedOn w:val="Normal"/>
    <w:next w:val="Normal"/>
    <w:link w:val="Heading1Char"/>
    <w:uiPriority w:val="9"/>
    <w:qFormat/>
    <w:rsid w:val="00D17C84"/>
    <w:pPr>
      <w:keepNext/>
      <w:keepLines/>
      <w:spacing w:before="480" w:after="36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17C84"/>
    <w:pPr>
      <w:keepNext/>
      <w:keepLines/>
      <w:spacing w:before="360" w:after="2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84"/>
    <w:rPr>
      <w:rFonts w:ascii="Arial" w:eastAsiaTheme="majorEastAsia" w:hAnsi="Arial" w:cstheme="majorBidi"/>
      <w:b/>
      <w:sz w:val="32"/>
      <w:szCs w:val="32"/>
    </w:rPr>
  </w:style>
  <w:style w:type="character" w:customStyle="1" w:styleId="Heading2Char">
    <w:name w:val="Heading 2 Char"/>
    <w:basedOn w:val="DefaultParagraphFont"/>
    <w:link w:val="Heading2"/>
    <w:uiPriority w:val="9"/>
    <w:semiHidden/>
    <w:rsid w:val="00D17C84"/>
    <w:rPr>
      <w:rFonts w:ascii="Arial" w:eastAsiaTheme="majorEastAsia" w:hAnsi="Arial" w:cstheme="majorBidi"/>
      <w:b/>
      <w:sz w:val="26"/>
      <w:szCs w:val="26"/>
    </w:rPr>
  </w:style>
  <w:style w:type="table" w:styleId="TableGrid">
    <w:name w:val="Table Grid"/>
    <w:basedOn w:val="TableNormal"/>
    <w:uiPriority w:val="39"/>
    <w:rsid w:val="00674644"/>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style>
  <w:style w:type="paragraph" w:styleId="ListParagraph">
    <w:name w:val="List Paragraph"/>
    <w:basedOn w:val="Normal"/>
    <w:uiPriority w:val="34"/>
    <w:qFormat/>
    <w:rsid w:val="007756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62B"/>
    <w:pPr>
      <w:spacing w:after="120" w:line="264" w:lineRule="auto"/>
    </w:pPr>
    <w:rPr>
      <w:rFonts w:ascii="Arial" w:hAnsi="Arial"/>
    </w:rPr>
  </w:style>
  <w:style w:type="paragraph" w:styleId="Heading1">
    <w:name w:val="heading 1"/>
    <w:basedOn w:val="Normal"/>
    <w:next w:val="Normal"/>
    <w:link w:val="Heading1Char"/>
    <w:uiPriority w:val="9"/>
    <w:qFormat/>
    <w:rsid w:val="00D17C84"/>
    <w:pPr>
      <w:keepNext/>
      <w:keepLines/>
      <w:spacing w:before="480" w:after="36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17C84"/>
    <w:pPr>
      <w:keepNext/>
      <w:keepLines/>
      <w:spacing w:before="360" w:after="2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84"/>
    <w:rPr>
      <w:rFonts w:ascii="Arial" w:eastAsiaTheme="majorEastAsia" w:hAnsi="Arial" w:cstheme="majorBidi"/>
      <w:b/>
      <w:sz w:val="32"/>
      <w:szCs w:val="32"/>
    </w:rPr>
  </w:style>
  <w:style w:type="character" w:customStyle="1" w:styleId="Heading2Char">
    <w:name w:val="Heading 2 Char"/>
    <w:basedOn w:val="DefaultParagraphFont"/>
    <w:link w:val="Heading2"/>
    <w:uiPriority w:val="9"/>
    <w:semiHidden/>
    <w:rsid w:val="00D17C84"/>
    <w:rPr>
      <w:rFonts w:ascii="Arial" w:eastAsiaTheme="majorEastAsia" w:hAnsi="Arial" w:cstheme="majorBidi"/>
      <w:b/>
      <w:sz w:val="26"/>
      <w:szCs w:val="26"/>
    </w:rPr>
  </w:style>
  <w:style w:type="table" w:styleId="TableGrid">
    <w:name w:val="Table Grid"/>
    <w:basedOn w:val="TableNormal"/>
    <w:uiPriority w:val="39"/>
    <w:rsid w:val="00674644"/>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style>
  <w:style w:type="paragraph" w:styleId="ListParagraph">
    <w:name w:val="List Paragraph"/>
    <w:basedOn w:val="Normal"/>
    <w:uiPriority w:val="34"/>
    <w:qFormat/>
    <w:rsid w:val="00775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631</Words>
  <Characters>3601</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Schnetzler</dc:creator>
  <cp:keywords/>
  <dc:description/>
  <cp:lastModifiedBy>Christian Wengert</cp:lastModifiedBy>
  <cp:revision>3</cp:revision>
  <dcterms:created xsi:type="dcterms:W3CDTF">2017-10-03T08:30:00Z</dcterms:created>
  <dcterms:modified xsi:type="dcterms:W3CDTF">2017-10-03T11:22:00Z</dcterms:modified>
</cp:coreProperties>
</file>