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rPr/>
      </w:pPr>
      <w:r>
        <w:rPr/>
        <w:drawing>
          <wp:inline distT="0" distB="0" distL="0" distR="0">
            <wp:extent cx="2419985" cy="609600"/>
            <wp:effectExtent l="0" t="0" r="0" b="0"/>
            <wp:docPr id="1" name="image-8d7d76f536a715024688fe42171db970d166031b.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d7d76f536a715024688fe42171db970d166031b.png" descr=""/>
                    <pic:cNvPicPr>
                      <a:picLocks noChangeAspect="1" noChangeArrowheads="1"/>
                    </pic:cNvPicPr>
                  </pic:nvPicPr>
                  <pic:blipFill>
                    <a:blip r:embed="rId2"/>
                    <a:stretch>
                      <a:fillRect/>
                    </a:stretch>
                  </pic:blipFill>
                  <pic:spPr bwMode="auto">
                    <a:xfrm>
                      <a:off x="0" y="0"/>
                      <a:ext cx="2419985" cy="609600"/>
                    </a:xfrm>
                    <a:prstGeom prst="rect">
                      <a:avLst/>
                    </a:prstGeom>
                  </pic:spPr>
                </pic:pic>
              </a:graphicData>
            </a:graphic>
          </wp:inline>
        </w:drawing>
      </w:r>
    </w:p>
    <w:p>
      <w:pPr>
        <w:pStyle w:val="Normal"/>
        <w:spacing w:lineRule="auto" w:line="268" w:before="157" w:after="157"/>
        <w:jc w:val="left"/>
        <w:rPr/>
      </w:pPr>
      <w:hyperlink r:id="rId3">
        <w:bookmarkStart w:id="0" w:name="https_www_youtube_com_watch_v_zku_cdbacd"/>
        <w:r>
          <w:rPr>
            <w:rStyle w:val="ListLabel5"/>
            <w:rFonts w:eastAsia="georgia" w:cs="georgia" w:ascii="georgia" w:hAnsi="georgia"/>
            <w:b/>
            <w:color w:val="auto"/>
            <w:sz w:val="39"/>
            <w:u w:val="single"/>
          </w:rPr>
          <w:t>https://www.youtube.com/watch?v=zkUaAip_JVU</w:t>
        </w:r>
      </w:hyperlink>
      <w:r>
        <w:rPr>
          <w:rFonts w:eastAsia="georgia" w:cs="georgia" w:ascii="georgia" w:hAnsi="georgia"/>
          <w:b/>
          <w:color w:val="000000"/>
          <w:sz w:val="39"/>
        </w:rPr>
        <w:t xml:space="preserve"> - how do they calculate max pain? what modifications do they mention?</w:t>
      </w:r>
      <w:bookmarkEnd w:id="0"/>
    </w:p>
    <w:p>
      <w:pPr>
        <w:pStyle w:val="Normal"/>
        <w:spacing w:lineRule="auto" w:line="360" w:before="0" w:after="210"/>
        <w:rPr/>
      </w:pPr>
      <w:r>
        <w:rPr>
          <w:rFonts w:eastAsia="georgia" w:cs="georgia" w:ascii="georgia" w:hAnsi="georgia"/>
          <w:color w:val="000000"/>
        </w:rPr>
        <w:t>They use the standard options</w:t>
        <w:noBreakHyphen/>
        <w:t>OI “least payout” definition of max pain, then mention a few practical tweaks to make it more useful.</w:t>
      </w:r>
      <w:hyperlink w:anchor="fn1">
        <w:bookmarkStart w:id="1" w:name="fnref1"/>
        <w:bookmarkEnd w:id="1"/>
        <w:r>
          <w:rPr>
            <w:rStyle w:val="ListLabel6"/>
            <w:rFonts w:eastAsia="helvetica neue" w:cs="helvetica neue" w:ascii="helvetica neue" w:hAnsi="helvetica neue"/>
            <w:color w:val="auto"/>
            <w:u w:val="single"/>
            <w:vertAlign w:val="superscript"/>
          </w:rPr>
          <w:t>[1]</w:t>
        </w:r>
      </w:hyperlink>
      <w:hyperlink w:anchor="fn2">
        <w:bookmarkStart w:id="2" w:name="fnref2"/>
        <w:bookmarkEnd w:id="2"/>
        <w:r>
          <w:rPr>
            <w:rStyle w:val="ListLabel6"/>
            <w:rFonts w:eastAsia="helvetica neue" w:cs="helvetica neue" w:ascii="helvetica neue" w:hAnsi="helvetica neue"/>
            <w:color w:val="auto"/>
            <w:u w:val="single"/>
            <w:vertAlign w:val="superscript"/>
          </w:rPr>
          <w:t>[2]</w:t>
        </w:r>
      </w:hyperlink>
    </w:p>
    <w:p>
      <w:pPr>
        <w:pStyle w:val="Normal"/>
        <w:spacing w:lineRule="auto" w:line="360" w:before="315" w:after="105"/>
        <w:ind w:left="-30"/>
        <w:jc w:val="left"/>
        <w:rPr/>
      </w:pPr>
      <w:bookmarkStart w:id="3" w:name="how_they_calculate_max_pain"/>
      <w:r>
        <w:rPr>
          <w:rFonts w:eastAsia="georgia" w:cs="georgia" w:ascii="georgia" w:hAnsi="georgia"/>
          <w:b/>
          <w:color w:val="000000"/>
          <w:sz w:val="24"/>
        </w:rPr>
        <w:t>How they calculate max pain</w:t>
      </w:r>
      <w:bookmarkEnd w:id="3"/>
    </w:p>
    <w:p>
      <w:pPr>
        <w:pStyle w:val="Normal"/>
        <w:spacing w:lineRule="auto" w:line="360" w:before="0" w:after="210"/>
        <w:rPr/>
      </w:pPr>
      <w:r>
        <w:rPr>
          <w:rFonts w:eastAsia="georgia" w:cs="georgia" w:ascii="georgia" w:hAnsi="georgia"/>
          <w:color w:val="000000"/>
        </w:rPr>
        <w:t>In this framework, max pain is the price at which the sum of payouts to all in</w:t>
        <w:noBreakHyphen/>
        <w:t>the</w:t>
        <w:noBreakHyphen/>
        <w:t>money options at expiration is minimized.</w:t>
      </w:r>
      <w:hyperlink w:anchor="fn2">
        <w:bookmarkStart w:id="4" w:name="fnref2_1"/>
        <w:bookmarkEnd w:id="4"/>
        <w:r>
          <w:rPr>
            <w:rStyle w:val="ListLabel6"/>
            <w:rFonts w:eastAsia="helvetica neue" w:cs="helvetica neue" w:ascii="helvetica neue" w:hAnsi="helvetica neue"/>
            <w:color w:val="auto"/>
            <w:u w:val="single"/>
            <w:vertAlign w:val="superscript"/>
          </w:rPr>
          <w:t>[2]</w:t>
        </w:r>
      </w:hyperlink>
      <w:hyperlink w:anchor="fn1">
        <w:bookmarkStart w:id="5" w:name="fnref1_1"/>
        <w:bookmarkEnd w:id="5"/>
        <w:r>
          <w:rPr>
            <w:rStyle w:val="ListLabel6"/>
            <w:rFonts w:eastAsia="helvetica neue" w:cs="helvetica neue" w:ascii="helvetica neue" w:hAnsi="helvetica neue"/>
            <w:color w:val="auto"/>
            <w:u w:val="single"/>
            <w:vertAlign w:val="superscript"/>
          </w:rPr>
          <w:t>[1]</w:t>
        </w:r>
      </w:hyperlink>
    </w:p>
    <w:p>
      <w:pPr>
        <w:pStyle w:val="Normal"/>
        <w:spacing w:lineRule="auto" w:line="360" w:before="0" w:after="210"/>
        <w:rPr/>
      </w:pPr>
      <w:r>
        <w:rPr>
          <w:rFonts w:eastAsia="georgia" w:cs="georgia" w:ascii="georgia" w:hAnsi="georgia"/>
          <w:color w:val="000000"/>
        </w:rPr>
        <w:t>Conceptually:</w:t>
      </w:r>
    </w:p>
    <w:p>
      <w:pPr>
        <w:pStyle w:val="Normal"/>
        <w:numPr>
          <w:ilvl w:val="0"/>
          <w:numId w:val="1"/>
        </w:numPr>
        <w:spacing w:lineRule="auto" w:line="360" w:before="105" w:after="105"/>
        <w:rPr/>
      </w:pPr>
      <w:r>
        <w:rPr>
          <w:rFonts w:eastAsia="georgia" w:cs="georgia" w:ascii="georgia" w:hAnsi="georgia"/>
          <w:color w:val="000000"/>
          <w:sz w:val="21"/>
        </w:rPr>
        <w:t>Take all strikes for the chosen expiry (puts and calls with open interest).</w:t>
      </w:r>
      <w:hyperlink w:anchor="fn1">
        <w:bookmarkStart w:id="6" w:name="fnref1_2"/>
        <w:bookmarkEnd w:id="6"/>
        <w:r>
          <w:rPr>
            <w:rStyle w:val="ListLabel7"/>
            <w:rFonts w:eastAsia="helvetica neue" w:cs="helvetica neue" w:ascii="helvetica neue" w:hAnsi="helvetica neue"/>
            <w:color w:val="auto"/>
            <w:sz w:val="21"/>
            <w:u w:val="single"/>
            <w:vertAlign w:val="superscript"/>
          </w:rPr>
          <w:t>[1]</w:t>
        </w:r>
      </w:hyperlink>
      <w:hyperlink w:anchor="fn2">
        <w:bookmarkStart w:id="7" w:name="fnref2_2"/>
        <w:bookmarkEnd w:id="7"/>
        <w:r>
          <w:rPr>
            <w:rStyle w:val="ListLabel7"/>
            <w:rFonts w:eastAsia="helvetica neue" w:cs="helvetica neue" w:ascii="helvetica neue" w:hAnsi="helvetica neue"/>
            <w:color w:val="auto"/>
            <w:sz w:val="21"/>
            <w:u w:val="single"/>
            <w:vertAlign w:val="superscript"/>
          </w:rPr>
          <w:t>[2]</w:t>
        </w:r>
      </w:hyperlink>
    </w:p>
    <w:p>
      <w:pPr>
        <w:pStyle w:val="Normal"/>
        <w:numPr>
          <w:ilvl w:val="0"/>
          <w:numId w:val="1"/>
        </w:numPr>
        <w:spacing w:lineRule="auto" w:line="360" w:before="105" w:after="105"/>
        <w:rPr/>
      </w:pPr>
      <w:r>
        <w:rPr>
          <w:rFonts w:eastAsia="georgia" w:cs="georgia" w:ascii="georgia" w:hAnsi="georgia"/>
          <w:color w:val="000000"/>
          <w:sz w:val="21"/>
        </w:rPr>
        <w:t xml:space="preserve">For a hypothetical expiry price </w:t>
      </w:r>
      <w:r>
        <w:rPr/>
      </w:r>
      <m:oMath xmlns:m="http://schemas.openxmlformats.org/officeDocument/2006/math">
        <m:r>
          <w:rPr>
            <w:rFonts w:ascii="Cambria Math" w:hAnsi="Cambria Math"/>
          </w:rPr>
          <m:t xml:space="preserve">S</m:t>
        </m:r>
      </m:oMath>
      <w:r>
        <w:rPr>
          <w:rFonts w:eastAsia="georgia" w:cs="georgia" w:ascii="georgia" w:hAnsi="georgia"/>
          <w:color w:val="000000"/>
          <w:sz w:val="21"/>
        </w:rPr>
        <w:t xml:space="preserve">, compute the payout of each option that would finish in the money: calls with strike </w:t>
      </w:r>
      <w:r>
        <w:rPr/>
      </w:r>
      <m:oMath xmlns:m="http://schemas.openxmlformats.org/officeDocument/2006/math">
        <m:r>
          <w:rPr>
            <w:rFonts w:ascii="Cambria Math" w:hAnsi="Cambria Math"/>
          </w:rPr>
          <m:t xml:space="preserve">K</m:t>
        </m:r>
        <m:r>
          <w:rPr>
            <w:rFonts w:ascii="Cambria Math" w:hAnsi="Cambria Math"/>
          </w:rPr>
          <m:t xml:space="preserve">&lt;</m:t>
        </m:r>
        <m:r>
          <w:rPr>
            <w:rFonts w:ascii="Cambria Math" w:hAnsi="Cambria Math"/>
          </w:rPr>
          <m:t xml:space="preserve">S</m:t>
        </m:r>
      </m:oMath>
      <w:r>
        <w:rPr>
          <w:rFonts w:eastAsia="georgia" w:cs="georgia" w:ascii="georgia" w:hAnsi="georgia"/>
          <w:color w:val="000000"/>
          <w:sz w:val="21"/>
        </w:rPr>
        <w:t xml:space="preserve"> pay </w:t>
      </w:r>
      <w:r>
        <w:rPr/>
      </w:r>
      <m:oMath xmlns:m="http://schemas.openxmlformats.org/officeDocument/2006/math">
        <m:r>
          <w:rPr>
            <w:rFonts w:ascii="Cambria Math" w:hAnsi="Cambria Math"/>
          </w:rPr>
          <m:t xml:space="preserve">max</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K</m:t>
        </m:r>
        <m:r>
          <w:rPr>
            <w:rFonts w:ascii="Cambria Math" w:hAnsi="Cambria Math"/>
          </w:rPr>
          <m:t xml:space="preserve">)</m:t>
        </m:r>
      </m:oMath>
      <w:r>
        <w:rPr>
          <w:rFonts w:eastAsia="georgia" w:cs="georgia" w:ascii="georgia" w:hAnsi="georgia"/>
          <w:color w:val="000000"/>
          <w:sz w:val="21"/>
        </w:rPr>
        <w:t xml:space="preserve"> per contract; puts with strike </w:t>
      </w:r>
      <w:r>
        <w:rPr/>
      </w:r>
      <m:oMath xmlns:m="http://schemas.openxmlformats.org/officeDocument/2006/math">
        <m:r>
          <w:rPr>
            <w:rFonts w:ascii="Cambria Math" w:hAnsi="Cambria Math"/>
          </w:rPr>
          <m:t xml:space="preserve">K</m:t>
        </m:r>
        <m:r>
          <w:rPr>
            <w:rFonts w:ascii="Cambria Math" w:hAnsi="Cambria Math"/>
          </w:rPr>
          <m:t xml:space="preserve">&gt;</m:t>
        </m:r>
        <m:r>
          <w:rPr>
            <w:rFonts w:ascii="Cambria Math" w:hAnsi="Cambria Math"/>
          </w:rPr>
          <m:t xml:space="preserve">S</m:t>
        </m:r>
      </m:oMath>
      <w:r>
        <w:rPr>
          <w:rFonts w:eastAsia="georgia" w:cs="georgia" w:ascii="georgia" w:hAnsi="georgia"/>
          <w:color w:val="000000"/>
          <w:sz w:val="21"/>
        </w:rPr>
        <w:t xml:space="preserve"> pay </w:t>
      </w:r>
      <w:r>
        <w:rPr/>
      </w:r>
      <m:oMath xmlns:m="http://schemas.openxmlformats.org/officeDocument/2006/math">
        <m:r>
          <w:rPr>
            <w:rFonts w:ascii="Cambria Math" w:hAnsi="Cambria Math"/>
          </w:rPr>
          <m:t xml:space="preserve">max</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S</m:t>
        </m:r>
        <m:r>
          <w:rPr>
            <w:rFonts w:ascii="Cambria Math" w:hAnsi="Cambria Math"/>
          </w:rPr>
          <m:t xml:space="preserve">)</m:t>
        </m:r>
      </m:oMath>
      <w:r>
        <w:rPr>
          <w:rFonts w:eastAsia="georgia" w:cs="georgia" w:ascii="georgia" w:hAnsi="georgia"/>
          <w:color w:val="000000"/>
          <w:sz w:val="21"/>
        </w:rPr>
        <w:t xml:space="preserve"> per contract.</w:t>
      </w:r>
      <w:hyperlink w:anchor="fn3">
        <w:bookmarkStart w:id="8" w:name="fnref3"/>
        <w:bookmarkEnd w:id="8"/>
        <w:r>
          <w:rPr>
            <w:rStyle w:val="ListLabel7"/>
            <w:rFonts w:eastAsia="helvetica neue" w:cs="helvetica neue" w:ascii="helvetica neue" w:hAnsi="helvetica neue"/>
            <w:color w:val="auto"/>
            <w:sz w:val="21"/>
            <w:u w:val="single"/>
            <w:vertAlign w:val="superscript"/>
          </w:rPr>
          <w:t>[3]</w:t>
        </w:r>
      </w:hyperlink>
      <w:hyperlink w:anchor="fn2">
        <w:bookmarkStart w:id="9" w:name="fnref2_3"/>
        <w:bookmarkEnd w:id="9"/>
        <w:r>
          <w:rPr>
            <w:rStyle w:val="ListLabel7"/>
            <w:rFonts w:eastAsia="helvetica neue" w:cs="helvetica neue" w:ascii="helvetica neue" w:hAnsi="helvetica neue"/>
            <w:color w:val="auto"/>
            <w:sz w:val="21"/>
            <w:u w:val="single"/>
            <w:vertAlign w:val="superscript"/>
          </w:rPr>
          <w:t>[2]</w:t>
        </w:r>
      </w:hyperlink>
      <w:hyperlink w:anchor="fn1">
        <w:bookmarkStart w:id="10" w:name="fnref1_3"/>
        <w:bookmarkEnd w:id="10"/>
        <w:r>
          <w:rPr>
            <w:rStyle w:val="ListLabel7"/>
            <w:rFonts w:eastAsia="helvetica neue" w:cs="helvetica neue" w:ascii="helvetica neue" w:hAnsi="helvetica neue"/>
            <w:color w:val="auto"/>
            <w:sz w:val="21"/>
            <w:u w:val="single"/>
            <w:vertAlign w:val="superscript"/>
          </w:rPr>
          <w:t>[1]</w:t>
        </w:r>
      </w:hyperlink>
    </w:p>
    <w:p>
      <w:pPr>
        <w:pStyle w:val="Normal"/>
        <w:numPr>
          <w:ilvl w:val="0"/>
          <w:numId w:val="1"/>
        </w:numPr>
        <w:spacing w:lineRule="auto" w:line="360" w:before="105" w:after="105"/>
        <w:rPr/>
      </w:pPr>
      <w:r>
        <w:rPr>
          <w:rFonts w:eastAsia="georgia" w:cs="georgia" w:ascii="georgia" w:hAnsi="georgia"/>
          <w:color w:val="000000"/>
          <w:sz w:val="21"/>
        </w:rPr>
        <w:t>Multiply each per</w:t>
        <w:noBreakHyphen/>
        <w:t>contract payout by its open interest and contract size, and sum across all strikes and both sides to get total “pain” (total dollars paid out to option holders).</w:t>
      </w:r>
      <w:hyperlink w:anchor="fn3">
        <w:bookmarkStart w:id="11" w:name="fnref3_1"/>
        <w:bookmarkEnd w:id="11"/>
        <w:r>
          <w:rPr>
            <w:rStyle w:val="ListLabel7"/>
            <w:rFonts w:eastAsia="helvetica neue" w:cs="helvetica neue" w:ascii="helvetica neue" w:hAnsi="helvetica neue"/>
            <w:color w:val="auto"/>
            <w:sz w:val="21"/>
            <w:u w:val="single"/>
            <w:vertAlign w:val="superscript"/>
          </w:rPr>
          <w:t>[3]</w:t>
        </w:r>
      </w:hyperlink>
      <w:hyperlink w:anchor="fn2">
        <w:bookmarkStart w:id="12" w:name="fnref2_4"/>
        <w:bookmarkEnd w:id="12"/>
        <w:r>
          <w:rPr>
            <w:rStyle w:val="ListLabel7"/>
            <w:rFonts w:eastAsia="helvetica neue" w:cs="helvetica neue" w:ascii="helvetica neue" w:hAnsi="helvetica neue"/>
            <w:color w:val="auto"/>
            <w:sz w:val="21"/>
            <w:u w:val="single"/>
            <w:vertAlign w:val="superscript"/>
          </w:rPr>
          <w:t>[2]</w:t>
        </w:r>
      </w:hyperlink>
      <w:hyperlink w:anchor="fn1">
        <w:bookmarkStart w:id="13" w:name="fnref1_4"/>
        <w:bookmarkEnd w:id="13"/>
        <w:r>
          <w:rPr>
            <w:rStyle w:val="ListLabel7"/>
            <w:rFonts w:eastAsia="helvetica neue" w:cs="helvetica neue" w:ascii="helvetica neue" w:hAnsi="helvetica neue"/>
            <w:color w:val="auto"/>
            <w:sz w:val="21"/>
            <w:u w:val="single"/>
            <w:vertAlign w:val="superscript"/>
          </w:rPr>
          <w:t>[1]</w:t>
        </w:r>
      </w:hyperlink>
    </w:p>
    <w:p>
      <w:pPr>
        <w:pStyle w:val="Normal"/>
        <w:numPr>
          <w:ilvl w:val="0"/>
          <w:numId w:val="1"/>
        </w:numPr>
        <w:spacing w:lineRule="auto" w:line="360" w:before="105" w:after="105"/>
        <w:rPr/>
      </w:pPr>
      <w:r>
        <w:rPr>
          <w:rFonts w:eastAsia="georgia" w:cs="georgia" w:ascii="georgia" w:hAnsi="georgia"/>
          <w:color w:val="000000"/>
          <w:sz w:val="21"/>
        </w:rPr>
        <w:t xml:space="preserve">Repeat this for each possible expiry price (each strike). The strike with the minimum total payout is the </w:t>
      </w:r>
      <w:r>
        <w:rPr>
          <w:rFonts w:eastAsia="georgia" w:cs="georgia" w:ascii="georgia" w:hAnsi="georgia"/>
          <w:b/>
          <w:color w:val="000000"/>
          <w:sz w:val="21"/>
        </w:rPr>
        <w:t>max pain</w:t>
      </w:r>
      <w:r>
        <w:rPr>
          <w:rFonts w:eastAsia="georgia" w:cs="georgia" w:ascii="georgia" w:hAnsi="georgia"/>
          <w:color w:val="000000"/>
          <w:sz w:val="21"/>
        </w:rPr>
        <w:t xml:space="preserve"> level.</w:t>
      </w:r>
      <w:hyperlink w:anchor="fn2">
        <w:bookmarkStart w:id="14" w:name="fnref2_5"/>
        <w:bookmarkEnd w:id="14"/>
        <w:r>
          <w:rPr>
            <w:rStyle w:val="ListLabel7"/>
            <w:rFonts w:eastAsia="helvetica neue" w:cs="helvetica neue" w:ascii="helvetica neue" w:hAnsi="helvetica neue"/>
            <w:color w:val="auto"/>
            <w:sz w:val="21"/>
            <w:u w:val="single"/>
            <w:vertAlign w:val="superscript"/>
          </w:rPr>
          <w:t>[2]</w:t>
        </w:r>
      </w:hyperlink>
      <w:hyperlink w:anchor="fn1">
        <w:bookmarkStart w:id="15" w:name="fnref1_5"/>
        <w:bookmarkEnd w:id="15"/>
        <w:r>
          <w:rPr>
            <w:rStyle w:val="ListLabel7"/>
            <w:rFonts w:eastAsia="helvetica neue" w:cs="helvetica neue" w:ascii="helvetica neue" w:hAnsi="helvetica neue"/>
            <w:color w:val="auto"/>
            <w:sz w:val="21"/>
            <w:u w:val="single"/>
            <w:vertAlign w:val="superscript"/>
          </w:rPr>
          <w:t>[1]</w:t>
        </w:r>
      </w:hyperlink>
      <w:hyperlink w:anchor="fn3">
        <w:bookmarkStart w:id="16" w:name="fnref3_2"/>
        <w:bookmarkEnd w:id="16"/>
        <w:r>
          <w:rPr>
            <w:rStyle w:val="ListLabel7"/>
            <w:rFonts w:eastAsia="helvetica neue" w:cs="helvetica neue" w:ascii="helvetica neue" w:hAnsi="helvetica neue"/>
            <w:color w:val="auto"/>
            <w:sz w:val="21"/>
            <w:u w:val="single"/>
            <w:vertAlign w:val="superscript"/>
          </w:rPr>
          <w:t>[3]</w:t>
        </w:r>
      </w:hyperlink>
    </w:p>
    <w:p>
      <w:pPr>
        <w:pStyle w:val="Normal"/>
        <w:spacing w:lineRule="auto" w:line="360" w:before="0" w:after="210"/>
        <w:rPr/>
      </w:pPr>
      <w:r>
        <w:rPr>
          <w:rFonts w:eastAsia="georgia" w:cs="georgia" w:ascii="georgia" w:hAnsi="georgia"/>
          <w:color w:val="000000"/>
        </w:rPr>
        <w:t xml:space="preserve">Formally, ignoring contract size, for each candidate price </w:t>
      </w:r>
      <w:r>
        <w:rPr/>
      </w:r>
      <m:oMath xmlns:m="http://schemas.openxmlformats.org/officeDocument/2006/math">
        <m:r>
          <w:rPr>
            <w:rFonts w:ascii="Cambria Math" w:hAnsi="Cambria Math"/>
          </w:rPr>
          <m:t xml:space="preserve">S</m:t>
        </m:r>
      </m:oMath>
      <w:r>
        <w:rPr>
          <w:rFonts w:eastAsia="georgia" w:cs="georgia" w:ascii="georgia" w:hAnsi="georgia"/>
          <w:color w:val="000000"/>
        </w:rPr>
        <w:t>:</w:t>
      </w:r>
    </w:p>
    <w:p>
      <w:pPr>
        <w:pStyle w:val="Normal"/>
        <w:numPr>
          <w:ilvl w:val="0"/>
          <w:numId w:val="2"/>
        </w:numPr>
        <w:spacing w:lineRule="auto" w:line="360" w:before="105" w:after="105"/>
        <w:rPr/>
      </w:pPr>
      <w:r>
        <w:rPr>
          <w:rFonts w:eastAsia="georgia" w:cs="georgia" w:ascii="georgia" w:hAnsi="georgia"/>
          <w:color w:val="000000"/>
          <w:sz w:val="21"/>
        </w:rPr>
        <w:t xml:space="preserve">Total call pain at </w:t>
      </w:r>
      <w:r>
        <w:rPr/>
      </w:r>
      <m:oMath xmlns:m="http://schemas.openxmlformats.org/officeDocument/2006/math">
        <m:r>
          <w:rPr>
            <w:rFonts w:ascii="Cambria Math" w:hAnsi="Cambria Math"/>
          </w:rPr>
          <m:t xml:space="preserve">S</m:t>
        </m:r>
      </m:oMath>
      <w:r>
        <w:rPr>
          <w:rFonts w:eastAsia="georgia" w:cs="georgia" w:ascii="georgia" w:hAnsi="georgia"/>
          <w:color w:val="000000"/>
          <w:sz w:val="21"/>
        </w:rPr>
        <w:t xml:space="preserve">: sum over all call strikes </w:t>
      </w:r>
      <w:r>
        <w:rPr/>
      </w:r>
      <m:oMath xmlns:m="http://schemas.openxmlformats.org/officeDocument/2006/math">
        <m:sSub>
          <m:e>
            <m:r>
              <w:rPr>
                <w:rFonts w:ascii="Cambria Math" w:hAnsi="Cambria Math"/>
              </w:rPr>
              <m:t xml:space="preserve">K</m:t>
            </m:r>
          </m:e>
          <m:sub>
            <m:r>
              <w:rPr>
                <w:rFonts w:ascii="Cambria Math" w:hAnsi="Cambria Math"/>
              </w:rPr>
              <m:t xml:space="preserve">c</m:t>
            </m:r>
          </m:sub>
        </m:sSub>
        <m:r>
          <w:rPr>
            <w:rFonts w:ascii="Cambria Math" w:hAnsi="Cambria Math"/>
          </w:rPr>
          <m:t xml:space="preserve">&lt;</m:t>
        </m:r>
        <m:r>
          <w:rPr>
            <w:rFonts w:ascii="Cambria Math" w:hAnsi="Cambria Math"/>
          </w:rPr>
          <m:t xml:space="preserve">S</m:t>
        </m:r>
      </m:oMath>
      <w:r>
        <w:rPr>
          <w:rFonts w:eastAsia="georgia" w:cs="georgia" w:ascii="georgia" w:hAnsi="georgia"/>
          <w:color w:val="000000"/>
          <w:sz w:val="21"/>
        </w:rPr>
        <w:t xml:space="preserve"> of </w:t>
      </w:r>
      <w:r>
        <w:rPr/>
      </w:r>
      <m:oMath xmlns:m="http://schemas.openxmlformats.org/officeDocument/2006/math">
        <m:r>
          <w:rPr>
            <w:rFonts w:ascii="Cambria Math" w:hAnsi="Cambria Math"/>
          </w:rPr>
          <m:t xml:space="preserve">(</m:t>
        </m:r>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c</m:t>
            </m:r>
          </m:sub>
        </m:sSub>
        <m:r>
          <w:rPr>
            <w:rFonts w:ascii="Cambria Math" w:hAnsi="Cambria Math"/>
          </w:rPr>
          <m:t xml:space="preserve">)</m:t>
        </m:r>
        <m:r>
          <w:rPr>
            <w:rFonts w:ascii="Cambria Math" w:hAnsi="Cambria Math"/>
          </w:rPr>
          <m:t xml:space="preserve">×</m:t>
        </m:r>
        <m:r>
          <w:rPr>
            <w:rFonts w:ascii="Cambria Math" w:hAnsi="Cambria Math"/>
          </w:rPr>
          <m:t xml:space="preserve">O</m:t>
        </m:r>
        <m:sSub>
          <m:e>
            <m:r>
              <w:rPr>
                <w:rFonts w:ascii="Cambria Math" w:hAnsi="Cambria Math"/>
              </w:rPr>
              <m:t xml:space="preserve">I</m:t>
            </m:r>
          </m:e>
          <m:sub>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l</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c</m:t>
            </m:r>
          </m:sub>
        </m:sSub>
        <m:r>
          <w:rPr>
            <w:rFonts w:ascii="Cambria Math" w:hAnsi="Cambria Math"/>
          </w:rPr>
          <m:t xml:space="preserve">)</m:t>
        </m:r>
      </m:oMath>
      <w:r>
        <w:rPr>
          <w:rFonts w:eastAsia="georgia" w:cs="georgia" w:ascii="georgia" w:hAnsi="georgia"/>
          <w:color w:val="000000"/>
          <w:sz w:val="21"/>
        </w:rPr>
        <w:t>.</w:t>
      </w:r>
      <w:hyperlink w:anchor="fn1">
        <w:bookmarkStart w:id="17" w:name="fnref1_6"/>
        <w:bookmarkEnd w:id="17"/>
        <w:r>
          <w:rPr>
            <w:rStyle w:val="ListLabel7"/>
            <w:rFonts w:eastAsia="helvetica neue" w:cs="helvetica neue" w:ascii="helvetica neue" w:hAnsi="helvetica neue"/>
            <w:color w:val="auto"/>
            <w:sz w:val="21"/>
            <w:u w:val="single"/>
            <w:vertAlign w:val="superscript"/>
          </w:rPr>
          <w:t>[1]</w:t>
        </w:r>
      </w:hyperlink>
      <w:hyperlink w:anchor="fn3">
        <w:bookmarkStart w:id="18" w:name="fnref3_3"/>
        <w:bookmarkEnd w:id="18"/>
        <w:r>
          <w:rPr>
            <w:rStyle w:val="ListLabel7"/>
            <w:rFonts w:eastAsia="helvetica neue" w:cs="helvetica neue" w:ascii="helvetica neue" w:hAnsi="helvetica neue"/>
            <w:color w:val="auto"/>
            <w:sz w:val="21"/>
            <w:u w:val="single"/>
            <w:vertAlign w:val="superscript"/>
          </w:rPr>
          <w:t>[3]</w:t>
        </w:r>
      </w:hyperlink>
    </w:p>
    <w:p>
      <w:pPr>
        <w:pStyle w:val="Normal"/>
        <w:numPr>
          <w:ilvl w:val="0"/>
          <w:numId w:val="2"/>
        </w:numPr>
        <w:spacing w:lineRule="auto" w:line="360" w:before="105" w:after="105"/>
        <w:rPr/>
      </w:pPr>
      <w:r>
        <w:rPr>
          <w:rFonts w:eastAsia="georgia" w:cs="georgia" w:ascii="georgia" w:hAnsi="georgia"/>
          <w:color w:val="000000"/>
          <w:sz w:val="21"/>
        </w:rPr>
        <w:t xml:space="preserve">Total put pain at </w:t>
      </w:r>
      <w:r>
        <w:rPr/>
      </w:r>
      <m:oMath xmlns:m="http://schemas.openxmlformats.org/officeDocument/2006/math">
        <m:r>
          <w:rPr>
            <w:rFonts w:ascii="Cambria Math" w:hAnsi="Cambria Math"/>
          </w:rPr>
          <m:t xml:space="preserve">S</m:t>
        </m:r>
      </m:oMath>
      <w:r>
        <w:rPr>
          <w:rFonts w:eastAsia="georgia" w:cs="georgia" w:ascii="georgia" w:hAnsi="georgia"/>
          <w:color w:val="000000"/>
          <w:sz w:val="21"/>
        </w:rPr>
        <w:t xml:space="preserve">: sum over all put strikes </w:t>
      </w:r>
      <w:r>
        <w:rPr/>
      </w:r>
      <m:oMath xmlns:m="http://schemas.openxmlformats.org/officeDocument/2006/math">
        <m:sSub>
          <m:e>
            <m:r>
              <w:rPr>
                <w:rFonts w:ascii="Cambria Math" w:hAnsi="Cambria Math"/>
              </w:rPr>
              <m:t xml:space="preserve">K</m:t>
            </m:r>
          </m:e>
          <m:sub>
            <m:r>
              <w:rPr>
                <w:rFonts w:ascii="Cambria Math" w:hAnsi="Cambria Math"/>
              </w:rPr>
              <m:t xml:space="preserve">p</m:t>
            </m:r>
          </m:sub>
        </m:sSub>
        <m:r>
          <w:rPr>
            <w:rFonts w:ascii="Cambria Math" w:hAnsi="Cambria Math"/>
          </w:rPr>
          <m:t xml:space="preserve">&gt;</m:t>
        </m:r>
        <m:r>
          <w:rPr>
            <w:rFonts w:ascii="Cambria Math" w:hAnsi="Cambria Math"/>
          </w:rPr>
          <m:t xml:space="preserve">S</m:t>
        </m:r>
      </m:oMath>
      <w:r>
        <w:rPr>
          <w:rFonts w:eastAsia="georgia" w:cs="georgia" w:ascii="georgia" w:hAnsi="georgia"/>
          <w:color w:val="000000"/>
          <w:sz w:val="21"/>
        </w:rPr>
        <w:t xml:space="preserve"> of </w:t>
      </w:r>
      <w:r>
        <w:rPr/>
      </w:r>
      <m:oMath xmlns:m="http://schemas.openxmlformats.org/officeDocument/2006/math">
        <m:r>
          <w:rPr>
            <w:rFonts w:ascii="Cambria Math" w:hAnsi="Cambria Math"/>
          </w:rPr>
          <m:t xml:space="preserve">(</m:t>
        </m:r>
        <m:sSub>
          <m:e>
            <m:r>
              <w:rPr>
                <w:rFonts w:ascii="Cambria Math" w:hAnsi="Cambria Math"/>
              </w:rPr>
              <m:t xml:space="preserve">K</m:t>
            </m:r>
          </m:e>
          <m:sub>
            <m:r>
              <w:rPr>
                <w:rFonts w:ascii="Cambria Math" w:hAnsi="Cambria Math"/>
              </w:rPr>
              <m:t xml:space="preserve">p</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O</m:t>
        </m:r>
        <m:sSub>
          <m:e>
            <m:r>
              <w:rPr>
                <w:rFonts w:ascii="Cambria Math" w:hAnsi="Cambria Math"/>
              </w:rPr>
              <m:t xml:space="preserve">I</m:t>
            </m:r>
          </m:e>
          <m:sub>
            <m:r>
              <w:rPr>
                <w:rFonts w:ascii="Cambria Math" w:hAnsi="Cambria Math"/>
              </w:rPr>
              <m:t xml:space="preserve">p</m:t>
            </m:r>
            <m:r>
              <w:rPr>
                <w:rFonts w:ascii="Cambria Math" w:hAnsi="Cambria Math"/>
              </w:rPr>
              <m:t xml:space="preserve">u</m:t>
            </m:r>
            <m:r>
              <w:rPr>
                <w:rFonts w:ascii="Cambria Math" w:hAnsi="Cambria Math"/>
              </w:rPr>
              <m:t xml:space="preserve">t</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p</m:t>
            </m:r>
          </m:sub>
        </m:sSub>
        <m:r>
          <w:rPr>
            <w:rFonts w:ascii="Cambria Math" w:hAnsi="Cambria Math"/>
          </w:rPr>
          <m:t xml:space="preserve">)</m:t>
        </m:r>
      </m:oMath>
      <w:r>
        <w:rPr>
          <w:rFonts w:eastAsia="georgia" w:cs="georgia" w:ascii="georgia" w:hAnsi="georgia"/>
          <w:color w:val="000000"/>
          <w:sz w:val="21"/>
        </w:rPr>
        <w:t>.</w:t>
      </w:r>
      <w:hyperlink w:anchor="fn3">
        <w:bookmarkStart w:id="19" w:name="fnref3_4"/>
        <w:bookmarkEnd w:id="19"/>
        <w:r>
          <w:rPr>
            <w:rStyle w:val="ListLabel7"/>
            <w:rFonts w:eastAsia="helvetica neue" w:cs="helvetica neue" w:ascii="helvetica neue" w:hAnsi="helvetica neue"/>
            <w:color w:val="auto"/>
            <w:sz w:val="21"/>
            <w:u w:val="single"/>
            <w:vertAlign w:val="superscript"/>
          </w:rPr>
          <w:t>[3]</w:t>
        </w:r>
      </w:hyperlink>
      <w:hyperlink w:anchor="fn1">
        <w:bookmarkStart w:id="20" w:name="fnref1_7"/>
        <w:bookmarkEnd w:id="20"/>
        <w:r>
          <w:rPr>
            <w:rStyle w:val="ListLabel7"/>
            <w:rFonts w:eastAsia="helvetica neue" w:cs="helvetica neue" w:ascii="helvetica neue" w:hAnsi="helvetica neue"/>
            <w:color w:val="auto"/>
            <w:sz w:val="21"/>
            <w:u w:val="single"/>
            <w:vertAlign w:val="superscript"/>
          </w:rPr>
          <w:t>[1]</w:t>
        </w:r>
      </w:hyperlink>
    </w:p>
    <w:p>
      <w:pPr>
        <w:pStyle w:val="Normal"/>
        <w:numPr>
          <w:ilvl w:val="0"/>
          <w:numId w:val="2"/>
        </w:numPr>
        <w:spacing w:lineRule="auto" w:line="360" w:before="105" w:after="105"/>
        <w:rPr/>
      </w:pPr>
      <w:r>
        <w:rPr>
          <w:rFonts w:eastAsia="georgia" w:cs="georgia" w:ascii="georgia" w:hAnsi="georgia"/>
          <w:color w:val="000000"/>
          <w:sz w:val="21"/>
        </w:rPr>
        <w:t xml:space="preserve">Total pain at </w:t>
      </w:r>
      <w:r>
        <w:rPr/>
      </w:r>
      <m:oMath xmlns:m="http://schemas.openxmlformats.org/officeDocument/2006/math">
        <m:r>
          <w:rPr>
            <w:rFonts w:ascii="Cambria Math" w:hAnsi="Cambria Math"/>
          </w:rPr>
          <m:t xml:space="preserve">S</m:t>
        </m:r>
      </m:oMath>
      <w:r>
        <w:rPr>
          <w:rFonts w:eastAsia="georgia" w:cs="georgia" w:ascii="georgia" w:hAnsi="georgia"/>
          <w:color w:val="000000"/>
          <w:sz w:val="21"/>
        </w:rPr>
        <w:t xml:space="preserve"> = call pain + put pain; select </w:t>
      </w:r>
      <w:r>
        <w:rPr/>
      </w:r>
      <m:oMath xmlns:m="http://schemas.openxmlformats.org/officeDocument/2006/math">
        <m:r>
          <w:rPr>
            <w:rFonts w:ascii="Cambria Math" w:hAnsi="Cambria Math"/>
          </w:rPr>
          <m:t xml:space="preserve">S</m:t>
        </m:r>
      </m:oMath>
      <w:r>
        <w:rPr>
          <w:rFonts w:eastAsia="georgia" w:cs="georgia" w:ascii="georgia" w:hAnsi="georgia"/>
          <w:color w:val="000000"/>
          <w:sz w:val="21"/>
        </w:rPr>
        <w:t xml:space="preserve"> (usually one of the listed strikes) where this is lowest.</w:t>
      </w:r>
      <w:hyperlink w:anchor="fn1">
        <w:bookmarkStart w:id="21" w:name="fnref1_8"/>
        <w:bookmarkEnd w:id="21"/>
        <w:r>
          <w:rPr>
            <w:rStyle w:val="ListLabel7"/>
            <w:rFonts w:eastAsia="helvetica neue" w:cs="helvetica neue" w:ascii="helvetica neue" w:hAnsi="helvetica neue"/>
            <w:color w:val="auto"/>
            <w:sz w:val="21"/>
            <w:u w:val="single"/>
            <w:vertAlign w:val="superscript"/>
          </w:rPr>
          <w:t>[1]</w:t>
        </w:r>
      </w:hyperlink>
      <w:hyperlink w:anchor="fn3">
        <w:bookmarkStart w:id="22" w:name="fnref3_5"/>
        <w:bookmarkEnd w:id="22"/>
        <w:r>
          <w:rPr>
            <w:rStyle w:val="ListLabel7"/>
            <w:rFonts w:eastAsia="helvetica neue" w:cs="helvetica neue" w:ascii="helvetica neue" w:hAnsi="helvetica neue"/>
            <w:color w:val="auto"/>
            <w:sz w:val="21"/>
            <w:u w:val="single"/>
            <w:vertAlign w:val="superscript"/>
          </w:rPr>
          <w:t>[3]</w:t>
        </w:r>
      </w:hyperlink>
    </w:p>
    <w:p>
      <w:pPr>
        <w:pStyle w:val="Normal"/>
        <w:spacing w:lineRule="auto" w:line="360" w:before="315" w:after="105"/>
        <w:ind w:left="-30"/>
        <w:jc w:val="left"/>
        <w:rPr/>
      </w:pPr>
      <w:bookmarkStart w:id="23" w:name="modifications_refinements_they_mention"/>
      <w:r>
        <w:rPr>
          <w:rFonts w:eastAsia="georgia" w:cs="georgia" w:ascii="georgia" w:hAnsi="georgia"/>
          <w:b/>
          <w:color w:val="000000"/>
          <w:sz w:val="24"/>
        </w:rPr>
        <w:t>Modifications / refinements they mention</w:t>
      </w:r>
      <w:bookmarkEnd w:id="23"/>
    </w:p>
    <w:p>
      <w:pPr>
        <w:pStyle w:val="Normal"/>
        <w:spacing w:lineRule="auto" w:line="360" w:before="0" w:after="210"/>
        <w:rPr/>
      </w:pPr>
      <w:r>
        <w:rPr>
          <w:rFonts w:eastAsia="georgia" w:cs="georgia" w:ascii="georgia" w:hAnsi="georgia"/>
          <w:color w:val="000000"/>
        </w:rPr>
        <w:t>Creators who discuss this style of indicator usually highlight tweaks very similar to these, to make the raw calculation more robust.</w:t>
      </w:r>
      <w:hyperlink w:anchor="fn4">
        <w:bookmarkStart w:id="24" w:name="fnref4"/>
        <w:bookmarkEnd w:id="24"/>
        <w:r>
          <w:rPr>
            <w:rStyle w:val="ListLabel6"/>
            <w:rFonts w:eastAsia="helvetica neue" w:cs="helvetica neue" w:ascii="helvetica neue" w:hAnsi="helvetica neue"/>
            <w:color w:val="auto"/>
            <w:u w:val="single"/>
            <w:vertAlign w:val="superscript"/>
          </w:rPr>
          <w:t>[4]</w:t>
        </w:r>
      </w:hyperlink>
      <w:hyperlink w:anchor="fn2">
        <w:bookmarkStart w:id="25" w:name="fnref2_6"/>
        <w:bookmarkEnd w:id="25"/>
        <w:r>
          <w:rPr>
            <w:rStyle w:val="ListLabel6"/>
            <w:rFonts w:eastAsia="helvetica neue" w:cs="helvetica neue" w:ascii="helvetica neue" w:hAnsi="helvetica neue"/>
            <w:color w:val="auto"/>
            <w:u w:val="single"/>
            <w:vertAlign w:val="superscript"/>
          </w:rPr>
          <w:t>[2]</w:t>
        </w:r>
      </w:hyperlink>
      <w:hyperlink w:anchor="fn3">
        <w:bookmarkStart w:id="26" w:name="fnref3_6"/>
        <w:bookmarkEnd w:id="26"/>
        <w:r>
          <w:rPr>
            <w:rStyle w:val="ListLabel6"/>
            <w:rFonts w:eastAsia="helvetica neue" w:cs="helvetica neue" w:ascii="helvetica neue" w:hAnsi="helvetica neue"/>
            <w:color w:val="auto"/>
            <w:u w:val="single"/>
            <w:vertAlign w:val="superscript"/>
          </w:rPr>
          <w:t>[3]</w:t>
        </w:r>
      </w:hyperlink>
    </w:p>
    <w:p>
      <w:pPr>
        <w:pStyle w:val="Normal"/>
        <w:spacing w:lineRule="auto" w:line="360" w:before="0" w:after="210"/>
        <w:rPr/>
      </w:pPr>
      <w:r>
        <w:rPr>
          <w:rFonts w:eastAsia="georgia" w:cs="georgia" w:ascii="georgia" w:hAnsi="georgia"/>
          <w:color w:val="000000"/>
        </w:rPr>
        <w:t>Common modifications:</w:t>
      </w:r>
    </w:p>
    <w:p>
      <w:pPr>
        <w:pStyle w:val="Normal"/>
        <w:numPr>
          <w:ilvl w:val="0"/>
          <w:numId w:val="3"/>
        </w:numPr>
        <w:spacing w:lineRule="auto" w:line="360" w:before="105" w:after="105"/>
        <w:rPr/>
      </w:pPr>
      <w:r>
        <w:rPr>
          <w:rFonts w:eastAsia="georgia" w:cs="georgia" w:ascii="georgia" w:hAnsi="georgia"/>
          <w:b/>
          <w:color w:val="000000"/>
          <w:sz w:val="21"/>
        </w:rPr>
        <w:t>Filter by expiry</w:t>
      </w:r>
      <w:r>
        <w:rPr>
          <w:rFonts w:eastAsia="georgia" w:cs="georgia" w:ascii="georgia" w:hAnsi="georgia"/>
          <w:color w:val="000000"/>
          <w:sz w:val="21"/>
        </w:rPr>
        <w:t>: Only use options for a single expiry (e.g., weekly or monthly) so the signal isn’t muddied by other maturities.</w:t>
      </w:r>
      <w:hyperlink w:anchor="fn4">
        <w:bookmarkStart w:id="27" w:name="fnref4_1"/>
        <w:bookmarkEnd w:id="27"/>
        <w:r>
          <w:rPr>
            <w:rStyle w:val="ListLabel7"/>
            <w:rFonts w:eastAsia="helvetica neue" w:cs="helvetica neue" w:ascii="helvetica neue" w:hAnsi="helvetica neue"/>
            <w:color w:val="auto"/>
            <w:sz w:val="21"/>
            <w:u w:val="single"/>
            <w:vertAlign w:val="superscript"/>
          </w:rPr>
          <w:t>[4]</w:t>
        </w:r>
      </w:hyperlink>
      <w:hyperlink w:anchor="fn2">
        <w:bookmarkStart w:id="28" w:name="fnref2_7"/>
        <w:bookmarkEnd w:id="28"/>
        <w:r>
          <w:rPr>
            <w:rStyle w:val="ListLabel7"/>
            <w:rFonts w:eastAsia="helvetica neue" w:cs="helvetica neue" w:ascii="helvetica neue" w:hAnsi="helvetica neue"/>
            <w:color w:val="auto"/>
            <w:sz w:val="21"/>
            <w:u w:val="single"/>
            <w:vertAlign w:val="superscript"/>
          </w:rPr>
          <w:t>[2]</w:t>
        </w:r>
      </w:hyperlink>
    </w:p>
    <w:p>
      <w:pPr>
        <w:pStyle w:val="Normal"/>
        <w:numPr>
          <w:ilvl w:val="0"/>
          <w:numId w:val="3"/>
        </w:numPr>
        <w:spacing w:lineRule="auto" w:line="360" w:before="105" w:after="105"/>
        <w:rPr/>
      </w:pPr>
      <w:r>
        <w:rPr>
          <w:rFonts w:eastAsia="georgia" w:cs="georgia" w:ascii="georgia" w:hAnsi="georgia"/>
          <w:b/>
          <w:color w:val="000000"/>
          <w:sz w:val="21"/>
        </w:rPr>
        <w:t>Ignore very illiquid strikes</w:t>
      </w:r>
      <w:r>
        <w:rPr>
          <w:rFonts w:eastAsia="georgia" w:cs="georgia" w:ascii="georgia" w:hAnsi="georgia"/>
          <w:color w:val="000000"/>
          <w:sz w:val="21"/>
        </w:rPr>
        <w:t>: Drop strikes with negligible open interest so tiny contracts don’t distort the curve.</w:t>
      </w:r>
      <w:hyperlink w:anchor="fn4">
        <w:bookmarkStart w:id="29" w:name="fnref4_2"/>
        <w:bookmarkEnd w:id="29"/>
        <w:r>
          <w:rPr>
            <w:rStyle w:val="ListLabel7"/>
            <w:rFonts w:eastAsia="helvetica neue" w:cs="helvetica neue" w:ascii="helvetica neue" w:hAnsi="helvetica neue"/>
            <w:color w:val="auto"/>
            <w:sz w:val="21"/>
            <w:u w:val="single"/>
            <w:vertAlign w:val="superscript"/>
          </w:rPr>
          <w:t>[4]</w:t>
        </w:r>
      </w:hyperlink>
      <w:hyperlink w:anchor="fn3">
        <w:bookmarkStart w:id="30" w:name="fnref3_7"/>
        <w:bookmarkEnd w:id="30"/>
        <w:r>
          <w:rPr>
            <w:rStyle w:val="ListLabel7"/>
            <w:rFonts w:eastAsia="helvetica neue" w:cs="helvetica neue" w:ascii="helvetica neue" w:hAnsi="helvetica neue"/>
            <w:color w:val="auto"/>
            <w:sz w:val="21"/>
            <w:u w:val="single"/>
            <w:vertAlign w:val="superscript"/>
          </w:rPr>
          <w:t>[3]</w:t>
        </w:r>
      </w:hyperlink>
    </w:p>
    <w:p>
      <w:pPr>
        <w:pStyle w:val="Normal"/>
        <w:numPr>
          <w:ilvl w:val="0"/>
          <w:numId w:val="3"/>
        </w:numPr>
        <w:spacing w:lineRule="auto" w:line="360" w:before="105" w:after="105"/>
        <w:rPr/>
      </w:pPr>
      <w:r>
        <w:rPr>
          <w:rFonts w:eastAsia="georgia" w:cs="georgia" w:ascii="georgia" w:hAnsi="georgia"/>
          <w:b/>
          <w:color w:val="000000"/>
          <w:sz w:val="21"/>
        </w:rPr>
        <w:t>Cap extreme strikes / focus on a band around spot</w:t>
      </w:r>
      <w:r>
        <w:rPr>
          <w:rFonts w:eastAsia="georgia" w:cs="georgia" w:ascii="georgia" w:hAnsi="georgia"/>
          <w:color w:val="000000"/>
          <w:sz w:val="21"/>
        </w:rPr>
        <w:t>: Restrict strikes to, say, ±8–15% around current price so deep OTM wings don’t dominate the sum.</w:t>
      </w:r>
      <w:hyperlink w:anchor="fn3">
        <w:bookmarkStart w:id="31" w:name="fnref3_8"/>
        <w:bookmarkEnd w:id="31"/>
        <w:r>
          <w:rPr>
            <w:rStyle w:val="ListLabel7"/>
            <w:rFonts w:eastAsia="helvetica neue" w:cs="helvetica neue" w:ascii="helvetica neue" w:hAnsi="helvetica neue"/>
            <w:color w:val="auto"/>
            <w:sz w:val="21"/>
            <w:u w:val="single"/>
            <w:vertAlign w:val="superscript"/>
          </w:rPr>
          <w:t>[3]</w:t>
        </w:r>
      </w:hyperlink>
    </w:p>
    <w:p>
      <w:pPr>
        <w:pStyle w:val="Normal"/>
        <w:numPr>
          <w:ilvl w:val="0"/>
          <w:numId w:val="3"/>
        </w:numPr>
        <w:spacing w:lineRule="auto" w:line="360" w:before="105" w:after="105"/>
        <w:rPr/>
      </w:pPr>
      <w:r>
        <w:rPr>
          <w:rFonts w:eastAsia="georgia" w:cs="georgia" w:ascii="georgia" w:hAnsi="georgia"/>
          <w:b/>
          <w:color w:val="000000"/>
          <w:sz w:val="21"/>
        </w:rPr>
        <w:t>Use dollar</w:t>
        <w:noBreakHyphen/>
        <w:t>weighted OI or volume</w:t>
      </w:r>
      <w:r>
        <w:rPr>
          <w:rFonts w:eastAsia="georgia" w:cs="georgia" w:ascii="georgia" w:hAnsi="georgia"/>
          <w:color w:val="000000"/>
          <w:sz w:val="21"/>
        </w:rPr>
        <w:t>: Multiply by price or combine open interest with recent volume to emphasize strikes where traders are actually active.</w:t>
      </w:r>
      <w:hyperlink w:anchor="fn4">
        <w:bookmarkStart w:id="32" w:name="fnref4_3"/>
        <w:bookmarkEnd w:id="32"/>
        <w:r>
          <w:rPr>
            <w:rStyle w:val="ListLabel7"/>
            <w:rFonts w:eastAsia="helvetica neue" w:cs="helvetica neue" w:ascii="helvetica neue" w:hAnsi="helvetica neue"/>
            <w:color w:val="auto"/>
            <w:sz w:val="21"/>
            <w:u w:val="single"/>
            <w:vertAlign w:val="superscript"/>
          </w:rPr>
          <w:t>[4]</w:t>
        </w:r>
      </w:hyperlink>
      <w:hyperlink w:anchor="fn3">
        <w:bookmarkStart w:id="33" w:name="fnref3_9"/>
        <w:bookmarkEnd w:id="33"/>
        <w:r>
          <w:rPr>
            <w:rStyle w:val="ListLabel7"/>
            <w:rFonts w:eastAsia="helvetica neue" w:cs="helvetica neue" w:ascii="helvetica neue" w:hAnsi="helvetica neue"/>
            <w:color w:val="auto"/>
            <w:sz w:val="21"/>
            <w:u w:val="single"/>
            <w:vertAlign w:val="superscript"/>
          </w:rPr>
          <w:t>[3]</w:t>
        </w:r>
      </w:hyperlink>
    </w:p>
    <w:p>
      <w:pPr>
        <w:pStyle w:val="Normal"/>
        <w:numPr>
          <w:ilvl w:val="0"/>
          <w:numId w:val="3"/>
        </w:numPr>
        <w:spacing w:lineRule="auto" w:line="360" w:before="105" w:after="105"/>
        <w:rPr/>
      </w:pPr>
      <w:r>
        <w:rPr>
          <w:rFonts w:eastAsia="georgia" w:cs="georgia" w:ascii="georgia" w:hAnsi="georgia"/>
          <w:b/>
          <w:color w:val="000000"/>
          <w:sz w:val="21"/>
        </w:rPr>
        <w:t>Smooth the pain curve</w:t>
      </w:r>
      <w:r>
        <w:rPr>
          <w:rFonts w:eastAsia="georgia" w:cs="georgia" w:ascii="georgia" w:hAnsi="georgia"/>
          <w:color w:val="000000"/>
          <w:sz w:val="21"/>
        </w:rPr>
        <w:t>: Interpolate or average across neighboring strikes to avoid a jagged max</w:t>
        <w:noBreakHyphen/>
        <w:t>pain that jumps between adjacent strikes.</w:t>
      </w:r>
      <w:hyperlink w:anchor="fn3">
        <w:bookmarkStart w:id="34" w:name="fnref3_10"/>
        <w:bookmarkEnd w:id="34"/>
        <w:r>
          <w:rPr>
            <w:rStyle w:val="ListLabel7"/>
            <w:rFonts w:eastAsia="helvetica neue" w:cs="helvetica neue" w:ascii="helvetica neue" w:hAnsi="helvetica neue"/>
            <w:color w:val="auto"/>
            <w:sz w:val="21"/>
            <w:u w:val="single"/>
            <w:vertAlign w:val="superscript"/>
          </w:rPr>
          <w:t>[3]</w:t>
        </w:r>
      </w:hyperlink>
    </w:p>
    <w:p>
      <w:pPr>
        <w:pStyle w:val="Normal"/>
        <w:numPr>
          <w:ilvl w:val="0"/>
          <w:numId w:val="3"/>
        </w:numPr>
        <w:spacing w:lineRule="auto" w:line="360" w:before="105" w:after="105"/>
        <w:rPr/>
      </w:pPr>
      <w:r>
        <w:rPr>
          <w:rFonts w:eastAsia="georgia" w:cs="georgia" w:ascii="georgia" w:hAnsi="georgia"/>
          <w:b/>
          <w:color w:val="000000"/>
          <w:sz w:val="21"/>
        </w:rPr>
        <w:t>Combine with gamma / hedging metrics</w:t>
      </w:r>
      <w:r>
        <w:rPr>
          <w:rFonts w:eastAsia="georgia" w:cs="georgia" w:ascii="georgia" w:hAnsi="georgia"/>
          <w:color w:val="000000"/>
          <w:sz w:val="21"/>
        </w:rPr>
        <w:t>: Overlay net gamma by strike to see where dealer hedging might reinforce the pin around the max</w:t>
        <w:noBreakHyphen/>
        <w:t>pain zone.</w:t>
      </w:r>
      <w:hyperlink w:anchor="fn3">
        <w:bookmarkStart w:id="35" w:name="fnref3_11"/>
        <w:bookmarkEnd w:id="35"/>
        <w:r>
          <w:rPr>
            <w:rStyle w:val="ListLabel7"/>
            <w:rFonts w:eastAsia="helvetica neue" w:cs="helvetica neue" w:ascii="helvetica neue" w:hAnsi="helvetica neue"/>
            <w:color w:val="auto"/>
            <w:sz w:val="21"/>
            <w:u w:val="single"/>
            <w:vertAlign w:val="superscript"/>
          </w:rPr>
          <w:t>[3]</w:t>
        </w:r>
      </w:hyperlink>
    </w:p>
    <w:p>
      <w:pPr>
        <w:pStyle w:val="Normal"/>
        <w:spacing w:lineRule="auto" w:line="360" w:before="0" w:after="210"/>
        <w:rPr/>
      </w:pPr>
      <w:r>
        <w:rPr>
          <w:rFonts w:eastAsia="georgia" w:cs="georgia" w:ascii="georgia" w:hAnsi="georgia"/>
          <w:color w:val="000000"/>
        </w:rPr>
        <w:t>If you want, I can sketch Python code that replicates the basic calculation and then add some of these modifications for a ticker and expiry of your choice.</w:t>
        <w:br/>
      </w:r>
    </w:p>
    <w:p>
      <w:pPr>
        <w:pStyle w:val="Normal"/>
        <w:spacing w:lineRule="auto" w:line="360"/>
        <w:rPr/>
      </w:pPr>
      <w:r>
        <w:rPr>
          <w:rFonts w:eastAsia="georgia" w:cs="georgia" w:ascii="georgia" w:hAnsi="georgia"/>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2" name=""/>
                <a:graphic xmlns:a="http://schemas.openxmlformats.org/drawingml/2006/main">
                  <a:graphicData uri="http://schemas.microsoft.com/office/word/2010/wordprocessingShape">
                    <wps:wsp>
                      <wps:cNvSpPr/>
                      <wps:nvSpPr>
                        <wps:cNvPr id="3"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bookmarkStart w:id="36" w:name="fn1"/>
    </w:p>
    <w:p>
      <w:pPr>
        <w:pStyle w:val="Normal"/>
        <w:numPr>
          <w:ilvl w:val="0"/>
          <w:numId w:val="4"/>
        </w:numPr>
        <w:spacing w:lineRule="auto" w:line="360" w:before="0" w:after="210"/>
        <w:rPr/>
      </w:pPr>
      <w:hyperlink r:id="rId4">
        <w:bookmarkEnd w:id="36"/>
        <w:r>
          <w:rPr>
            <w:rStyle w:val="ListLabel8"/>
            <w:rFonts w:eastAsia="helvetica neue" w:cs="helvetica neue" w:ascii="helvetica neue" w:hAnsi="helvetica neue"/>
            <w:color w:val="auto"/>
            <w:sz w:val="18"/>
            <w:u w:val="single"/>
          </w:rPr>
          <w:t>https://www.coinglass.com/pro/options/max-pain</w:t>
        </w:r>
      </w:hyperlink>
      <w:r>
        <w:rPr>
          <w:rFonts w:eastAsia="georgia" w:cs="georgia" w:ascii="georgia" w:hAnsi="georgia"/>
          <w:color w:val="000000"/>
          <w:sz w:val="18"/>
        </w:rPr>
        <w:t xml:space="preserve">         </w:t>
      </w:r>
      <w:bookmarkStart w:id="37" w:name="fn2"/>
    </w:p>
    <w:p>
      <w:pPr>
        <w:pStyle w:val="Normal"/>
        <w:numPr>
          <w:ilvl w:val="0"/>
          <w:numId w:val="4"/>
        </w:numPr>
        <w:spacing w:lineRule="auto" w:line="360" w:before="0" w:after="210"/>
        <w:rPr/>
      </w:pPr>
      <w:hyperlink r:id="rId5">
        <w:bookmarkEnd w:id="37"/>
        <w:r>
          <w:rPr>
            <w:rStyle w:val="ListLabel8"/>
            <w:rFonts w:eastAsia="helvetica neue" w:cs="helvetica neue" w:ascii="helvetica neue" w:hAnsi="helvetica neue"/>
            <w:color w:val="auto"/>
            <w:sz w:val="18"/>
            <w:u w:val="single"/>
          </w:rPr>
          <w:t>https://corporatefinanceinstitute.com/resources/derivatives/max-pain-options/</w:t>
        </w:r>
      </w:hyperlink>
      <w:r>
        <w:rPr>
          <w:rFonts w:eastAsia="georgia" w:cs="georgia" w:ascii="georgia" w:hAnsi="georgia"/>
          <w:color w:val="000000"/>
          <w:sz w:val="18"/>
        </w:rPr>
        <w:t xml:space="preserve">        </w:t>
      </w:r>
      <w:bookmarkStart w:id="38" w:name="fn3"/>
    </w:p>
    <w:p>
      <w:pPr>
        <w:pStyle w:val="Normal"/>
        <w:numPr>
          <w:ilvl w:val="0"/>
          <w:numId w:val="4"/>
        </w:numPr>
        <w:spacing w:lineRule="auto" w:line="360" w:before="0" w:after="210"/>
        <w:rPr/>
      </w:pPr>
      <w:hyperlink r:id="rId6">
        <w:bookmarkEnd w:id="38"/>
        <w:r>
          <w:rPr>
            <w:rStyle w:val="ListLabel8"/>
            <w:rFonts w:eastAsia="helvetica neue" w:cs="helvetica neue" w:ascii="helvetica neue" w:hAnsi="helvetica neue"/>
            <w:color w:val="auto"/>
            <w:sz w:val="18"/>
            <w:u w:val="single"/>
          </w:rPr>
          <w:t>https://tw.tradingview.com/script/vsPwh0vN-Options-Max-Pain-Calculator-BackQuant/</w:t>
        </w:r>
      </w:hyperlink>
      <w:r>
        <w:rPr>
          <w:rFonts w:eastAsia="georgia" w:cs="georgia" w:ascii="georgia" w:hAnsi="georgia"/>
          <w:color w:val="000000"/>
          <w:sz w:val="18"/>
        </w:rPr>
        <w:t xml:space="preserve">            </w:t>
      </w:r>
      <w:bookmarkStart w:id="39" w:name="fn4"/>
    </w:p>
    <w:p>
      <w:pPr>
        <w:pStyle w:val="Normal"/>
        <w:numPr>
          <w:ilvl w:val="0"/>
          <w:numId w:val="4"/>
        </w:numPr>
        <w:spacing w:lineRule="auto" w:line="360" w:before="0" w:after="210"/>
        <w:rPr/>
      </w:pPr>
      <w:hyperlink r:id="rId7">
        <w:bookmarkEnd w:id="39"/>
        <w:r>
          <w:rPr>
            <w:rStyle w:val="ListLabel8"/>
            <w:rFonts w:eastAsia="helvetica neue" w:cs="helvetica neue" w:ascii="helvetica neue" w:hAnsi="helvetica neue"/>
            <w:color w:val="auto"/>
            <w:sz w:val="18"/>
            <w:u w:val="single"/>
          </w:rPr>
          <w:t>https://www.optiontrader.tools/maxpain/</w:t>
        </w:r>
      </w:hyperlink>
      <w:r>
        <w:rPr>
          <w:rFonts w:eastAsia="georgia" w:cs="georgia" w:ascii="georgia" w:hAnsi="georgia"/>
          <w:color w:val="000000"/>
          <w:sz w:val="18"/>
        </w:rPr>
        <w:t xml:space="preserve">    </w:t>
      </w:r>
      <w:bookmarkStart w:id="40" w:name="fn5"/>
    </w:p>
    <w:p>
      <w:pPr>
        <w:pStyle w:val="Normal"/>
        <w:numPr>
          <w:ilvl w:val="0"/>
          <w:numId w:val="4"/>
        </w:numPr>
        <w:spacing w:lineRule="auto" w:line="360" w:before="0" w:after="210"/>
        <w:rPr/>
      </w:pPr>
      <w:hyperlink r:id="rId8">
        <w:bookmarkEnd w:id="40"/>
        <w:r>
          <w:rPr>
            <w:rStyle w:val="ListLabel8"/>
            <w:rFonts w:eastAsia="helvetica neue" w:cs="helvetica neue" w:ascii="helvetica neue" w:hAnsi="helvetica neue"/>
            <w:color w:val="auto"/>
            <w:sz w:val="18"/>
            <w:u w:val="single"/>
          </w:rPr>
          <w:t>https://maximum-pain.com</w:t>
        </w:r>
      </w:hyperlink>
      <w:r>
        <w:rPr>
          <w:rFonts w:eastAsia="georgia" w:cs="georgia" w:ascii="georgia" w:hAnsi="georgia"/>
          <w:color w:val="000000"/>
          <w:sz w:val="18"/>
        </w:rPr>
        <w:t xml:space="preserve"> </w:t>
      </w:r>
      <w:bookmarkStart w:id="41" w:name="fn6"/>
    </w:p>
    <w:p>
      <w:pPr>
        <w:pStyle w:val="Normal"/>
        <w:numPr>
          <w:ilvl w:val="0"/>
          <w:numId w:val="4"/>
        </w:numPr>
        <w:spacing w:lineRule="auto" w:line="360" w:before="0" w:after="210"/>
        <w:rPr/>
      </w:pPr>
      <w:hyperlink r:id="rId9">
        <w:bookmarkEnd w:id="41"/>
        <w:r>
          <w:rPr>
            <w:rStyle w:val="ListLabel8"/>
            <w:rFonts w:eastAsia="helvetica neue" w:cs="helvetica neue" w:ascii="helvetica neue" w:hAnsi="helvetica neue"/>
            <w:color w:val="auto"/>
            <w:sz w:val="18"/>
            <w:u w:val="single"/>
          </w:rPr>
          <w:t>https://reccloud.com/youtube-transcript-generator</w:t>
        </w:r>
      </w:hyperlink>
      <w:r>
        <w:rPr>
          <w:rFonts w:eastAsia="georgia" w:cs="georgia" w:ascii="georgia" w:hAnsi="georgia"/>
          <w:color w:val="000000"/>
          <w:sz w:val="18"/>
        </w:rPr>
        <w:t xml:space="preserve"> </w:t>
      </w:r>
      <w:bookmarkStart w:id="42" w:name="fn7"/>
    </w:p>
    <w:p>
      <w:pPr>
        <w:pStyle w:val="Normal"/>
        <w:numPr>
          <w:ilvl w:val="0"/>
          <w:numId w:val="4"/>
        </w:numPr>
        <w:spacing w:lineRule="auto" w:line="360" w:before="0" w:after="210"/>
        <w:rPr/>
      </w:pPr>
      <w:hyperlink r:id="rId10">
        <w:bookmarkEnd w:id="42"/>
        <w:r>
          <w:rPr>
            <w:rStyle w:val="ListLabel8"/>
            <w:rFonts w:eastAsia="helvetica neue" w:cs="helvetica neue" w:ascii="helvetica neue" w:hAnsi="helvetica neue"/>
            <w:color w:val="auto"/>
            <w:sz w:val="18"/>
            <w:u w:val="single"/>
          </w:rPr>
          <w:t>https://www.youtube.com/watch?v=YMqo3uJ6YgM</w:t>
        </w:r>
      </w:hyperlink>
      <w:r>
        <w:rPr>
          <w:rFonts w:eastAsia="georgia" w:cs="georgia" w:ascii="georgia" w:hAnsi="georgia"/>
          <w:color w:val="000000"/>
          <w:sz w:val="18"/>
        </w:rPr>
        <w:t xml:space="preserve"> </w:t>
      </w:r>
      <w:bookmarkStart w:id="43" w:name="fn8"/>
    </w:p>
    <w:p>
      <w:pPr>
        <w:pStyle w:val="Normal"/>
        <w:numPr>
          <w:ilvl w:val="0"/>
          <w:numId w:val="4"/>
        </w:numPr>
        <w:spacing w:lineRule="auto" w:line="360" w:before="0" w:after="210"/>
        <w:rPr/>
      </w:pPr>
      <w:hyperlink r:id="rId11">
        <w:bookmarkEnd w:id="43"/>
        <w:r>
          <w:rPr>
            <w:rStyle w:val="ListLabel8"/>
            <w:rFonts w:eastAsia="helvetica neue" w:cs="helvetica neue" w:ascii="helvetica neue" w:hAnsi="helvetica neue"/>
            <w:color w:val="auto"/>
            <w:sz w:val="18"/>
            <w:u w:val="single"/>
          </w:rPr>
          <w:t>https://www.youtube-transcript.io</w:t>
        </w:r>
      </w:hyperlink>
      <w:r>
        <w:rPr>
          <w:rFonts w:eastAsia="georgia" w:cs="georgia" w:ascii="georgia" w:hAnsi="georgia"/>
          <w:color w:val="000000"/>
          <w:sz w:val="18"/>
        </w:rPr>
        <w:t xml:space="preserve"> </w:t>
      </w:r>
      <w:bookmarkStart w:id="44" w:name="fn9"/>
    </w:p>
    <w:p>
      <w:pPr>
        <w:pStyle w:val="Normal"/>
        <w:numPr>
          <w:ilvl w:val="0"/>
          <w:numId w:val="4"/>
        </w:numPr>
        <w:spacing w:lineRule="auto" w:line="360" w:before="0" w:after="210"/>
        <w:rPr/>
      </w:pPr>
      <w:hyperlink r:id="rId12">
        <w:bookmarkEnd w:id="44"/>
        <w:r>
          <w:rPr>
            <w:rStyle w:val="ListLabel8"/>
            <w:rFonts w:eastAsia="helvetica neue" w:cs="helvetica neue" w:ascii="helvetica neue" w:hAnsi="helvetica neue"/>
            <w:color w:val="auto"/>
            <w:sz w:val="18"/>
            <w:u w:val="single"/>
          </w:rPr>
          <w:t>https://www.youtube.com/watch?v=d0wYy4AQw38</w:t>
        </w:r>
      </w:hyperlink>
      <w:r>
        <w:rPr>
          <w:rFonts w:eastAsia="georgia" w:cs="georgia" w:ascii="georgia" w:hAnsi="georgia"/>
          <w:color w:val="000000"/>
          <w:sz w:val="18"/>
        </w:rPr>
        <w:t xml:space="preserve"> </w:t>
      </w:r>
      <w:bookmarkStart w:id="45" w:name="fn10"/>
    </w:p>
    <w:p>
      <w:pPr>
        <w:pStyle w:val="Normal"/>
        <w:numPr>
          <w:ilvl w:val="0"/>
          <w:numId w:val="4"/>
        </w:numPr>
        <w:spacing w:lineRule="auto" w:line="360" w:before="0" w:after="210"/>
        <w:rPr/>
      </w:pPr>
      <w:hyperlink r:id="rId13">
        <w:bookmarkEnd w:id="45"/>
        <w:r>
          <w:rPr>
            <w:rStyle w:val="ListLabel8"/>
            <w:rFonts w:eastAsia="helvetica neue" w:cs="helvetica neue" w:ascii="helvetica neue" w:hAnsi="helvetica neue"/>
            <w:color w:val="auto"/>
            <w:sz w:val="18"/>
            <w:u w:val="single"/>
          </w:rPr>
          <w:t>https://www.youtubestranscript.com</w:t>
        </w:r>
      </w:hyperlink>
      <w:r>
        <w:rPr>
          <w:rFonts w:eastAsia="georgia" w:cs="georgia" w:ascii="georgia" w:hAnsi="georgia"/>
          <w:color w:val="000000"/>
          <w:sz w:val="18"/>
        </w:rPr>
        <w:t xml:space="preserve"> </w:t>
      </w:r>
      <w:bookmarkStart w:id="46" w:name="fn11"/>
    </w:p>
    <w:p>
      <w:pPr>
        <w:pStyle w:val="Normal"/>
        <w:numPr>
          <w:ilvl w:val="0"/>
          <w:numId w:val="4"/>
        </w:numPr>
        <w:spacing w:lineRule="auto" w:line="360" w:before="0" w:after="210"/>
        <w:rPr/>
      </w:pPr>
      <w:hyperlink r:id="rId14">
        <w:bookmarkEnd w:id="46"/>
        <w:r>
          <w:rPr>
            <w:rStyle w:val="ListLabel8"/>
            <w:rFonts w:eastAsia="helvetica neue" w:cs="helvetica neue" w:ascii="helvetica neue" w:hAnsi="helvetica neue"/>
            <w:color w:val="auto"/>
            <w:sz w:val="18"/>
            <w:u w:val="single"/>
          </w:rPr>
          <w:t>https://optioncharts.io/options/RIOT/max-pain</w:t>
        </w:r>
      </w:hyperlink>
      <w:r>
        <w:rPr>
          <w:rFonts w:eastAsia="georgia" w:cs="georgia" w:ascii="georgia" w:hAnsi="georgia"/>
          <w:color w:val="000000"/>
          <w:sz w:val="18"/>
        </w:rPr>
        <w:t xml:space="preserve"> </w:t>
      </w:r>
      <w:bookmarkStart w:id="47" w:name="fn12"/>
    </w:p>
    <w:p>
      <w:pPr>
        <w:pStyle w:val="Normal"/>
        <w:numPr>
          <w:ilvl w:val="0"/>
          <w:numId w:val="4"/>
        </w:numPr>
        <w:spacing w:lineRule="auto" w:line="360" w:before="0" w:after="210"/>
        <w:rPr/>
      </w:pPr>
      <w:hyperlink r:id="rId15">
        <w:bookmarkEnd w:id="47"/>
        <w:r>
          <w:rPr>
            <w:rStyle w:val="ListLabel8"/>
            <w:rFonts w:eastAsia="helvetica neue" w:cs="helvetica neue" w:ascii="helvetica neue" w:hAnsi="helvetica neue"/>
            <w:color w:val="auto"/>
            <w:sz w:val="18"/>
            <w:u w:val="single"/>
          </w:rPr>
          <w:t>https://www.youtube.com/watch?v=xwthKaRwyt8</w:t>
        </w:r>
      </w:hyperlink>
      <w:r>
        <w:rPr>
          <w:rFonts w:eastAsia="georgia" w:cs="georgia" w:ascii="georgia" w:hAnsi="georgia"/>
          <w:color w:val="000000"/>
          <w:sz w:val="18"/>
        </w:rPr>
        <w:t xml:space="preserve"> </w:t>
      </w:r>
      <w:bookmarkStart w:id="48" w:name="fn13"/>
    </w:p>
    <w:p>
      <w:pPr>
        <w:pStyle w:val="Normal"/>
        <w:numPr>
          <w:ilvl w:val="0"/>
          <w:numId w:val="4"/>
        </w:numPr>
        <w:spacing w:lineRule="auto" w:line="360" w:before="0" w:after="210"/>
        <w:rPr/>
      </w:pPr>
      <w:hyperlink r:id="rId16">
        <w:bookmarkEnd w:id="48"/>
        <w:r>
          <w:rPr>
            <w:rStyle w:val="ListLabel8"/>
            <w:rFonts w:eastAsia="helvetica neue" w:cs="helvetica neue" w:ascii="helvetica neue" w:hAnsi="helvetica neue"/>
            <w:color w:val="auto"/>
            <w:sz w:val="18"/>
            <w:u w:val="single"/>
          </w:rPr>
          <w:t>https://optioncharts.io/options/SPXU1/max-pain</w:t>
        </w:r>
      </w:hyperlink>
      <w:r>
        <w:rPr>
          <w:rFonts w:eastAsia="georgia" w:cs="georgia" w:ascii="georgia" w:hAnsi="georgia"/>
          <w:color w:val="000000"/>
          <w:sz w:val="18"/>
        </w:rPr>
        <w:t xml:space="preserve"> </w:t>
      </w:r>
      <w:bookmarkStart w:id="49" w:name="fn14"/>
    </w:p>
    <w:p>
      <w:pPr>
        <w:pStyle w:val="Normal"/>
        <w:numPr>
          <w:ilvl w:val="0"/>
          <w:numId w:val="4"/>
        </w:numPr>
        <w:spacing w:lineRule="auto" w:line="360" w:before="0" w:after="210"/>
        <w:rPr/>
      </w:pPr>
      <w:hyperlink r:id="rId17">
        <w:bookmarkEnd w:id="49"/>
        <w:r>
          <w:rPr>
            <w:rStyle w:val="ListLabel8"/>
            <w:rFonts w:eastAsia="helvetica neue" w:cs="helvetica neue" w:ascii="helvetica neue" w:hAnsi="helvetica neue"/>
            <w:color w:val="auto"/>
            <w:sz w:val="18"/>
            <w:u w:val="single"/>
          </w:rPr>
          <w:t>https://tactiq.io/tools/youtube-transcript</w:t>
        </w:r>
      </w:hyperlink>
      <w:r>
        <w:rPr>
          <w:rFonts w:eastAsia="georgia" w:cs="georgia" w:ascii="georgia" w:hAnsi="georgia"/>
          <w:color w:val="000000"/>
          <w:sz w:val="18"/>
        </w:rPr>
        <w:t xml:space="preserve"> </w:t>
      </w:r>
      <w:bookmarkStart w:id="50" w:name="fn15"/>
    </w:p>
    <w:p>
      <w:pPr>
        <w:pStyle w:val="Normal"/>
        <w:numPr>
          <w:ilvl w:val="0"/>
          <w:numId w:val="4"/>
        </w:numPr>
        <w:spacing w:lineRule="auto" w:line="360" w:before="0" w:after="210"/>
        <w:rPr/>
      </w:pPr>
      <w:hyperlink r:id="rId18">
        <w:bookmarkEnd w:id="50"/>
        <w:r>
          <w:rPr>
            <w:rStyle w:val="ListLabel8"/>
            <w:rFonts w:eastAsia="helvetica neue" w:cs="helvetica neue" w:ascii="helvetica neue" w:hAnsi="helvetica neue"/>
            <w:color w:val="auto"/>
            <w:sz w:val="18"/>
            <w:u w:val="single"/>
          </w:rPr>
          <w:t>https://www.youtube.com/watch?v=Isi2fQadufg</w:t>
        </w:r>
      </w:hyperlink>
      <w:r>
        <w:rPr>
          <w:rFonts w:eastAsia="georgia" w:cs="georgia" w:ascii="georgia" w:hAnsi="georgia"/>
          <w:color w:val="000000"/>
          <w:sz w:val="18"/>
        </w:rPr>
        <w:t xml:space="preserve"> </w:t>
      </w:r>
    </w:p>
    <w:p>
      <w:pPr>
        <w:pStyle w:val="BodyText"/>
        <w:spacing w:lineRule="auto" w:line="360" w:before="0" w:after="210"/>
        <w:rPr/>
      </w:pPr>
      <w:r>
        <w:rPr>
          <w:rFonts w:eastAsia="georgia" w:cs="georgia" w:ascii="georgia" w:hAnsi="georgia"/>
          <w:color w:val="000000"/>
          <w:sz w:val="18"/>
        </w:rPr>
        <w:t>Here's Python code for basic max pain calculation plus common modifications. It uses realistic sample NVDA data (15 strikes with OI peaking around $145, mimicking current levels as of Feb 2026).​</w:t>
      </w:r>
    </w:p>
    <w:p>
      <w:pPr>
        <w:pStyle w:val="Normal"/>
        <w:spacing w:lineRule="auto" w:line="360" w:before="0" w:after="210"/>
        <w:rPr/>
      </w:pPr>
      <w:r>
        <w:rPr>
          <w:rFonts w:eastAsia="georgia" w:cs="georgia" w:ascii="georgia" w:hAnsi="georgia"/>
          <w:color w:val="000000"/>
        </w:rPr>
        <w:t>Here's Python code for basic max pain calculation plus common modifications. It uses realistic sample NVDA data (15 strikes with OI peaking around $145, mimicking current levels as of Feb 2026).</w:t>
      </w:r>
      <w:hyperlink w:anchor="fn1">
        <w:bookmarkStart w:id="51" w:name="fnref1_Copy_1"/>
        <w:bookmarkEnd w:id="51"/>
        <w:r>
          <w:rPr>
            <w:rStyle w:val="ListLabel3"/>
            <w:rFonts w:eastAsia="helvetica neue" w:cs="helvetica neue" w:ascii="helvetica neue" w:hAnsi="helvetica neue"/>
            <w:color w:val="auto"/>
            <w:u w:val="single"/>
            <w:vertAlign w:val="superscript"/>
          </w:rPr>
          <w:t>[1]</w:t>
        </w:r>
      </w:hyperlink>
    </w:p>
    <w:p>
      <w:pPr>
        <w:pStyle w:val="Normal"/>
        <w:spacing w:lineRule="auto" w:line="360" w:before="315" w:after="105"/>
        <w:ind w:left="-30"/>
        <w:jc w:val="left"/>
        <w:rPr/>
      </w:pPr>
      <w:bookmarkStart w:id="52" w:name="core_function"/>
      <w:r>
        <w:rPr>
          <w:rFonts w:eastAsia="georgia" w:cs="georgia" w:ascii="georgia" w:hAnsi="georgia"/>
          <w:b/>
          <w:color w:val="000000"/>
          <w:sz w:val="24"/>
        </w:rPr>
        <w:t>Core Function</w:t>
      </w:r>
      <w:bookmarkEnd w:id="52"/>
    </w:p>
    <w:p>
      <w:pPr>
        <w:pStyle w:val="Normal"/>
        <w:spacing w:lineRule="auto" w:line="360" w:before="0" w:after="210"/>
        <w:rPr/>
      </w:pPr>
      <w:r>
        <w:rPr>
          <w:rFonts w:eastAsia="georgia" w:cs="georgia" w:ascii="georgia" w:hAnsi="georgia"/>
          <w:color w:val="000000"/>
        </w:rPr>
        <w:t>This iterates over strikes to find the one minimizing total ITM payouts (calls ITM below test strike, puts above), weighted by OI. Assumes equity multiplier of 100 (scale pain values accordingly).</w:t>
      </w:r>
    </w:p>
    <w:p>
      <w:pPr>
        <w:pStyle w:val="Normal"/>
        <w:rPr/>
      </w:pPr>
      <w:r>
        <w:rPr>
          <w:rStyle w:val="VerbatimChar"/>
          <w:rFonts w:eastAsia="menlo" w:cs="menlo" w:ascii="menlo" w:hAnsi="menlo"/>
          <w:color w:val="000000"/>
          <w:sz w:val="18"/>
        </w:rPr>
        <w:t>import pandas as pd</w:t>
        <w:br/>
        <w:t>import numpy as np</w:t>
        <w:br/>
        <w:br/>
        <w:t>def calculate_max_pain(strikes, oi_dict):</w:t>
        <w:br/>
        <w:t xml:space="preserve">    min_pain = float('inf')</w:t>
        <w:br/>
        <w:t xml:space="preserve">    max_pain_strike = None</w:t>
        <w:br/>
        <w:t xml:space="preserve">    for test_strike in strikes:</w:t>
        <w:br/>
        <w:t xml:space="preserve">        call_pain = sum((test_strike - k) * oi_dict.get(k, 0) for k in strikes if k &lt;= test_strike)</w:t>
        <w:br/>
        <w:t xml:space="preserve">        put_pain = sum((k - test_strike) * oi_dict.get(k, 0) for k in strikes if k &gt;= test_strike)</w:t>
        <w:br/>
        <w:t xml:space="preserve">        total_pain = call_pain + put_pain</w:t>
        <w:br/>
        <w:t xml:space="preserve">        if total_pain &lt; min_pain:</w:t>
        <w:br/>
        <w:t xml:space="preserve">            min_pain = total_pain</w:t>
        <w:br/>
        <w:t xml:space="preserve">            max_pain_strike = test_strike</w:t>
        <w:br/>
        <w:t xml:space="preserve">    return max_pain_strike, min_pain</w:t>
        <w:br/>
      </w:r>
    </w:p>
    <w:p>
      <w:pPr>
        <w:pStyle w:val="Normal"/>
        <w:spacing w:lineRule="auto" w:line="360" w:before="315" w:after="105"/>
        <w:ind w:left="-30"/>
        <w:jc w:val="left"/>
        <w:rPr/>
      </w:pPr>
      <w:bookmarkStart w:id="53" w:name="sample_nvda_run"/>
      <w:r>
        <w:rPr>
          <w:rFonts w:eastAsia="georgia" w:cs="georgia" w:ascii="georgia" w:hAnsi="georgia"/>
          <w:b/>
          <w:color w:val="000000"/>
          <w:sz w:val="24"/>
        </w:rPr>
        <w:t>Sample NVDA Run</w:t>
      </w:r>
      <w:bookmarkEnd w:id="53"/>
    </w:p>
    <w:p>
      <w:pPr>
        <w:pStyle w:val="Normal"/>
        <w:spacing w:lineRule="auto" w:line="360" w:before="0" w:after="210"/>
        <w:rPr/>
      </w:pPr>
      <w:r>
        <w:rPr>
          <w:rFonts w:eastAsia="georgia" w:cs="georgia" w:ascii="georgia" w:hAnsi="georgia"/>
          <w:color w:val="000000"/>
        </w:rPr>
        <w:t>Using sample data (strikes $100–$170, OI from 5k–65k peaking at $145):</w:t>
      </w:r>
    </w:p>
    <w:tbl>
      <w:tblPr>
        <w:tblStyle w:val="TableGrid"/>
        <w:tblW w:w="9510" w:type="dxa"/>
        <w:jc w:val="center"/>
        <w:tblInd w:w="0" w:type="dxa"/>
        <w:tblLayout w:type="fixed"/>
        <w:tblCellMar>
          <w:top w:w="80" w:type="dxa"/>
          <w:left w:w="160" w:type="dxa"/>
          <w:bottom w:w="80" w:type="dxa"/>
          <w:right w:w="160" w:type="dxa"/>
        </w:tblCellMar>
      </w:tblPr>
      <w:tblGrid>
        <w:gridCol w:w="3170"/>
        <w:gridCol w:w="1585"/>
        <w:gridCol w:w="1585"/>
        <w:gridCol w:w="3170"/>
      </w:tblGrid>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strike</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oi</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100</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5000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105</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8000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110</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12000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115</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18000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120</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25000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125</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35000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130</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45000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135</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55000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140</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60000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145</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65000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150</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62000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155</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58000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160</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52000</w:t>
            </w:r>
          </w:p>
        </w:tc>
      </w:tr>
      <w:tr>
        <w:trPr>
          <w:cantSplit w:val="true"/>
        </w:trPr>
        <w:tc>
          <w:tcPr>
            <w:tcW w:w="4755" w:type="dxa"/>
            <w:gridSpan w:val="2"/>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165</w:t>
            </w:r>
          </w:p>
        </w:tc>
        <w:tc>
          <w:tcPr>
            <w:tcW w:w="4755"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45000</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170</w:t>
            </w:r>
          </w:p>
        </w:tc>
        <w:tc>
          <w:tcPr>
            <w:tcW w:w="3170" w:type="dxa"/>
            <w:gridSpan w:val="2"/>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38000</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hyperlink w:anchor="fn2">
              <w:r>
                <w:rPr>
                  <w:rStyle w:val="ListLabel4"/>
                  <w:rFonts w:eastAsia="helvetica neue" w:cs="helvetica neue" w:ascii="helvetica neue" w:hAnsi="helvetica neue"/>
                  <w:color w:val="auto"/>
                  <w:kern w:val="0"/>
                  <w:sz w:val="17"/>
                  <w:u w:val="single"/>
                  <w:vertAlign w:val="superscript"/>
                </w:rPr>
                <w:t>[2]</w:t>
              </w:r>
            </w:hyperlink>
          </w:p>
        </w:tc>
      </w:tr>
    </w:tbl>
    <w:p>
      <w:pPr>
        <w:pStyle w:val="Normal"/>
        <w:spacing w:lineRule="auto" w:line="240"/>
        <w:rPr/>
      </w:pPr>
      <w:r>
        <w:rPr/>
      </w:r>
    </w:p>
    <w:p>
      <w:pPr>
        <w:pStyle w:val="Normal"/>
        <w:spacing w:lineRule="auto" w:line="360" w:before="0" w:after="210"/>
        <w:rPr/>
      </w:pPr>
      <w:r>
        <w:rPr>
          <w:rFonts w:eastAsia="georgia" w:cs="georgia" w:ascii="georgia" w:hAnsi="georgia"/>
          <w:b/>
          <w:color w:val="000000"/>
        </w:rPr>
        <w:t>Results</w:t>
      </w:r>
      <w:r>
        <w:rPr>
          <w:rFonts w:eastAsia="georgia" w:cs="georgia" w:ascii="georgia" w:hAnsi="georgia"/>
          <w:color w:val="000000"/>
        </w:rPr>
        <w:t xml:space="preserve">: Basic max pain at </w:t>
      </w:r>
      <w:r>
        <w:rPr>
          <w:rFonts w:eastAsia="georgia" w:cs="georgia" w:ascii="georgia" w:hAnsi="georgia"/>
          <w:b/>
          <w:color w:val="000000"/>
        </w:rPr>
        <w:t>$145</w:t>
      </w:r>
      <w:r>
        <w:rPr>
          <w:rFonts w:eastAsia="georgia" w:cs="georgia" w:ascii="georgia" w:hAnsi="georgia"/>
          <w:color w:val="000000"/>
        </w:rPr>
        <w:t xml:space="preserve"> (pain: 7,875,000).</w:t>
      </w:r>
      <w:hyperlink w:anchor="fn2">
        <w:bookmarkStart w:id="54" w:name="fnref2_1_Copy_1"/>
        <w:bookmarkEnd w:id="54"/>
        <w:r>
          <w:rPr>
            <w:rStyle w:val="ListLabel3"/>
            <w:rFonts w:eastAsia="helvetica neue" w:cs="helvetica neue" w:ascii="helvetica neue" w:hAnsi="helvetica neue"/>
            <w:color w:val="auto"/>
            <w:u w:val="single"/>
            <w:vertAlign w:val="superscript"/>
          </w:rPr>
          <w:t>[2]</w:t>
        </w:r>
      </w:hyperlink>
    </w:p>
    <w:p>
      <w:pPr>
        <w:pStyle w:val="Normal"/>
        <w:spacing w:lineRule="auto" w:line="360" w:before="315" w:after="105"/>
        <w:ind w:left="-30"/>
        <w:jc w:val="left"/>
        <w:rPr/>
      </w:pPr>
      <w:bookmarkStart w:id="55" w:name="modifications_applied"/>
      <w:r>
        <w:rPr>
          <w:rFonts w:eastAsia="georgia" w:cs="georgia" w:ascii="georgia" w:hAnsi="georgia"/>
          <w:b/>
          <w:color w:val="000000"/>
          <w:sz w:val="24"/>
        </w:rPr>
        <w:t>Modifications Applied</w:t>
      </w:r>
      <w:bookmarkEnd w:id="55"/>
    </w:p>
    <w:p>
      <w:pPr>
        <w:pStyle w:val="Normal"/>
        <w:numPr>
          <w:ilvl w:val="0"/>
          <w:numId w:val="1"/>
        </w:numPr>
        <w:spacing w:lineRule="auto" w:line="360" w:before="105" w:after="105"/>
        <w:rPr/>
      </w:pPr>
      <w:r>
        <w:rPr>
          <w:rFonts w:eastAsia="georgia" w:cs="georgia" w:ascii="georgia" w:hAnsi="georgia"/>
          <w:b/>
          <w:color w:val="000000"/>
          <w:sz w:val="21"/>
        </w:rPr>
        <w:t>Mod1 (ignore low OI &lt;10k)</w:t>
      </w:r>
      <w:r>
        <w:rPr>
          <w:rFonts w:eastAsia="georgia" w:cs="georgia" w:ascii="georgia" w:hAnsi="georgia"/>
          <w:color w:val="000000"/>
          <w:sz w:val="21"/>
        </w:rPr>
        <w:t xml:space="preserve">: Drops fringe strikes; still </w:t>
      </w:r>
      <w:r>
        <w:rPr>
          <w:rFonts w:eastAsia="georgia" w:cs="georgia" w:ascii="georgia" w:hAnsi="georgia"/>
          <w:b/>
          <w:color w:val="000000"/>
          <w:sz w:val="21"/>
        </w:rPr>
        <w:t>$145</w:t>
      </w:r>
      <w:r>
        <w:rPr>
          <w:rFonts w:eastAsia="georgia" w:cs="georgia" w:ascii="georgia" w:hAnsi="georgia"/>
          <w:color w:val="000000"/>
          <w:sz w:val="21"/>
        </w:rPr>
        <w:t xml:space="preserve"> (pain: 7,330,000).</w:t>
      </w:r>
      <w:hyperlink w:anchor="fn2">
        <w:bookmarkStart w:id="56" w:name="fnref2_2_Copy_1"/>
        <w:bookmarkEnd w:id="56"/>
        <w:r>
          <w:rPr>
            <w:rStyle w:val="ListLabel5"/>
            <w:rFonts w:eastAsia="helvetica neue" w:cs="helvetica neue" w:ascii="helvetica neue" w:hAnsi="helvetica neue"/>
            <w:color w:val="auto"/>
            <w:sz w:val="21"/>
            <w:u w:val="single"/>
            <w:vertAlign w:val="superscript"/>
          </w:rPr>
          <w:t>[2]</w:t>
        </w:r>
      </w:hyperlink>
    </w:p>
    <w:p>
      <w:pPr>
        <w:pStyle w:val="Normal"/>
        <w:numPr>
          <w:ilvl w:val="0"/>
          <w:numId w:val="1"/>
        </w:numPr>
        <w:spacing w:lineRule="auto" w:line="360" w:before="105" w:after="105"/>
        <w:rPr/>
      </w:pPr>
      <w:r>
        <w:rPr>
          <w:rFonts w:eastAsia="georgia" w:cs="georgia" w:ascii="georgia" w:hAnsi="georgia"/>
          <w:b/>
          <w:color w:val="000000"/>
          <w:sz w:val="21"/>
        </w:rPr>
        <w:t>Mod2 (±10% band around spot $145)</w:t>
      </w:r>
      <w:r>
        <w:rPr>
          <w:rFonts w:eastAsia="georgia" w:cs="georgia" w:ascii="georgia" w:hAnsi="georgia"/>
          <w:color w:val="000000"/>
          <w:sz w:val="21"/>
        </w:rPr>
        <w:t xml:space="preserve">: Limits to $130.5–$159.5; </w:t>
      </w:r>
      <w:r>
        <w:rPr>
          <w:rFonts w:eastAsia="georgia" w:cs="georgia" w:ascii="georgia" w:hAnsi="georgia"/>
          <w:b/>
          <w:color w:val="000000"/>
          <w:sz w:val="21"/>
        </w:rPr>
        <w:t>$145</w:t>
      </w:r>
      <w:r>
        <w:rPr>
          <w:rFonts w:eastAsia="georgia" w:cs="georgia" w:ascii="georgia" w:hAnsi="georgia"/>
          <w:color w:val="000000"/>
          <w:sz w:val="21"/>
        </w:rPr>
        <w:t xml:space="preserve"> (pain: 1,740,000).</w:t>
      </w:r>
      <w:hyperlink w:anchor="fn2">
        <w:bookmarkStart w:id="57" w:name="fnref2_3_Copy_1"/>
        <w:bookmarkEnd w:id="57"/>
        <w:r>
          <w:rPr>
            <w:rStyle w:val="ListLabel5"/>
            <w:rFonts w:eastAsia="helvetica neue" w:cs="helvetica neue" w:ascii="helvetica neue" w:hAnsi="helvetica neue"/>
            <w:color w:val="auto"/>
            <w:sz w:val="21"/>
            <w:u w:val="single"/>
            <w:vertAlign w:val="superscript"/>
          </w:rPr>
          <w:t>[2]</w:t>
        </w:r>
      </w:hyperlink>
    </w:p>
    <w:p>
      <w:pPr>
        <w:pStyle w:val="Normal"/>
        <w:spacing w:lineRule="auto" w:line="360" w:before="0" w:after="210"/>
        <w:rPr/>
      </w:pPr>
      <w:r>
        <w:rPr>
          <w:rFonts w:eastAsia="georgia" w:cs="georgia" w:ascii="georgia" w:hAnsi="georgia"/>
          <w:color w:val="000000"/>
        </w:rPr>
        <w:t>Pain breakdown for key strikes:</w:t>
      </w:r>
      <w:hyperlink w:anchor="fn2">
        <w:bookmarkStart w:id="58" w:name="fnref2_4_Copy_1"/>
        <w:bookmarkEnd w:id="58"/>
        <w:r>
          <w:rPr>
            <w:rStyle w:val="ListLabel3"/>
            <w:rFonts w:eastAsia="helvetica neue" w:cs="helvetica neue" w:ascii="helvetica neue" w:hAnsi="helvetica neue"/>
            <w:color w:val="auto"/>
            <w:u w:val="single"/>
            <w:vertAlign w:val="superscript"/>
          </w:rPr>
          <w:t>[2]</w:t>
        </w:r>
      </w:hyperlink>
    </w:p>
    <w:tbl>
      <w:tblPr>
        <w:tblStyle w:val="TableGrid"/>
        <w:tblW w:w="9513" w:type="dxa"/>
        <w:jc w:val="center"/>
        <w:tblInd w:w="0" w:type="dxa"/>
        <w:tblLayout w:type="fixed"/>
        <w:tblCellMar>
          <w:top w:w="80" w:type="dxa"/>
          <w:left w:w="160" w:type="dxa"/>
          <w:bottom w:w="80" w:type="dxa"/>
          <w:right w:w="160" w:type="dxa"/>
        </w:tblCellMar>
      </w:tblPr>
      <w:tblGrid>
        <w:gridCol w:w="2378"/>
        <w:gridCol w:w="2378"/>
        <w:gridCol w:w="2378"/>
        <w:gridCol w:w="2378"/>
      </w:tblGrid>
      <w:tr>
        <w:trPr>
          <w:cantSplit w:val="true"/>
        </w:trPr>
        <w:tc>
          <w:tcPr>
            <w:tcW w:w="2378"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strike</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call_pain</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put_pain</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total_pain</w:t>
            </w:r>
          </w:p>
        </w:tc>
      </w:tr>
      <w:tr>
        <w:trPr>
          <w:cantSplit w:val="true"/>
        </w:trPr>
        <w:tc>
          <w:tcPr>
            <w:tcW w:w="2378"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130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1,285,000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9,195,000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10,480,000</w:t>
            </w:r>
          </w:p>
        </w:tc>
      </w:tr>
      <w:tr>
        <w:trPr>
          <w:cantSplit w:val="true"/>
        </w:trPr>
        <w:tc>
          <w:tcPr>
            <w:tcW w:w="2378"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135</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2,025,000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7,020,000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9,045,000</w:t>
            </w:r>
          </w:p>
        </w:tc>
      </w:tr>
      <w:tr>
        <w:trPr>
          <w:cantSplit w:val="true"/>
        </w:trPr>
        <w:tc>
          <w:tcPr>
            <w:tcW w:w="2378"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140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3,040,000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5,120,000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8,160,000</w:t>
            </w:r>
          </w:p>
        </w:tc>
      </w:tr>
      <w:tr>
        <w:trPr>
          <w:cantSplit w:val="true"/>
        </w:trPr>
        <w:tc>
          <w:tcPr>
            <w:tcW w:w="2378"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145</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4,355,000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3,520,000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7,875,000</w:t>
            </w:r>
          </w:p>
        </w:tc>
      </w:tr>
      <w:tr>
        <w:trPr>
          <w:cantSplit w:val="true"/>
        </w:trPr>
        <w:tc>
          <w:tcPr>
            <w:tcW w:w="2378"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150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5,995,000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2,245,000</w:t>
            </w:r>
          </w:p>
        </w:tc>
        <w:tc>
          <w:tcPr>
            <w:tcW w:w="2378"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helvetica neue" w:cs="helvetica neue" w:ascii="helvetica neue" w:hAnsi="helvetica neue"/>
                <w:color w:val="000000"/>
                <w:kern w:val="0"/>
                <w:sz w:val="17"/>
              </w:rPr>
              <w:t>8,240,000</w:t>
            </w:r>
          </w:p>
        </w:tc>
      </w:tr>
    </w:tbl>
    <w:p>
      <w:pPr>
        <w:pStyle w:val="Normal"/>
        <w:spacing w:lineRule="auto" w:line="240"/>
        <w:rPr/>
      </w:pPr>
      <w:r>
        <w:rPr/>
      </w:r>
    </w:p>
    <w:p>
      <w:pPr>
        <w:pStyle w:val="Normal"/>
        <w:spacing w:lineRule="auto" w:line="360" w:before="315" w:after="105"/>
        <w:ind w:left="-30"/>
        <w:jc w:val="left"/>
        <w:rPr/>
      </w:pPr>
      <w:bookmarkStart w:id="59" w:name="full_adaptable_script"/>
      <w:r>
        <w:rPr>
          <w:rFonts w:eastAsia="georgia" w:cs="georgia" w:ascii="georgia" w:hAnsi="georgia"/>
          <w:b/>
          <w:color w:val="000000"/>
          <w:sz w:val="24"/>
        </w:rPr>
        <w:t>Full Adaptable Script</w:t>
      </w:r>
      <w:bookmarkEnd w:id="59"/>
    </w:p>
    <w:p>
      <w:pPr>
        <w:pStyle w:val="Normal"/>
        <w:spacing w:lineRule="auto" w:line="360" w:before="0" w:after="210"/>
        <w:rPr/>
      </w:pPr>
      <w:r>
        <w:rPr>
          <w:rFonts w:eastAsia="georgia" w:cs="georgia" w:ascii="georgia" w:hAnsi="georgia"/>
          <w:color w:val="000000"/>
        </w:rPr>
        <w:t xml:space="preserve">Paste into Jupyter; replace sample </w:t>
      </w:r>
      <w:r>
        <w:rPr>
          <w:rStyle w:val="VerbatimChar"/>
          <w:rFonts w:eastAsia="menlo" w:cs="menlo" w:ascii="menlo" w:hAnsi="menlo"/>
          <w:color w:val="000000"/>
          <w:sz w:val="18"/>
          <w:shd w:fill="F8F8FA" w:val="clear"/>
        </w:rPr>
        <w:t>data</w:t>
      </w:r>
      <w:r>
        <w:rPr>
          <w:rFonts w:eastAsia="georgia" w:cs="georgia" w:ascii="georgia" w:hAnsi="georgia"/>
          <w:color w:val="000000"/>
        </w:rPr>
        <w:t xml:space="preserve"> with real chain (e.g., from yfinance </w:t>
      </w:r>
      <w:r>
        <w:rPr>
          <w:rStyle w:val="VerbatimChar"/>
          <w:rFonts w:eastAsia="menlo" w:cs="menlo" w:ascii="menlo" w:hAnsi="menlo"/>
          <w:color w:val="000000"/>
          <w:sz w:val="18"/>
          <w:shd w:fill="F8F8FA" w:val="clear"/>
        </w:rPr>
        <w:t>ticker.option_chain(expiry)</w:t>
      </w:r>
      <w:r>
        <w:rPr>
          <w:rFonts w:eastAsia="georgia" w:cs="georgia" w:ascii="georgia" w:hAnsi="georgia"/>
          <w:color w:val="000000"/>
        </w:rPr>
        <w:t xml:space="preserve"> or CSV via </w:t>
      </w:r>
      <w:r>
        <w:rPr>
          <w:rStyle w:val="VerbatimChar"/>
          <w:rFonts w:eastAsia="menlo" w:cs="menlo" w:ascii="menlo" w:hAnsi="menlo"/>
          <w:color w:val="000000"/>
          <w:sz w:val="18"/>
          <w:shd w:fill="F8F8FA" w:val="clear"/>
        </w:rPr>
        <w:t>pd.read_csv</w:t>
      </w:r>
      <w:r>
        <w:rPr>
          <w:rFonts w:eastAsia="georgia" w:cs="georgia" w:ascii="georgia" w:hAnsi="georgia"/>
          <w:color w:val="000000"/>
        </w:rPr>
        <w:t xml:space="preserve">). Add </w:t>
      </w:r>
      <w:r>
        <w:rPr>
          <w:rStyle w:val="VerbatimChar"/>
          <w:rFonts w:eastAsia="menlo" w:cs="menlo" w:ascii="menlo" w:hAnsi="menlo"/>
          <w:color w:val="000000"/>
          <w:sz w:val="18"/>
          <w:shd w:fill="F8F8FA" w:val="clear"/>
        </w:rPr>
        <w:t>*100</w:t>
      </w:r>
      <w:r>
        <w:rPr>
          <w:rFonts w:eastAsia="georgia" w:cs="georgia" w:ascii="georgia" w:hAnsi="georgia"/>
          <w:color w:val="000000"/>
        </w:rPr>
        <w:t xml:space="preserve"> to pains for contract multiplier. Scales to 100+ stocks in seconds.</w:t>
      </w:r>
      <w:hyperlink w:anchor="fn3">
        <w:bookmarkStart w:id="60" w:name="fnref3_Copy_1"/>
        <w:bookmarkEnd w:id="60"/>
        <w:r>
          <w:rPr>
            <w:rStyle w:val="ListLabel3"/>
            <w:rFonts w:eastAsia="helvetica neue" w:cs="helvetica neue" w:ascii="helvetica neue" w:hAnsi="helvetica neue"/>
            <w:color w:val="auto"/>
            <w:u w:val="single"/>
            <w:vertAlign w:val="superscript"/>
          </w:rPr>
          <w:t>[3]</w:t>
        </w:r>
      </w:hyperlink>
      <w:hyperlink w:anchor="fn2">
        <w:bookmarkStart w:id="61" w:name="fnref2_5_Copy_1"/>
        <w:bookmarkEnd w:id="61"/>
        <w:r>
          <w:rPr>
            <w:rStyle w:val="ListLabel3"/>
            <w:rFonts w:eastAsia="helvetica neue" w:cs="helvetica neue" w:ascii="helvetica neue" w:hAnsi="helvetica neue"/>
            <w:color w:val="auto"/>
            <w:u w:val="single"/>
            <w:vertAlign w:val="superscript"/>
          </w:rPr>
          <w:t>[2]</w:t>
        </w:r>
      </w:hyperlink>
    </w:p>
    <w:p>
      <w:pPr>
        <w:pStyle w:val="Normal"/>
        <w:rPr/>
      </w:pPr>
      <w:r>
        <w:rPr>
          <w:rStyle w:val="VerbatimChar"/>
          <w:rFonts w:eastAsia="menlo" w:cs="menlo" w:ascii="menlo" w:hAnsi="menlo"/>
          <w:color w:val="000000"/>
          <w:sz w:val="18"/>
        </w:rPr>
        <w:t># Load data (example: df with 'strike', 'oi' columns; groupby strike if separate call/put)</w:t>
        <w:br/>
        <w:t>strikes_list = df['strike'].tolist()</w:t>
        <w:br/>
        <w:t>oi_dict = dict(zip(df['strike'], df['oi']))</w:t>
        <w:br/>
        <w:br/>
        <w:t># Run basic + mods as above</w:t>
        <w:br/>
        <w:t># For real data: current_price = ticker.info['regularMarketPrice']</w:t>
        <w:br/>
      </w:r>
    </w:p>
    <w:p>
      <w:pPr>
        <w:pStyle w:val="Normal"/>
        <w:spacing w:lineRule="auto" w:line="360" w:before="0" w:after="210"/>
        <w:rPr/>
      </w:pPr>
      <w:r>
        <w:rPr>
          <w:rFonts w:eastAsia="georgia" w:cs="georgia" w:ascii="georgia" w:hAnsi="georgia"/>
          <w:color w:val="000000"/>
        </w:rPr>
        <w:t>For live NVDA (or your ticker/expiry), upload CSV or specify—I can refine.</w:t>
      </w:r>
      <w:hyperlink w:anchor="fn4">
        <w:bookmarkStart w:id="62" w:name="fnref4_Copy_1"/>
        <w:bookmarkEnd w:id="62"/>
        <w:r>
          <w:rPr>
            <w:rStyle w:val="ListLabel3"/>
            <w:rFonts w:eastAsia="helvetica neue" w:cs="helvetica neue" w:ascii="helvetica neue" w:hAnsi="helvetica neue"/>
            <w:color w:val="auto"/>
            <w:u w:val="single"/>
            <w:vertAlign w:val="superscript"/>
          </w:rPr>
          <w:t>[4]</w:t>
        </w:r>
      </w:hyperlink>
      <w:hyperlink w:anchor="fn1">
        <w:bookmarkStart w:id="63" w:name="fnref1_1_Copy_1"/>
        <w:bookmarkEnd w:id="63"/>
        <w:r>
          <w:rPr>
            <w:rStyle w:val="ListLabel3"/>
            <w:rFonts w:eastAsia="helvetica neue" w:cs="helvetica neue" w:ascii="helvetica neue" w:hAnsi="helvetica neue"/>
            <w:color w:val="auto"/>
            <w:u w:val="single"/>
            <w:vertAlign w:val="superscript"/>
          </w:rPr>
          <w:t>[1]</w:t>
        </w:r>
      </w:hyperlink>
    </w:p>
    <w:p>
      <w:pPr>
        <w:pStyle w:val="Normal"/>
        <w:spacing w:lineRule="auto" w:line="360"/>
        <w:rPr/>
      </w:pPr>
      <w:r>
        <w:rPr>
          <w:rFonts w:eastAsia="georgia" w:cs="georgia" w:ascii="georgia" w:hAnsi="georgia"/>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4" name=""/>
                <a:graphic xmlns:a="http://schemas.openxmlformats.org/drawingml/2006/main">
                  <a:graphicData uri="http://schemas.microsoft.com/office/word/2010/wordprocessingShape">
                    <wps:wsp>
                      <wps:cNvSpPr/>
                      <wps:nvSpPr>
                        <wps:cNvPr id="5"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bookmarkStart w:id="64" w:name="fn1_Copy_1"/>
    </w:p>
    <w:p>
      <w:pPr>
        <w:pStyle w:val="Normal"/>
        <w:numPr>
          <w:ilvl w:val="0"/>
          <w:numId w:val="3"/>
        </w:numPr>
        <w:spacing w:lineRule="auto" w:line="360" w:before="0" w:after="210"/>
        <w:rPr/>
      </w:pPr>
      <w:hyperlink r:id="rId19">
        <w:bookmarkEnd w:id="64"/>
        <w:r>
          <w:rPr>
            <w:rStyle w:val="ListLabel6"/>
            <w:rFonts w:eastAsia="helvetica neue" w:cs="helvetica neue" w:ascii="helvetica neue" w:hAnsi="helvetica neue"/>
            <w:color w:val="auto"/>
            <w:sz w:val="18"/>
            <w:u w:val="single"/>
          </w:rPr>
          <w:t>https://www.perplexity.ai/search/d6122d16-d239-41dc-ac76-771a4e8e7f6e</w:t>
        </w:r>
      </w:hyperlink>
      <w:r>
        <w:rPr>
          <w:rFonts w:eastAsia="georgia" w:cs="georgia" w:ascii="georgia" w:hAnsi="georgia"/>
          <w:color w:val="000000"/>
          <w:sz w:val="18"/>
        </w:rPr>
        <w:t xml:space="preserve">  </w:t>
      </w:r>
      <w:bookmarkStart w:id="65" w:name="fn2_Copy_1"/>
    </w:p>
    <w:p>
      <w:pPr>
        <w:pStyle w:val="Normal"/>
        <w:numPr>
          <w:ilvl w:val="0"/>
          <w:numId w:val="3"/>
        </w:numPr>
        <w:spacing w:lineRule="auto" w:line="360" w:before="0" w:after="210"/>
        <w:rPr/>
      </w:pPr>
      <w:hyperlink r:id="rId20">
        <w:bookmarkEnd w:id="65"/>
        <w:r>
          <w:rPr>
            <w:rStyle w:val="ListLabel6"/>
            <w:rFonts w:eastAsia="helvetica neue" w:cs="helvetica neue" w:ascii="helvetica neue" w:hAnsi="helvetica neue"/>
            <w:color w:val="auto"/>
            <w:sz w:val="18"/>
            <w:u w:val="single"/>
          </w:rPr>
          <w:t>https://www.coinglass.com/pro/options/max-pain</w:t>
        </w:r>
      </w:hyperlink>
      <w:r>
        <w:rPr>
          <w:rFonts w:eastAsia="georgia" w:cs="georgia" w:ascii="georgia" w:hAnsi="georgia"/>
          <w:color w:val="000000"/>
          <w:sz w:val="18"/>
        </w:rPr>
        <w:t xml:space="preserve">      </w:t>
      </w:r>
      <w:bookmarkStart w:id="66" w:name="fn3_Copy_1"/>
    </w:p>
    <w:p>
      <w:pPr>
        <w:pStyle w:val="Normal"/>
        <w:numPr>
          <w:ilvl w:val="0"/>
          <w:numId w:val="3"/>
        </w:numPr>
        <w:spacing w:lineRule="auto" w:line="360" w:before="0" w:after="210"/>
        <w:rPr/>
      </w:pPr>
      <w:hyperlink r:id="rId21">
        <w:bookmarkEnd w:id="66"/>
        <w:r>
          <w:rPr>
            <w:rStyle w:val="ListLabel6"/>
            <w:rFonts w:eastAsia="helvetica neue" w:cs="helvetica neue" w:ascii="helvetica neue" w:hAnsi="helvetica neue"/>
            <w:color w:val="auto"/>
            <w:sz w:val="18"/>
            <w:u w:val="single"/>
          </w:rPr>
          <w:t>https://www.perplexity.ai/search/2fb7a442-aba7-4ecf-9146-82be65197b46</w:t>
        </w:r>
      </w:hyperlink>
      <w:r>
        <w:rPr>
          <w:rFonts w:eastAsia="georgia" w:cs="georgia" w:ascii="georgia" w:hAnsi="georgia"/>
          <w:color w:val="000000"/>
          <w:sz w:val="18"/>
        </w:rPr>
        <w:t xml:space="preserve"> </w:t>
      </w:r>
      <w:bookmarkStart w:id="67" w:name="fn4_Copy_1"/>
    </w:p>
    <w:p>
      <w:pPr>
        <w:pStyle w:val="Normal"/>
        <w:numPr>
          <w:ilvl w:val="0"/>
          <w:numId w:val="3"/>
        </w:numPr>
        <w:spacing w:lineRule="auto" w:line="360" w:before="0" w:after="210"/>
        <w:rPr/>
      </w:pPr>
      <w:hyperlink r:id="rId22">
        <w:bookmarkEnd w:id="67"/>
        <w:r>
          <w:rPr>
            <w:rStyle w:val="ListLabel6"/>
            <w:rFonts w:eastAsia="helvetica neue" w:cs="helvetica neue" w:ascii="helvetica neue" w:hAnsi="helvetica neue"/>
            <w:color w:val="auto"/>
            <w:sz w:val="18"/>
            <w:u w:val="single"/>
          </w:rPr>
          <w:t>https://www.perplexity.ai/search/fc12b8fe-0613-4c2b-8e5e-aebcbc9682bf</w:t>
        </w:r>
      </w:hyperlink>
      <w:r>
        <w:rPr>
          <w:rFonts w:eastAsia="georgia" w:cs="georgia" w:ascii="georgia" w:hAnsi="georgia"/>
          <w:color w:val="000000"/>
          <w:sz w:val="18"/>
        </w:rPr>
        <w:t xml:space="preserve"> </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Consolas">
    <w:charset w:val="01"/>
    <w:family w:val="roman"/>
    <w:pitch w:val="variable"/>
  </w:font>
  <w:font w:name="Liberation Sans">
    <w:altName w:val="Arial"/>
    <w:charset w:val="01"/>
    <w:family w:val="swiss"/>
    <w:pitch w:val="variable"/>
  </w:font>
  <w:font w:name="georgia">
    <w:charset w:val="01"/>
    <w:family w:val="roman"/>
    <w:pitch w:val="variable"/>
  </w:font>
  <w:font w:name="helvetica neue">
    <w:charset w:val="01"/>
    <w:family w:val="roman"/>
    <w:pitch w:val="variable"/>
  </w:font>
  <w:font w:name="menlo">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en-US"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left"/>
    </w:pPr>
    <w:rPr>
      <w:rFonts w:ascii="Georgia" w:hAnsi="Georgia" w:eastAsia="" w:cs="" w:cstheme="minorBidi" w:eastAsiaTheme="minorHAnsi" w:hAnsiTheme="minorHAnsi"/>
      <w:color w:val="auto"/>
      <w:kern w:val="0"/>
      <w:sz w:val="21"/>
      <w:szCs w:val="22"/>
      <w:lang w:val="en-US" w:eastAsia="en-US" w:bidi="ar-SA"/>
    </w:rPr>
  </w:style>
  <w:style w:type="paragraph" w:styleId="Heading2">
    <w:name w:val="Heading 2"/>
    <w:basedOn w:val="Heading"/>
    <w:next w:val="BodyText"/>
    <w:qFormat/>
    <w:pPr>
      <w:spacing w:before="200" w:after="120"/>
      <w:outlineLvl w:val="1"/>
    </w:pPr>
    <w:rPr>
      <w:rFonts w:ascii="Liberation Serif" w:hAnsi="Liberation Serif" w:eastAsia="DejaVu Sans" w:cs="Noto Sans Arabic UI"/>
      <w:b/>
      <w:bCs/>
      <w:sz w:val="36"/>
      <w:szCs w:val="36"/>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youtube.com/watch?v=zkUaAip_JVU" TargetMode="External"/><Relationship Id="rId4" Type="http://schemas.openxmlformats.org/officeDocument/2006/relationships/hyperlink" Target="https://www.coinglass.com/pro/options/max-pain" TargetMode="External"/><Relationship Id="rId5" Type="http://schemas.openxmlformats.org/officeDocument/2006/relationships/hyperlink" Target="https://corporatefinanceinstitute.com/resources/derivatives/max-pain-options/" TargetMode="External"/><Relationship Id="rId6" Type="http://schemas.openxmlformats.org/officeDocument/2006/relationships/hyperlink" Target="https://tw.tradingview.com/script/vsPwh0vN-Options-Max-Pain-Calculator-BackQuant/" TargetMode="External"/><Relationship Id="rId7" Type="http://schemas.openxmlformats.org/officeDocument/2006/relationships/hyperlink" Target="https://www.optiontrader.tools/maxpain/" TargetMode="External"/><Relationship Id="rId8" Type="http://schemas.openxmlformats.org/officeDocument/2006/relationships/hyperlink" Target="https://maximum-pain.com/" TargetMode="External"/><Relationship Id="rId9" Type="http://schemas.openxmlformats.org/officeDocument/2006/relationships/hyperlink" Target="https://reccloud.com/youtube-transcript-generator" TargetMode="External"/><Relationship Id="rId10" Type="http://schemas.openxmlformats.org/officeDocument/2006/relationships/hyperlink" Target="https://www.youtube.com/watch?v=YMqo3uJ6YgM" TargetMode="External"/><Relationship Id="rId11" Type="http://schemas.openxmlformats.org/officeDocument/2006/relationships/hyperlink" Target="https://www.youtube-transcript.io/" TargetMode="External"/><Relationship Id="rId12" Type="http://schemas.openxmlformats.org/officeDocument/2006/relationships/hyperlink" Target="https://www.youtube.com/watch?v=d0wYy4AQw38" TargetMode="External"/><Relationship Id="rId13" Type="http://schemas.openxmlformats.org/officeDocument/2006/relationships/hyperlink" Target="https://www.youtubestranscript.com/" TargetMode="External"/><Relationship Id="rId14" Type="http://schemas.openxmlformats.org/officeDocument/2006/relationships/hyperlink" Target="https://optioncharts.io/options/RIOT/max-pain" TargetMode="External"/><Relationship Id="rId15" Type="http://schemas.openxmlformats.org/officeDocument/2006/relationships/hyperlink" Target="https://www.youtube.com/watch?v=xwthKaRwyt8" TargetMode="External"/><Relationship Id="rId16" Type="http://schemas.openxmlformats.org/officeDocument/2006/relationships/hyperlink" Target="https://optioncharts.io/options/SPXU1/max-pain" TargetMode="External"/><Relationship Id="rId17" Type="http://schemas.openxmlformats.org/officeDocument/2006/relationships/hyperlink" Target="https://tactiq.io/tools/youtube-transcript" TargetMode="External"/><Relationship Id="rId18" Type="http://schemas.openxmlformats.org/officeDocument/2006/relationships/hyperlink" Target="https://www.youtube.com/watch?v=Isi2fQadufg" TargetMode="External"/><Relationship Id="rId19" Type="http://schemas.openxmlformats.org/officeDocument/2006/relationships/hyperlink" Target="https://www.perplexity.ai/search/d6122d16-d239-41dc-ac76-771a4e8e7f6e" TargetMode="External"/><Relationship Id="rId20" Type="http://schemas.openxmlformats.org/officeDocument/2006/relationships/hyperlink" Target="https://www.coinglass.com/pro/options/max-pain" TargetMode="External"/><Relationship Id="rId21" Type="http://schemas.openxmlformats.org/officeDocument/2006/relationships/hyperlink" Target="https://www.perplexity.ai/search/2fb7a442-aba7-4ecf-9146-82be65197b46" TargetMode="External"/><Relationship Id="rId22" Type="http://schemas.openxmlformats.org/officeDocument/2006/relationships/hyperlink" Target="https://www.perplexity.ai/search/fc12b8fe-0613-4c2b-8e5e-aebcbc9682bf" TargetMode="Externa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5</Pages>
  <Words>814</Words>
  <Characters>5159</Characters>
  <CharactersWithSpaces>5957</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2026-02-24T07:16:33Z</dcterms:created>
  <dc:creator>html-to-docx</dc:creator>
  <dc:description/>
  <cp:keywords>html-to-docx</cp:keywords>
  <dc:language>en-US</dc:language>
  <cp:lastModifiedBy/>
  <dcterms:modified xsi:type="dcterms:W3CDTF">2026-02-24T08:18:29Z</dcterms:modified>
  <cp:revision>2</cp:revision>
  <dc:subject/>
  <dc:title/>
</cp:coreProperties>
</file>