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9ab805cf1df1afa9ef65f7217451a1855b593225.png"/>
            <a:graphic>
              <a:graphicData uri="http://schemas.openxmlformats.org/drawingml/2006/picture">
                <pic:pic>
                  <pic:nvPicPr>
                    <pic:cNvPr id="1" name="image-9ab805cf1df1afa9ef65f7217451a1855b593225.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tree and workflow for programmer</w:t>
      </w:r>
    </w:p>
    <w:p>
      <w:pPr>
        <w:spacing w:line="360" w:after="210" w:lineRule="auto"/>
      </w:pPr>
      <w:r>
        <w:rPr>
          <w:rFonts w:eastAsia="inter" w:cs="inter" w:ascii="inter" w:hAnsi="inter"/>
          <w:color w:val="000000"/>
        </w:rPr>
        <w:t xml:space="preserve">Here is a </w:t>
      </w:r>
      <w:r>
        <w:rPr>
          <w:rFonts w:eastAsia="inter" w:cs="inter" w:ascii="inter" w:hAnsi="inter"/>
          <w:b/>
          <w:color w:val="000000"/>
        </w:rPr>
        <w:t xml:space="preserve">workflow tree</w:t>
      </w:r>
      <w:r>
        <w:rPr>
          <w:rFonts w:eastAsia="inter" w:cs="inter" w:ascii="inter" w:hAnsi="inter"/>
          <w:color w:val="000000"/>
        </w:rPr>
        <w:t xml:space="preserve"> and </w:t>
      </w:r>
      <w:r>
        <w:rPr>
          <w:rFonts w:eastAsia="inter" w:cs="inter" w:ascii="inter" w:hAnsi="inter"/>
          <w:b/>
          <w:color w:val="000000"/>
        </w:rPr>
        <w:t xml:space="preserve">annotated code workflow</w:t>
      </w:r>
      <w:r>
        <w:rPr>
          <w:rFonts w:eastAsia="inter" w:cs="inter" w:ascii="inter" w:hAnsi="inter"/>
          <w:color w:val="000000"/>
        </w:rPr>
        <w:t xml:space="preserve"> designed for your programmer, based on the comprehensive analysis framework and charting scripts included in your attached files. This will clearly show how data moves from ingestion, through analysis, to chart creation and output [</w:t>
      </w:r>
      <w:hyperlink r:id="rId6">
        <w:r>
          <w:rPr>
            <w:rFonts w:eastAsia="inter" w:cs="inter" w:ascii="inter" w:hAnsi="inter"/>
            <w:color w:val="#000"/>
            <w:u w:val="single"/>
          </w:rPr>
          <w:t xml:space="preserve">script.py</w:t>
        </w:r>
      </w:hyperlink>
      <w:r>
        <w:rPr>
          <w:rFonts w:eastAsia="inter" w:cs="inter" w:ascii="inter" w:hAnsi="inter"/>
          <w:color w:val="000000"/>
        </w:rPr>
        <w:t xml:space="preserve">][script_1.py][script_2.py][script_3.py][script_4.py][script_5.py][script_6.py][script_7.py][script_8.py][script_9.py][script_10.py][stock_analysis_framework.py][chart_script.py][chart_script_1.py][chart_script_2.py][chart_script_3.py][chart_script_4.py].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Stock Market Analysis &amp; Visualization Workflow Tree</w:t>
      </w:r>
    </w:p>
    <w:p>
      <w:pPr>
        <w:pStyle w:val="SourceCode"/>
        <w:shd w:val="clear" w:fill="F8F8FA"/>
        <w:spacing w:line="336" w:lineRule="auto"/>
      </w:pPr>
      <w:r>
        <w:rPr>
          <w:rStyle w:val="VerbatimChar"/>
          <w:rFonts w:eastAsia="ibm plex mono" w:cs="ibm plex mono" w:ascii="ibm plex mono" w:hAnsi="ibm plex mono"/>
          <w:color w:val="000000"/>
          <w:sz w:val="18"/>
        </w:rPr>
        <w:t xml:space="preserve">1. Data Ingestion</w:t>
        <w:br/>
        <w:t xml:space="preserve">   └─ Load trading metrics and universe data</w:t>
        <w:br/>
        <w:t xml:space="preserve">      ├─ basic_calculation_daily_YYYYMMDD.csv</w:t>
        <w:br/>
        <w:t xml:space="preserve">      └─ tradingview_universe.csv</w:t>
        <w:br/>
        <w:t xml:space="preserve"/>
        <w:br/>
        <w:t xml:space="preserve">2. Data Preparation</w:t>
        <w:br/>
        <w:t xml:space="preserve">   ├─ Merge datasets on ticker/symbol</w:t>
        <w:br/>
        <w:t xml:space="preserve">   ├─ Parse index membership</w:t>
        <w:br/>
        <w:t xml:space="preserve">   ├─ Engineer columns (sector, industry, market cap)</w:t>
        <w:br/>
        <w:t xml:space="preserve">   └─ Derive flags for index membership (SP500, NASDAQ 100, etc.)</w:t>
        <w:br/>
        <w:t xml:space="preserve"/>
        <w:br/>
        <w:t xml:space="preserve">3. Analysis &amp; Aggregation</w:t>
        <w:br/>
        <w:t xml:space="preserve">   ├─ Sector and industry analysis</w:t>
        <w:br/>
        <w:t xml:space="preserve">   ├─ Index membership performance</w:t>
        <w:br/>
        <w:t xml:space="preserve">   ├─ Risk/volatility and technical indicators</w:t>
        <w:br/>
        <w:t xml:space="preserve">   ├─ Multi-period performance (1D, 5D, 1M, 1Y, etc.)</w:t>
        <w:br/>
        <w:t xml:space="preserve">   ├─ Top/bottom performer selection</w:t>
        <w:br/>
        <w:t xml:space="preserve">   └─ Prepare summary tables for visualization</w:t>
        <w:br/>
        <w:t xml:space="preserve"/>
        <w:br/>
        <w:t xml:space="preserve">4. Output Generation</w:t>
        <w:br/>
        <w:t xml:space="preserve">   ├─ Save summary tables as .csv files:</w:t>
        <w:br/>
        <w:t xml:space="preserve">      │   sector_performance.csv (sector performance)</w:t>
        <w:br/>
        <w:t xml:space="preserve">      │   sp500_comparison.csv (S&amp;P500/non-S&amp;P500 comparison)</w:t>
        <w:br/>
        <w:t xml:space="preserve">      │   technical_analysis_by_sector.csv (technical by sector)</w:t>
        <w:br/>
        <w:t xml:space="preserve">      │   risk_return_analysis.csv (risk/return metrics)</w:t>
        <w:br/>
        <w:t xml:space="preserve">      │   index_analysis.csv (major indices performance)</w:t>
        <w:br/>
        <w:t xml:space="preserve">      │   time_performance_analysis.csv (period-by-period stats)</w:t>
        <w:br/>
        <w:t xml:space="preserve">      │   top_performers_1year.csv (top 1-year performers)</w:t>
        <w:br/>
        <w:t xml:space="preserve">   └─ Export config: analysis_config.json</w:t>
        <w:br/>
        <w:t xml:space="preserve"/>
        <w:br/>
        <w:t xml:space="preserve">5. Visualization (Chart Creation)</w:t>
        <w:br/>
        <w:t xml:space="preserve">   ├─ chart_script.py (Sector 1Y Performance Bar Chart)</w:t>
        <w:br/>
        <w:t xml:space="preserve">   ├─ chart_script_1.py (Market Cap vs. Performance Scatter)</w:t>
        <w:br/>
        <w:t xml:space="preserve">   ├─ chart_script_2.py (Index Membership Comparison Bar Chart)</w:t>
        <w:br/>
        <w:t xml:space="preserve">   ├─ chart_script_3.py (Risk vs. Return Scatter Plot)</w:t>
        <w:br/>
        <w:t xml:space="preserve">   └─ chart_script_4.py (Multi-period Performance Line/Error Chart)</w:t>
        <w:br/>
        <w:t xml:space="preserve"/>
        <w:br/>
        <w:t xml:space="preserve">6. Integration &amp; Expansion</w:t>
        <w:br/>
        <w:t xml:space="preserve">   ├─ Use USAGE_GUIDE.md for framework instructions</w:t>
        <w:br/>
        <w:t xml:space="preserve">   ├─ Add new trading CSVs as needed</w:t>
        <w:br/>
        <w:t xml:space="preserve">   ├─ Update config for more metrics/indexes</w:t>
        <w:br/>
        <w:t xml:space="preserve">   └─ Extend chart scripts for custom visualization</w:t>
        <w:br/>
        <w:t xml:space="preserve"/>
      </w:r>
    </w:p>
    <w:p>
      <w:pPr>
        <w:spacing w:line="360" w:after="210" w:lineRule="auto"/>
      </w:pPr>
      <w:r>
        <w:rPr>
          <w:rFonts w:eastAsia="inter" w:cs="inter" w:ascii="inter" w:hAnsi="inter"/>
          <w:color w:val="000000"/>
        </w:rPr>
        <w:t xml:space="preserve">[</w:t>
      </w:r>
      <w:hyperlink r:id="rId7">
        <w:r>
          <w:rPr>
            <w:rFonts w:eastAsia="inter" w:cs="inter" w:ascii="inter" w:hAnsi="inter"/>
            <w:color w:val="#000"/>
            <w:u w:val="single"/>
          </w:rPr>
          <w:t xml:space="preserve">script.py</w:t>
        </w:r>
      </w:hyperlink>
      <w:r>
        <w:rPr>
          <w:rFonts w:eastAsia="inter" w:cs="inter" w:ascii="inter" w:hAnsi="inter"/>
          <w:color w:val="000000"/>
        </w:rPr>
        <w:t xml:space="preserve">][script_2.py][script_3.py][script_4.py][script_5.py][script_8.py][script_10.py][stock_analysis_framework.py][chart_script.py][chart_script_1.py][chart_script_2.py][chart_script_3.py][chart_script_4.py]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Annotated Code Workflow for Implementation</w:t>
      </w:r>
    </w:p>
    <w:p>
      <w:pPr>
        <w:spacing w:line="360" w:before="315" w:after="105" w:lineRule="auto"/>
        <w:ind w:left="-30"/>
        <w:jc w:val="left"/>
      </w:pPr>
      <w:r>
        <w:rPr>
          <w:rFonts w:eastAsia="inter" w:cs="inter" w:ascii="inter" w:hAnsi="inter"/>
          <w:b/>
          <w:color w:val="000000"/>
          <w:sz w:val="24"/>
        </w:rPr>
        <w:t xml:space="preserve">1. Load Data</w:t>
      </w:r>
    </w:p>
    <w:p>
      <w:pPr>
        <w:numPr>
          <w:ilvl w:val="0"/>
          <w:numId w:val="1"/>
        </w:numPr>
        <w:spacing w:line="360" w:before="105" w:after="105" w:lineRule="auto"/>
      </w:pPr>
      <w:r>
        <w:rPr>
          <w:rFonts w:eastAsia="inter" w:cs="inter" w:ascii="inter" w:hAnsi="inter"/>
          <w:color w:val="000000"/>
          <w:sz w:val="21"/>
        </w:rPr>
        <w:t xml:space="preserve">Read latest (or all) trading metric CSVs and universe file using pandas.</w:t>
      </w:r>
    </w:p>
    <w:p>
      <w:pPr>
        <w:numPr>
          <w:ilvl w:val="0"/>
          <w:numId w:val="1"/>
        </w:numPr>
        <w:spacing w:line="360" w:before="105" w:after="105" w:lineRule="auto"/>
      </w:pPr>
      <w:r>
        <w:rPr>
          <w:rFonts w:eastAsia="inter" w:cs="inter" w:ascii="inter" w:hAnsi="inter"/>
          <w:color w:val="000000"/>
          <w:sz w:val="21"/>
        </w:rPr>
        <w:t xml:space="preserve">Merge on ticker/Symbol columns for unified dataset.</w:t>
      </w:r>
    </w:p>
    <w:p>
      <w:pPr>
        <w:spacing w:line="360" w:before="315" w:after="105" w:lineRule="auto"/>
        <w:ind w:left="-30"/>
        <w:jc w:val="left"/>
      </w:pPr>
      <w:r>
        <w:rPr>
          <w:rFonts w:eastAsia="inter" w:cs="inter" w:ascii="inter" w:hAnsi="inter"/>
          <w:b/>
          <w:color w:val="000000"/>
          <w:sz w:val="24"/>
        </w:rPr>
        <w:t xml:space="preserve">2. Prepare and Clean Data</w:t>
      </w:r>
    </w:p>
    <w:p>
      <w:pPr>
        <w:numPr>
          <w:ilvl w:val="0"/>
          <w:numId w:val="2"/>
        </w:numPr>
        <w:spacing w:line="360" w:before="105" w:after="105" w:lineRule="auto"/>
      </w:pPr>
      <w:r>
        <w:rPr>
          <w:rFonts w:eastAsia="inter" w:cs="inter" w:ascii="inter" w:hAnsi="inter"/>
          <w:color w:val="000000"/>
          <w:sz w:val="21"/>
        </w:rPr>
        <w:t xml:space="preserve">Parse indices field (as list).</w:t>
      </w:r>
    </w:p>
    <w:p>
      <w:pPr>
        <w:numPr>
          <w:ilvl w:val="0"/>
          <w:numId w:val="2"/>
        </w:numPr>
        <w:spacing w:line="360" w:before="105" w:after="105" w:lineRule="auto"/>
      </w:pPr>
      <w:r>
        <w:rPr>
          <w:rFonts w:eastAsia="inter" w:cs="inter" w:ascii="inter" w:hAnsi="inter"/>
          <w:color w:val="000000"/>
          <w:sz w:val="21"/>
        </w:rPr>
        <w:t xml:space="preserve">Engineer key columns:</w:t>
      </w:r>
    </w:p>
    <w:p>
      <w:pPr>
        <w:numPr>
          <w:ilvl w:val="1"/>
          <w:numId w:val="2"/>
        </w:numPr>
        <w:spacing w:line="360" w:before="105" w:after="105" w:lineRule="auto"/>
      </w:pPr>
      <w:r>
        <w:rPr>
          <w:rFonts w:eastAsia="inter" w:cs="inter" w:ascii="inter" w:hAnsi="inter"/>
          <w:color w:val="000000"/>
          <w:sz w:val="21"/>
        </w:rPr>
        <w:t xml:space="preserve">Market cap (converted to billions)</w:t>
      </w:r>
    </w:p>
    <w:p>
      <w:pPr>
        <w:numPr>
          <w:ilvl w:val="1"/>
          <w:numId w:val="2"/>
        </w:numPr>
        <w:spacing w:line="360" w:before="105" w:after="105" w:lineRule="auto"/>
      </w:pPr>
      <w:r>
        <w:rPr>
          <w:rFonts w:eastAsia="inter" w:cs="inter" w:ascii="inter" w:hAnsi="inter"/>
          <w:color w:val="000000"/>
          <w:sz w:val="21"/>
        </w:rPr>
        <w:t xml:space="preserve">Flags for index membership (SP500, NASDAQ100, etc.)</w:t>
      </w:r>
    </w:p>
    <w:p>
      <w:pPr>
        <w:numPr>
          <w:ilvl w:val="1"/>
          <w:numId w:val="2"/>
        </w:numPr>
        <w:spacing w:line="360" w:before="105" w:after="105" w:lineRule="auto"/>
      </w:pPr>
      <w:r>
        <w:rPr>
          <w:rFonts w:eastAsia="inter" w:cs="inter" w:ascii="inter" w:hAnsi="inter"/>
          <w:color w:val="000000"/>
          <w:sz w:val="21"/>
        </w:rPr>
        <w:t xml:space="preserve">RSI category</w:t>
      </w:r>
    </w:p>
    <w:p>
      <w:pPr>
        <w:spacing w:line="360" w:before="315" w:after="105" w:lineRule="auto"/>
        <w:ind w:left="-30"/>
        <w:jc w:val="left"/>
      </w:pPr>
      <w:r>
        <w:rPr>
          <w:rFonts w:eastAsia="inter" w:cs="inter" w:ascii="inter" w:hAnsi="inter"/>
          <w:b/>
          <w:color w:val="000000"/>
          <w:sz w:val="24"/>
        </w:rPr>
        <w:t xml:space="preserve">3. Analyze</w:t>
      </w:r>
    </w:p>
    <w:p>
      <w:pPr>
        <w:numPr>
          <w:ilvl w:val="0"/>
          <w:numId w:val="3"/>
        </w:numPr>
        <w:spacing w:line="360" w:before="105" w:after="105" w:lineRule="auto"/>
      </w:pPr>
      <w:r>
        <w:rPr>
          <w:rFonts w:eastAsia="inter" w:cs="inter" w:ascii="inter" w:hAnsi="inter"/>
          <w:color w:val="000000"/>
          <w:sz w:val="21"/>
        </w:rPr>
        <w:t xml:space="preserve">Group by sector/industry and compute performance metrics.</w:t>
      </w:r>
    </w:p>
    <w:p>
      <w:pPr>
        <w:numPr>
          <w:ilvl w:val="0"/>
          <w:numId w:val="3"/>
        </w:numPr>
        <w:spacing w:line="360" w:before="105" w:after="105" w:lineRule="auto"/>
      </w:pPr>
      <w:r>
        <w:rPr>
          <w:rFonts w:eastAsia="inter" w:cs="inter" w:ascii="inter" w:hAnsi="inter"/>
          <w:color w:val="000000"/>
          <w:sz w:val="21"/>
        </w:rPr>
        <w:t xml:space="preserve">Compare index member returns to non-members.</w:t>
      </w:r>
    </w:p>
    <w:p>
      <w:pPr>
        <w:numPr>
          <w:ilvl w:val="0"/>
          <w:numId w:val="3"/>
        </w:numPr>
        <w:spacing w:line="360" w:before="105" w:after="105" w:lineRule="auto"/>
      </w:pPr>
      <w:r>
        <w:rPr>
          <w:rFonts w:eastAsia="inter" w:cs="inter" w:ascii="inter" w:hAnsi="inter"/>
          <w:color w:val="000000"/>
          <w:sz w:val="21"/>
        </w:rPr>
        <w:t xml:space="preserve">Analyze volatility (ATR), technical indicators, market cap.</w:t>
      </w:r>
    </w:p>
    <w:p>
      <w:pPr>
        <w:numPr>
          <w:ilvl w:val="0"/>
          <w:numId w:val="3"/>
        </w:numPr>
        <w:spacing w:line="360" w:before="105" w:after="105" w:lineRule="auto"/>
      </w:pPr>
      <w:r>
        <w:rPr>
          <w:rFonts w:eastAsia="inter" w:cs="inter" w:ascii="inter" w:hAnsi="inter"/>
          <w:color w:val="000000"/>
          <w:sz w:val="21"/>
        </w:rPr>
        <w:t xml:space="preserve">Multi-period statistics (mean, std, positive/negative count for returns).</w:t>
      </w:r>
    </w:p>
    <w:p>
      <w:pPr>
        <w:spacing w:line="360" w:before="315" w:after="105" w:lineRule="auto"/>
        <w:ind w:left="-30"/>
        <w:jc w:val="left"/>
      </w:pPr>
      <w:r>
        <w:rPr>
          <w:rFonts w:eastAsia="inter" w:cs="inter" w:ascii="inter" w:hAnsi="inter"/>
          <w:b/>
          <w:color w:val="000000"/>
          <w:sz w:val="24"/>
        </w:rPr>
        <w:t xml:space="preserve">4. Save Outputs</w:t>
      </w:r>
    </w:p>
    <w:p>
      <w:pPr>
        <w:numPr>
          <w:ilvl w:val="0"/>
          <w:numId w:val="4"/>
        </w:numPr>
        <w:spacing w:line="360" w:before="105" w:after="105" w:lineRule="auto"/>
      </w:pPr>
      <w:r>
        <w:rPr>
          <w:rFonts w:eastAsia="inter" w:cs="inter" w:ascii="inter" w:hAnsi="inter"/>
          <w:color w:val="000000"/>
          <w:sz w:val="21"/>
        </w:rPr>
        <w:t xml:space="preserve">Write summary tables to .csv for each analysis target.</w:t>
      </w:r>
    </w:p>
    <w:p>
      <w:pPr>
        <w:numPr>
          <w:ilvl w:val="0"/>
          <w:numId w:val="4"/>
        </w:numPr>
        <w:spacing w:line="360" w:before="105" w:after="105" w:lineRule="auto"/>
      </w:pPr>
      <w:r>
        <w:rPr>
          <w:rFonts w:eastAsia="inter" w:cs="inter" w:ascii="inter" w:hAnsi="inter"/>
          <w:color w:val="000000"/>
          <w:sz w:val="21"/>
        </w:rPr>
        <w:t xml:space="preserve">Export config file for framework control.</w:t>
      </w:r>
    </w:p>
    <w:p>
      <w:pPr>
        <w:spacing w:line="360" w:before="315" w:after="105" w:lineRule="auto"/>
        <w:ind w:left="-30"/>
        <w:jc w:val="left"/>
      </w:pPr>
      <w:r>
        <w:rPr>
          <w:rFonts w:eastAsia="inter" w:cs="inter" w:ascii="inter" w:hAnsi="inter"/>
          <w:b/>
          <w:color w:val="000000"/>
          <w:sz w:val="24"/>
        </w:rPr>
        <w:t xml:space="preserve">5. Create Charts (Visualization)</w:t>
      </w:r>
    </w:p>
    <w:p>
      <w:pPr>
        <w:numPr>
          <w:ilvl w:val="0"/>
          <w:numId w:val="5"/>
        </w:numPr>
        <w:spacing w:line="360" w:before="105" w:after="105" w:lineRule="auto"/>
      </w:pPr>
      <w:r>
        <w:rPr>
          <w:rFonts w:eastAsia="inter" w:cs="inter" w:ascii="inter" w:hAnsi="inter"/>
          <w:color w:val="000000"/>
          <w:sz w:val="21"/>
        </w:rPr>
        <w:t xml:space="preserve">Use output .csv tables in chart scripts:</w:t>
      </w:r>
    </w:p>
    <w:p>
      <w:pPr>
        <w:numPr>
          <w:ilvl w:val="1"/>
          <w:numId w:val="5"/>
        </w:numPr>
        <w:spacing w:line="360" w:before="105" w:after="105" w:lineRule="auto"/>
      </w:pPr>
      <w:r>
        <w:rPr>
          <w:rFonts w:eastAsia="inter" w:cs="inter" w:ascii="inter" w:hAnsi="inter"/>
          <w:color w:val="000000"/>
          <w:sz w:val="21"/>
        </w:rPr>
        <w:t xml:space="preserve">Bar chart (sector 1Y return)</w:t>
      </w:r>
    </w:p>
    <w:p>
      <w:pPr>
        <w:numPr>
          <w:ilvl w:val="1"/>
          <w:numId w:val="5"/>
        </w:numPr>
        <w:spacing w:line="360" w:before="105" w:after="105" w:lineRule="auto"/>
      </w:pPr>
      <w:r>
        <w:rPr>
          <w:rFonts w:eastAsia="inter" w:cs="inter" w:ascii="inter" w:hAnsi="inter"/>
          <w:color w:val="000000"/>
          <w:sz w:val="21"/>
        </w:rPr>
        <w:t xml:space="preserve">Scatter plot (market cap vs. performance)</w:t>
      </w:r>
    </w:p>
    <w:p>
      <w:pPr>
        <w:numPr>
          <w:ilvl w:val="1"/>
          <w:numId w:val="5"/>
        </w:numPr>
        <w:spacing w:line="360" w:before="105" w:after="105" w:lineRule="auto"/>
      </w:pPr>
      <w:r>
        <w:rPr>
          <w:rFonts w:eastAsia="inter" w:cs="inter" w:ascii="inter" w:hAnsi="inter"/>
          <w:color w:val="000000"/>
          <w:sz w:val="21"/>
        </w:rPr>
        <w:t xml:space="preserve">Grouped bar (index membership)</w:t>
      </w:r>
    </w:p>
    <w:p>
      <w:pPr>
        <w:numPr>
          <w:ilvl w:val="1"/>
          <w:numId w:val="5"/>
        </w:numPr>
        <w:spacing w:line="360" w:before="105" w:after="105" w:lineRule="auto"/>
      </w:pPr>
      <w:r>
        <w:rPr>
          <w:rFonts w:eastAsia="inter" w:cs="inter" w:ascii="inter" w:hAnsi="inter"/>
          <w:color w:val="000000"/>
          <w:sz w:val="21"/>
        </w:rPr>
        <w:t xml:space="preserve">Bubble/scatter (risk vs. return)</w:t>
      </w:r>
    </w:p>
    <w:p>
      <w:pPr>
        <w:numPr>
          <w:ilvl w:val="1"/>
          <w:numId w:val="5"/>
        </w:numPr>
        <w:spacing w:line="360" w:before="105" w:after="105" w:lineRule="auto"/>
      </w:pPr>
      <w:r>
        <w:rPr>
          <w:rFonts w:eastAsia="inter" w:cs="inter" w:ascii="inter" w:hAnsi="inter"/>
          <w:color w:val="000000"/>
          <w:sz w:val="21"/>
        </w:rPr>
        <w:t xml:space="preserve">Line chart (multi-period mean/std)</w:t>
      </w:r>
    </w:p>
    <w:p>
      <w:pPr>
        <w:spacing w:line="360" w:before="315" w:after="105" w:lineRule="auto"/>
        <w:ind w:left="-30"/>
        <w:jc w:val="left"/>
      </w:pPr>
      <w:r>
        <w:rPr>
          <w:rFonts w:eastAsia="inter" w:cs="inter" w:ascii="inter" w:hAnsi="inter"/>
          <w:b/>
          <w:color w:val="000000"/>
          <w:sz w:val="24"/>
        </w:rPr>
        <w:t xml:space="preserve">6. Expansion/Customization</w:t>
      </w:r>
    </w:p>
    <w:p>
      <w:pPr>
        <w:numPr>
          <w:ilvl w:val="0"/>
          <w:numId w:val="6"/>
        </w:numPr>
        <w:spacing w:line="360" w:before="105" w:after="105" w:lineRule="auto"/>
      </w:pPr>
      <w:r>
        <w:rPr>
          <w:rFonts w:eastAsia="inter" w:cs="inter" w:ascii="inter" w:hAnsi="inter"/>
          <w:color w:val="000000"/>
          <w:sz w:val="21"/>
        </w:rPr>
        <w:t xml:space="preserve">Add new data files as basic_calculation_daily_YYYYMMDD.csv</w:t>
      </w:r>
    </w:p>
    <w:p>
      <w:pPr>
        <w:numPr>
          <w:ilvl w:val="0"/>
          <w:numId w:val="6"/>
        </w:numPr>
        <w:spacing w:line="360" w:before="105" w:after="105" w:lineRule="auto"/>
      </w:pPr>
      <w:r>
        <w:rPr>
          <w:rFonts w:eastAsia="inter" w:cs="inter" w:ascii="inter" w:hAnsi="inter"/>
          <w:color w:val="000000"/>
          <w:sz w:val="21"/>
        </w:rPr>
        <w:t xml:space="preserve">Modify analysis_config.json to track metrics/columns/indexes</w:t>
      </w:r>
    </w:p>
    <w:p>
      <w:pPr>
        <w:numPr>
          <w:ilvl w:val="0"/>
          <w:numId w:val="6"/>
        </w:numPr>
        <w:spacing w:line="360" w:before="105" w:after="105" w:lineRule="auto"/>
      </w:pPr>
      <w:r>
        <w:rPr>
          <w:rFonts w:eastAsia="inter" w:cs="inter" w:ascii="inter" w:hAnsi="inter"/>
          <w:color w:val="000000"/>
          <w:sz w:val="21"/>
        </w:rPr>
        <w:t xml:space="preserve">Use/extend USAGE_GUIDE.md for instructions and further charting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Diagram for Code/Data Flow</w:t>
      </w:r>
    </w:p>
    <w:p>
      <w:pPr>
        <w:pStyle w:val="SourceCode"/>
        <w:shd w:val="clear" w:fill="F8F8FA"/>
        <w:spacing w:line="336" w:lineRule="auto"/>
      </w:pPr>
      <w:r>
        <w:rPr>
          <w:rStyle w:val="VerbatimChar"/>
          <w:rFonts w:eastAsia="ibm plex mono" w:cs="ibm plex mono" w:ascii="ibm plex mono" w:hAnsi="ibm plex mono"/>
          <w:color w:val="000000"/>
          <w:sz w:val="18"/>
        </w:rPr>
        <w:t xml:space="preserve">Trading CSV + Universe CSV</w:t>
        <w:br/>
        <w:t xml:space="preserve">         ↓</w:t>
        <w:br/>
        <w:t xml:space="preserve">     DataFrame (merge)</w:t>
        <w:br/>
        <w:t xml:space="preserve">         ↓</w:t>
        <w:br/>
        <w:t xml:space="preserve">  ┌──────────────┬────────┬─────────────────────┐</w:t>
        <w:br/>
        <w:t xml:space="preserve">  │ Data Prep    │ Sector │ Index/Risk/Technical│</w:t>
        <w:br/>
        <w:t xml:space="preserve">  │ &amp; Cleaning   │Analysis│Analysis/Aggregation │</w:t>
        <w:br/>
        <w:t xml:space="preserve">  └──────────────┴────────┴─────────────────────┘</w:t>
        <w:br/>
        <w:t xml:space="preserve">         ↓</w:t>
        <w:br/>
        <w:t xml:space="preserve">  Save .csv Tables</w:t>
        <w:br/>
        <w:t xml:space="preserve">         ↓</w:t>
        <w:br/>
        <w:t xml:space="preserve">  Chart Scripts (sector, index, risk-return, period)</w:t>
        <w:br/>
        <w:t xml:space="preserve">         ↓</w:t>
        <w:br/>
        <w:t xml:space="preserve">  Visualizations (.png, .svg)</w:t>
        <w:br/>
        <w:t xml:space="preserve">         ↓</w:t>
        <w:br/>
        <w:t xml:space="preserve">  Dashboard/Reporting/Custom Analysis</w:t>
        <w:br/>
        <w:t xml:space="preserve"/>
      </w:r>
    </w:p>
    <w:p>
      <w:pPr>
        <w:spacing w:line="360" w:after="210" w:lineRule="auto"/>
      </w:pPr>
      <w:r>
        <w:rPr>
          <w:rFonts w:eastAsia="inter" w:cs="inter" w:ascii="inter" w:hAnsi="inter"/>
          <w:color w:val="000000"/>
        </w:rPr>
        <w:t xml:space="preserve">[stock_analysis_framework.py][script_10.py][chart_script.py][chart_script_1.py][chart_script_2.py][chart_script_3.py][chart_script_4.py]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Files &amp; Functions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Purpose/Function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stock_analysis_framework.py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Main expandable analysis framework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analysis_config.json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Configuration for metrics, columns, indices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sector_performance.csv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Sector-level performance summary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index_analysis.csv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Index membership vs performance data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risk_return_analysis.csv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Volatility/risk analysis table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technical_analysis_by_sector.csv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Sector-level technicals summary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time_performance_analysis.csv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Multi-period return stats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top_performers_1year.csv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Top 1Y performing stocks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chart_script*.py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Individual plotting scripts for main visualizations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tree and workflow can be given to any programmer to implement, maintain, or expand your analysis suite and to build additional charts or dashboards quickly and reliably [stock_analysis_framework.py][script_10.py][chart_script.py][chart_script_1.py][chart_script_2.py][chart_script_3.py][chart_script_4.py].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0" w:name="fn1"/>
    <w:bookmarkEnd w:id="0"/>
    <w:p>
      <w:pPr>
        <w:numPr>
          <w:ilvl w:val="0"/>
          <w:numId w:val="8"/>
        </w:numPr>
        <w:spacing w:line="360" w:after="210" w:lineRule="auto"/>
      </w:pPr>
      <w:hyperlink r:id="rId8">
        <w:r>
          <w:rPr>
            <w:rFonts w:eastAsia="inter" w:cs="inter" w:ascii="inter" w:hAnsi="inter"/>
            <w:color w:val="#000"/>
            <w:sz w:val="18"/>
            <w:u w:val="single"/>
          </w:rPr>
          <w:t xml:space="preserve">script.py</w:t>
        </w:r>
      </w:hyperlink>
      <w:r>
        <w:rPr>
          <w:rFonts w:eastAsia="inter" w:cs="inter" w:ascii="inter" w:hAnsi="inter"/>
          <w:color w:val="000000"/>
          <w:sz w:val="18"/>
        </w:rPr>
        <w:t xml:space="preserve"> </w:t>
      </w:r>
    </w:p>
    <w:bookmarkStart w:id="1" w:name="fn2"/>
    <w:bookmarkEnd w:id="1"/>
    <w:p>
      <w:pPr>
        <w:numPr>
          <w:ilvl w:val="0"/>
          <w:numId w:val="8"/>
        </w:numPr>
        <w:spacing w:line="360" w:after="210" w:lineRule="auto"/>
      </w:pPr>
      <w:r>
        <w:rPr>
          <w:rFonts w:eastAsia="inter" w:cs="inter" w:ascii="inter" w:hAnsi="inter"/>
          <w:color w:val="000000"/>
          <w:sz w:val="18"/>
        </w:rPr>
        <w:t xml:space="preserve">script_9.py </w:t>
      </w:r>
    </w:p>
    <w:bookmarkStart w:id="2" w:name="fn3"/>
    <w:bookmarkEnd w:id="2"/>
    <w:p>
      <w:pPr>
        <w:numPr>
          <w:ilvl w:val="0"/>
          <w:numId w:val="8"/>
        </w:numPr>
        <w:spacing w:line="360" w:after="210" w:lineRule="auto"/>
      </w:pPr>
      <w:r>
        <w:rPr>
          <w:rFonts w:eastAsia="inter" w:cs="inter" w:ascii="inter" w:hAnsi="inter"/>
          <w:color w:val="000000"/>
          <w:sz w:val="18"/>
        </w:rPr>
        <w:t xml:space="preserve">script_10.py </w:t>
      </w:r>
    </w:p>
    <w:bookmarkStart w:id="3" w:name="fn4"/>
    <w:bookmarkEnd w:id="3"/>
    <w:p>
      <w:pPr>
        <w:numPr>
          <w:ilvl w:val="0"/>
          <w:numId w:val="8"/>
        </w:numPr>
        <w:spacing w:line="360" w:after="210" w:lineRule="auto"/>
      </w:pPr>
      <w:r>
        <w:rPr>
          <w:rFonts w:eastAsia="inter" w:cs="inter" w:ascii="inter" w:hAnsi="inter"/>
          <w:color w:val="000000"/>
          <w:sz w:val="18"/>
        </w:rPr>
        <w:t xml:space="preserve">USAGE_GUIDE.md </w:t>
      </w:r>
    </w:p>
    <w:bookmarkStart w:id="4" w:name="fn5"/>
    <w:bookmarkEnd w:id="4"/>
    <w:p>
      <w:pPr>
        <w:numPr>
          <w:ilvl w:val="0"/>
          <w:numId w:val="8"/>
        </w:numPr>
        <w:spacing w:line="360" w:after="210" w:lineRule="auto"/>
      </w:pPr>
      <w:r>
        <w:rPr>
          <w:rFonts w:eastAsia="inter" w:cs="inter" w:ascii="inter" w:hAnsi="inter"/>
          <w:color w:val="000000"/>
          <w:sz w:val="18"/>
        </w:rPr>
        <w:t xml:space="preserve">chart_script.py </w:t>
      </w:r>
    </w:p>
    <w:bookmarkStart w:id="5" w:name="fn6"/>
    <w:bookmarkEnd w:id="5"/>
    <w:p>
      <w:pPr>
        <w:numPr>
          <w:ilvl w:val="0"/>
          <w:numId w:val="8"/>
        </w:numPr>
        <w:spacing w:line="360" w:after="210" w:lineRule="auto"/>
      </w:pPr>
      <w:r>
        <w:rPr>
          <w:rFonts w:eastAsia="inter" w:cs="inter" w:ascii="inter" w:hAnsi="inter"/>
          <w:color w:val="000000"/>
          <w:sz w:val="18"/>
        </w:rPr>
        <w:t xml:space="preserve">chart_script_1.py </w:t>
      </w:r>
    </w:p>
    <w:bookmarkStart w:id="6" w:name="fn7"/>
    <w:bookmarkEnd w:id="6"/>
    <w:p>
      <w:pPr>
        <w:numPr>
          <w:ilvl w:val="0"/>
          <w:numId w:val="8"/>
        </w:numPr>
        <w:spacing w:line="360" w:after="210" w:lineRule="auto"/>
      </w:pPr>
      <w:r>
        <w:rPr>
          <w:rFonts w:eastAsia="inter" w:cs="inter" w:ascii="inter" w:hAnsi="inter"/>
          <w:color w:val="000000"/>
          <w:sz w:val="18"/>
        </w:rPr>
        <w:t xml:space="preserve">chart_script_2.py </w:t>
      </w:r>
    </w:p>
    <w:bookmarkStart w:id="7" w:name="fn8"/>
    <w:bookmarkEnd w:id="7"/>
    <w:p>
      <w:pPr>
        <w:numPr>
          <w:ilvl w:val="0"/>
          <w:numId w:val="8"/>
        </w:numPr>
        <w:spacing w:line="360" w:after="210" w:lineRule="auto"/>
      </w:pPr>
      <w:r>
        <w:rPr>
          <w:rFonts w:eastAsia="inter" w:cs="inter" w:ascii="inter" w:hAnsi="inter"/>
          <w:color w:val="000000"/>
          <w:sz w:val="18"/>
        </w:rPr>
        <w:t xml:space="preserve">chart_script_3.py </w:t>
      </w:r>
    </w:p>
    <w:bookmarkStart w:id="8" w:name="fn9"/>
    <w:bookmarkEnd w:id="8"/>
    <w:p>
      <w:pPr>
        <w:numPr>
          <w:ilvl w:val="0"/>
          <w:numId w:val="8"/>
        </w:numPr>
        <w:spacing w:line="360" w:after="210" w:lineRule="auto"/>
      </w:pPr>
      <w:r>
        <w:rPr>
          <w:rFonts w:eastAsia="inter" w:cs="inter" w:ascii="inter" w:hAnsi="inter"/>
          <w:color w:val="000000"/>
          <w:sz w:val="18"/>
        </w:rPr>
        <w:t xml:space="preserve">chart_script_4.py </w:t>
      </w:r>
    </w:p>
    <w:bookmarkStart w:id="9" w:name="fn10"/>
    <w:bookmarkEnd w:id="9"/>
    <w:p>
      <w:pPr>
        <w:numPr>
          <w:ilvl w:val="0"/>
          <w:numId w:val="8"/>
        </w:numPr>
        <w:spacing w:line="360" w:after="210" w:lineRule="auto"/>
      </w:pPr>
      <w:r>
        <w:rPr>
          <w:rFonts w:eastAsia="inter" w:cs="inter" w:ascii="inter" w:hAnsi="inter"/>
          <w:color w:val="000000"/>
          <w:sz w:val="18"/>
        </w:rPr>
        <w:t xml:space="preserve">stock_analysis_framework.py </w:t>
      </w:r>
    </w:p>
    <w:bookmarkStart w:id="10" w:name="fn11"/>
    <w:bookmarkEnd w:id="10"/>
    <w:p>
      <w:pPr>
        <w:numPr>
          <w:ilvl w:val="0"/>
          <w:numId w:val="8"/>
        </w:numPr>
        <w:spacing w:line="360" w:after="210" w:lineRule="auto"/>
      </w:pPr>
      <w:r>
        <w:rPr>
          <w:rFonts w:eastAsia="inter" w:cs="inter" w:ascii="inter" w:hAnsi="inter"/>
          <w:color w:val="000000"/>
          <w:sz w:val="18"/>
        </w:rPr>
        <w:t xml:space="preserve">risk_return_analysis.csv </w:t>
      </w:r>
    </w:p>
    <w:bookmarkStart w:id="11" w:name="fn12"/>
    <w:bookmarkEnd w:id="11"/>
    <w:p>
      <w:pPr>
        <w:numPr>
          <w:ilvl w:val="0"/>
          <w:numId w:val="8"/>
        </w:numPr>
        <w:spacing w:line="360" w:after="210" w:lineRule="auto"/>
      </w:pPr>
      <w:r>
        <w:rPr>
          <w:rFonts w:eastAsia="inter" w:cs="inter" w:ascii="inter" w:hAnsi="inter"/>
          <w:color w:val="000000"/>
          <w:sz w:val="18"/>
        </w:rPr>
        <w:t xml:space="preserve">script_1.py </w:t>
      </w:r>
    </w:p>
    <w:bookmarkStart w:id="12" w:name="fn13"/>
    <w:bookmarkEnd w:id="12"/>
    <w:p>
      <w:pPr>
        <w:numPr>
          <w:ilvl w:val="0"/>
          <w:numId w:val="8"/>
        </w:numPr>
        <w:spacing w:line="360" w:after="210" w:lineRule="auto"/>
      </w:pPr>
      <w:r>
        <w:rPr>
          <w:rFonts w:eastAsia="inter" w:cs="inter" w:ascii="inter" w:hAnsi="inter"/>
          <w:color w:val="000000"/>
          <w:sz w:val="18"/>
        </w:rPr>
        <w:t xml:space="preserve">sector_performance.csv </w:t>
      </w:r>
    </w:p>
    <w:bookmarkStart w:id="13" w:name="fn14"/>
    <w:bookmarkEnd w:id="13"/>
    <w:p>
      <w:pPr>
        <w:numPr>
          <w:ilvl w:val="0"/>
          <w:numId w:val="8"/>
        </w:numPr>
        <w:spacing w:line="360" w:after="210" w:lineRule="auto"/>
      </w:pPr>
      <w:r>
        <w:rPr>
          <w:rFonts w:eastAsia="inter" w:cs="inter" w:ascii="inter" w:hAnsi="inter"/>
          <w:color w:val="000000"/>
          <w:sz w:val="18"/>
        </w:rPr>
        <w:t xml:space="preserve">sp500_comparison.csv </w:t>
      </w:r>
    </w:p>
    <w:bookmarkStart w:id="14" w:name="fn15"/>
    <w:bookmarkEnd w:id="14"/>
    <w:p>
      <w:pPr>
        <w:numPr>
          <w:ilvl w:val="0"/>
          <w:numId w:val="8"/>
        </w:numPr>
        <w:spacing w:line="360" w:after="210" w:lineRule="auto"/>
      </w:pPr>
      <w:r>
        <w:rPr>
          <w:rFonts w:eastAsia="inter" w:cs="inter" w:ascii="inter" w:hAnsi="inter"/>
          <w:color w:val="000000"/>
          <w:sz w:val="18"/>
        </w:rPr>
        <w:t xml:space="preserve">stock_analysis_framework.py </w:t>
      </w:r>
    </w:p>
    <w:bookmarkStart w:id="15" w:name="fn16"/>
    <w:bookmarkEnd w:id="15"/>
    <w:p>
      <w:pPr>
        <w:numPr>
          <w:ilvl w:val="0"/>
          <w:numId w:val="8"/>
        </w:numPr>
        <w:spacing w:line="360" w:after="210" w:lineRule="auto"/>
      </w:pPr>
      <w:r>
        <w:rPr>
          <w:rFonts w:eastAsia="inter" w:cs="inter" w:ascii="inter" w:hAnsi="inter"/>
          <w:color w:val="000000"/>
          <w:sz w:val="18"/>
        </w:rPr>
        <w:t xml:space="preserve">technical_analysis_by_sector.csv </w:t>
      </w:r>
    </w:p>
    <w:bookmarkStart w:id="16" w:name="fn17"/>
    <w:bookmarkEnd w:id="16"/>
    <w:p>
      <w:pPr>
        <w:numPr>
          <w:ilvl w:val="0"/>
          <w:numId w:val="8"/>
        </w:numPr>
        <w:spacing w:line="360" w:after="210" w:lineRule="auto"/>
      </w:pPr>
      <w:r>
        <w:rPr>
          <w:rFonts w:eastAsia="inter" w:cs="inter" w:ascii="inter" w:hAnsi="inter"/>
          <w:color w:val="000000"/>
          <w:sz w:val="18"/>
        </w:rPr>
        <w:t xml:space="preserve">time_performance_analysis.csv </w:t>
      </w:r>
    </w:p>
    <w:bookmarkStart w:id="17" w:name="fn18"/>
    <w:bookmarkEnd w:id="17"/>
    <w:p>
      <w:pPr>
        <w:numPr>
          <w:ilvl w:val="0"/>
          <w:numId w:val="8"/>
        </w:numPr>
        <w:spacing w:line="360" w:after="210" w:lineRule="auto"/>
      </w:pPr>
      <w:r>
        <w:rPr>
          <w:rFonts w:eastAsia="inter" w:cs="inter" w:ascii="inter" w:hAnsi="inter"/>
          <w:color w:val="000000"/>
          <w:sz w:val="18"/>
        </w:rPr>
        <w:t xml:space="preserve">top_performers_1year.csv </w:t>
      </w:r>
    </w:p>
    <w:bookmarkStart w:id="18" w:name="fn19"/>
    <w:bookmarkEnd w:id="18"/>
    <w:p>
      <w:pPr>
        <w:numPr>
          <w:ilvl w:val="0"/>
          <w:numId w:val="8"/>
        </w:numPr>
        <w:spacing w:line="360" w:after="210" w:lineRule="auto"/>
      </w:pPr>
      <w:r>
        <w:rPr>
          <w:rFonts w:eastAsia="inter" w:cs="inter" w:ascii="inter" w:hAnsi="inter"/>
          <w:color w:val="000000"/>
          <w:sz w:val="18"/>
        </w:rPr>
        <w:t xml:space="preserve">script_2.py </w:t>
      </w:r>
    </w:p>
    <w:bookmarkStart w:id="19" w:name="fn20"/>
    <w:bookmarkEnd w:id="19"/>
    <w:p>
      <w:pPr>
        <w:numPr>
          <w:ilvl w:val="0"/>
          <w:numId w:val="8"/>
        </w:numPr>
        <w:spacing w:line="360" w:after="210" w:lineRule="auto"/>
      </w:pPr>
      <w:r>
        <w:rPr>
          <w:rFonts w:eastAsia="inter" w:cs="inter" w:ascii="inter" w:hAnsi="inter"/>
          <w:color w:val="000000"/>
          <w:sz w:val="18"/>
        </w:rPr>
        <w:t xml:space="preserve">script_3.py </w:t>
      </w:r>
    </w:p>
    <w:bookmarkStart w:id="20" w:name="fn21"/>
    <w:bookmarkEnd w:id="20"/>
    <w:p>
      <w:pPr>
        <w:numPr>
          <w:ilvl w:val="0"/>
          <w:numId w:val="8"/>
        </w:numPr>
        <w:spacing w:line="360" w:after="210" w:lineRule="auto"/>
      </w:pPr>
      <w:r>
        <w:rPr>
          <w:rFonts w:eastAsia="inter" w:cs="inter" w:ascii="inter" w:hAnsi="inter"/>
          <w:color w:val="000000"/>
          <w:sz w:val="18"/>
        </w:rPr>
        <w:t xml:space="preserve">script_4.py </w:t>
      </w:r>
    </w:p>
    <w:bookmarkStart w:id="21" w:name="fn22"/>
    <w:bookmarkEnd w:id="21"/>
    <w:p>
      <w:pPr>
        <w:numPr>
          <w:ilvl w:val="0"/>
          <w:numId w:val="8"/>
        </w:numPr>
        <w:spacing w:line="360" w:after="210" w:lineRule="auto"/>
      </w:pPr>
      <w:r>
        <w:rPr>
          <w:rFonts w:eastAsia="inter" w:cs="inter" w:ascii="inter" w:hAnsi="inter"/>
          <w:color w:val="000000"/>
          <w:sz w:val="18"/>
        </w:rPr>
        <w:t xml:space="preserve">script_5.py </w:t>
      </w:r>
    </w:p>
    <w:bookmarkStart w:id="22" w:name="fn23"/>
    <w:bookmarkEnd w:id="22"/>
    <w:p>
      <w:pPr>
        <w:numPr>
          <w:ilvl w:val="0"/>
          <w:numId w:val="8"/>
        </w:numPr>
        <w:spacing w:line="360" w:after="210" w:lineRule="auto"/>
      </w:pPr>
      <w:r>
        <w:rPr>
          <w:rFonts w:eastAsia="inter" w:cs="inter" w:ascii="inter" w:hAnsi="inter"/>
          <w:color w:val="000000"/>
          <w:sz w:val="18"/>
        </w:rPr>
        <w:t xml:space="preserve">script_6.py </w:t>
      </w:r>
    </w:p>
    <w:bookmarkStart w:id="23" w:name="fn24"/>
    <w:bookmarkEnd w:id="23"/>
    <w:p>
      <w:pPr>
        <w:numPr>
          <w:ilvl w:val="0"/>
          <w:numId w:val="8"/>
        </w:numPr>
        <w:spacing w:line="360" w:after="210" w:lineRule="auto"/>
      </w:pPr>
      <w:r>
        <w:rPr>
          <w:rFonts w:eastAsia="inter" w:cs="inter" w:ascii="inter" w:hAnsi="inter"/>
          <w:color w:val="000000"/>
          <w:sz w:val="18"/>
        </w:rPr>
        <w:t xml:space="preserve">script_7.py </w:t>
      </w:r>
    </w:p>
    <w:bookmarkStart w:id="24" w:name="fn25"/>
    <w:bookmarkEnd w:id="24"/>
    <w:p>
      <w:pPr>
        <w:numPr>
          <w:ilvl w:val="0"/>
          <w:numId w:val="8"/>
        </w:numPr>
        <w:spacing w:line="360" w:after="210" w:lineRule="auto"/>
      </w:pPr>
      <w:r>
        <w:rPr>
          <w:rFonts w:eastAsia="inter" w:cs="inter" w:ascii="inter" w:hAnsi="inter"/>
          <w:color w:val="000000"/>
          <w:sz w:val="18"/>
        </w:rPr>
        <w:t xml:space="preserve">script_8.py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ab805cf1df1afa9ef65f7217451a1855b593225.png" TargetMode="Internal"/><Relationship Id="rId6" Type="http://schemas.openxmlformats.org/officeDocument/2006/relationships/hyperlink" Target="http://script.py" TargetMode="External"/><Relationship Id="rId7" Type="http://schemas.openxmlformats.org/officeDocument/2006/relationships/hyperlink" Target="http://script.py" TargetMode="External"/><Relationship Id="rId8" Type="http://schemas.openxmlformats.org/officeDocument/2006/relationships/hyperlink" Target="http://script.p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2025-09-06T13:59:25.585Z</dcterms:created>
  <dcterms:modified xsi:type="dcterms:W3CDTF">2025-09-06T13:59:25.585Z</dcterms:modified>
</cp:coreProperties>
</file>