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Objective: Dedicated and knowledgeable US Healthcare Revenue Cycle Management (RCM) professional with extensive expertise in Accounts Receivable (AR) seeking a challenging position as a Subject Matter Expert. Possessing a proven track record of optimizing revenue streams, improving billing processes, and ensuring compliance with healthcare regulations.</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Professional Experience:</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RCM Subject Matter Expert [Current/Previous Company Name], [Location] [Month, Year] - Present</w:t>
      </w:r>
    </w:p>
    <w:p w:rsidR="00426ACA" w:rsidRPr="00426ACA" w:rsidRDefault="00426ACA" w:rsidP="00426A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Spearheaded initiatives to streamline AR processes, resulting in a 20% reduction in outstanding AR days.</w:t>
      </w:r>
    </w:p>
    <w:p w:rsidR="00426ACA" w:rsidRPr="00426ACA" w:rsidRDefault="00426ACA" w:rsidP="00426A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Developed and implemented training programs for staff on best practices in AR management and compliance.</w:t>
      </w:r>
    </w:p>
    <w:p w:rsidR="00426ACA" w:rsidRPr="00426ACA" w:rsidRDefault="00426ACA" w:rsidP="00426A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Conducted regular audits to identify revenue leakage and implemented corrective actions, resulting in a 15% increase in revenue capture.</w:t>
      </w:r>
    </w:p>
    <w:p w:rsidR="00426ACA" w:rsidRPr="00426ACA" w:rsidRDefault="00426ACA" w:rsidP="00426A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Collaborated cross-functionally with billing, coding, and compliance teams to ensure accurate claims submission and adherence to regulatory guidelines.</w:t>
      </w:r>
    </w:p>
    <w:p w:rsidR="00426ACA" w:rsidRPr="00426ACA" w:rsidRDefault="00426ACA" w:rsidP="00426AC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 xml:space="preserve">Acted as a key liaison with payers to resolve complex reimbursement issues and negotiate </w:t>
      </w:r>
      <w:proofErr w:type="spellStart"/>
      <w:r w:rsidRPr="00426ACA">
        <w:rPr>
          <w:rFonts w:ascii="Segoe UI" w:eastAsia="Times New Roman" w:hAnsi="Segoe UI" w:cs="Segoe UI"/>
          <w:color w:val="0D0D0D"/>
          <w:sz w:val="24"/>
          <w:szCs w:val="24"/>
          <w:lang w:eastAsia="en-IN"/>
        </w:rPr>
        <w:t>favorable</w:t>
      </w:r>
      <w:proofErr w:type="spellEnd"/>
      <w:r w:rsidRPr="00426ACA">
        <w:rPr>
          <w:rFonts w:ascii="Segoe UI" w:eastAsia="Times New Roman" w:hAnsi="Segoe UI" w:cs="Segoe UI"/>
          <w:color w:val="0D0D0D"/>
          <w:sz w:val="24"/>
          <w:szCs w:val="24"/>
          <w:lang w:eastAsia="en-IN"/>
        </w:rPr>
        <w:t xml:space="preserve"> contracts.</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RCM Analyst [Previous Company Name], [Location] [Month, Year] - [Month, Year]</w:t>
      </w:r>
    </w:p>
    <w:p w:rsidR="00426ACA" w:rsidRPr="00426ACA" w:rsidRDefault="00426ACA" w:rsidP="00426A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426ACA">
        <w:rPr>
          <w:rFonts w:ascii="Segoe UI" w:eastAsia="Times New Roman" w:hAnsi="Segoe UI" w:cs="Segoe UI"/>
          <w:color w:val="0D0D0D"/>
          <w:sz w:val="24"/>
          <w:szCs w:val="24"/>
          <w:lang w:eastAsia="en-IN"/>
        </w:rPr>
        <w:t>Analyzed</w:t>
      </w:r>
      <w:proofErr w:type="spellEnd"/>
      <w:r w:rsidRPr="00426ACA">
        <w:rPr>
          <w:rFonts w:ascii="Segoe UI" w:eastAsia="Times New Roman" w:hAnsi="Segoe UI" w:cs="Segoe UI"/>
          <w:color w:val="0D0D0D"/>
          <w:sz w:val="24"/>
          <w:szCs w:val="24"/>
          <w:lang w:eastAsia="en-IN"/>
        </w:rPr>
        <w:t xml:space="preserve"> AR aging reports and identified trends to prioritize collections efforts and reduce delinquency rates.</w:t>
      </w:r>
    </w:p>
    <w:p w:rsidR="00426ACA" w:rsidRPr="00426ACA" w:rsidRDefault="00426ACA" w:rsidP="00426A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Implemented process improvements to streamline billing and coding workflows, resulting in a 25% decrease in claim denials.</w:t>
      </w:r>
    </w:p>
    <w:p w:rsidR="00426ACA" w:rsidRPr="00426ACA" w:rsidRDefault="00426ACA" w:rsidP="00426A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Conducted regular training sessions for billing and coding staff on coding updates, compliance requirements, and payer policies.</w:t>
      </w:r>
    </w:p>
    <w:p w:rsidR="00426ACA" w:rsidRPr="00426ACA" w:rsidRDefault="00426ACA" w:rsidP="00426AC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Collaborated with IT teams to optimize the use of revenue cycle management software and automate manual processes.</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Education:</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Bachelor of Science in Healthcare Administration [University Name], [Location] [Year of Graduation]</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Certifications:</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Certified Revenue Cycle Specialist (CRCS) [Certifying Body], [Year]</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Skills:</w:t>
      </w:r>
    </w:p>
    <w:p w:rsidR="00426ACA" w:rsidRPr="00426ACA" w:rsidRDefault="00426ACA" w:rsidP="00426A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lastRenderedPageBreak/>
        <w:t xml:space="preserve">Proficient in healthcare revenue cycle management systems (e.g., Epic, Cerner, </w:t>
      </w:r>
      <w:proofErr w:type="spellStart"/>
      <w:r w:rsidRPr="00426ACA">
        <w:rPr>
          <w:rFonts w:ascii="Segoe UI" w:eastAsia="Times New Roman" w:hAnsi="Segoe UI" w:cs="Segoe UI"/>
          <w:color w:val="0D0D0D"/>
          <w:sz w:val="24"/>
          <w:szCs w:val="24"/>
          <w:lang w:eastAsia="en-IN"/>
        </w:rPr>
        <w:t>Meditech</w:t>
      </w:r>
      <w:proofErr w:type="spellEnd"/>
      <w:r w:rsidRPr="00426ACA">
        <w:rPr>
          <w:rFonts w:ascii="Segoe UI" w:eastAsia="Times New Roman" w:hAnsi="Segoe UI" w:cs="Segoe UI"/>
          <w:color w:val="0D0D0D"/>
          <w:sz w:val="24"/>
          <w:szCs w:val="24"/>
          <w:lang w:eastAsia="en-IN"/>
        </w:rPr>
        <w:t>)</w:t>
      </w:r>
    </w:p>
    <w:p w:rsidR="00426ACA" w:rsidRPr="00426ACA" w:rsidRDefault="00426ACA" w:rsidP="00426A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Strong understanding of healthcare billing and coding principles (ICD-10, CPT, HCPCS)</w:t>
      </w:r>
    </w:p>
    <w:p w:rsidR="00426ACA" w:rsidRPr="00426ACA" w:rsidRDefault="00426ACA" w:rsidP="00426A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Knowledgeable about regulatory requirements (HIPAA, CMS, etc.)</w:t>
      </w:r>
    </w:p>
    <w:p w:rsidR="00426ACA" w:rsidRPr="00426ACA" w:rsidRDefault="00426ACA" w:rsidP="00426A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Excellent analytical and problem-solving skills</w:t>
      </w:r>
    </w:p>
    <w:p w:rsidR="00426ACA" w:rsidRPr="00426ACA" w:rsidRDefault="00426ACA" w:rsidP="00426A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Effective communication and interpersonal abilities</w:t>
      </w:r>
    </w:p>
    <w:p w:rsidR="00426ACA" w:rsidRPr="00426ACA" w:rsidRDefault="00426ACA" w:rsidP="00426A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Ability to work independently and collaboratively in a team environment</w:t>
      </w:r>
    </w:p>
    <w:p w:rsidR="00426ACA" w:rsidRPr="00426ACA" w:rsidRDefault="00426ACA" w:rsidP="00426AC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Proficient in Microsoft Office Suite (Word, Excel, PowerPoint, Outlook)</w:t>
      </w:r>
    </w:p>
    <w:p w:rsidR="00426ACA" w:rsidRPr="00426ACA" w:rsidRDefault="00426ACA" w:rsidP="00426ACA">
      <w:pPr>
        <w:spacing w:before="720" w:after="720" w:line="240" w:lineRule="auto"/>
        <w:rPr>
          <w:rFonts w:ascii="Times New Roman" w:eastAsia="Times New Roman" w:hAnsi="Times New Roman" w:cs="Times New Roman"/>
          <w:sz w:val="24"/>
          <w:szCs w:val="24"/>
          <w:lang w:eastAsia="en-IN"/>
        </w:rPr>
      </w:pPr>
      <w:r w:rsidRPr="00426ACA">
        <w:rPr>
          <w:rFonts w:ascii="Times New Roman" w:eastAsia="Times New Roman" w:hAnsi="Times New Roman" w:cs="Times New Roman"/>
          <w:sz w:val="24"/>
          <w:szCs w:val="24"/>
          <w:lang w:eastAsia="en-IN"/>
        </w:rPr>
        <w:pict>
          <v:rect id="_x0000_i1025" style="width:0;height:0" o:hralign="center" o:hrstd="t" o:hrnoshade="t" o:hr="t" fillcolor="#0d0d0d" stroked="f"/>
        </w:pic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Remember to tailor your resume to match the specific job description and highlight relevant accomplishments and skills. Also, ensure your resume uses keywords relevant to the position you're applying for to improve its chances of passing through AT</w:t>
      </w:r>
    </w:p>
    <w:p w:rsidR="00D1334C" w:rsidRDefault="00D1334C"/>
    <w:p w:rsidR="00426ACA" w:rsidRDefault="00426ACA"/>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w:t>
      </w:r>
      <w:proofErr w:type="gramStart"/>
      <w:r w:rsidRPr="00426ACA">
        <w:rPr>
          <w:rFonts w:ascii="Segoe UI" w:eastAsia="Times New Roman" w:hAnsi="Segoe UI" w:cs="Segoe UI"/>
          <w:color w:val="0D0D0D"/>
          <w:sz w:val="24"/>
          <w:szCs w:val="24"/>
          <w:lang w:eastAsia="en-IN"/>
        </w:rPr>
        <w:t>Your</w:t>
      </w:r>
      <w:proofErr w:type="gramEnd"/>
      <w:r w:rsidRPr="00426ACA">
        <w:rPr>
          <w:rFonts w:ascii="Segoe UI" w:eastAsia="Times New Roman" w:hAnsi="Segoe UI" w:cs="Segoe UI"/>
          <w:color w:val="0D0D0D"/>
          <w:sz w:val="24"/>
          <w:szCs w:val="24"/>
          <w:lang w:eastAsia="en-IN"/>
        </w:rPr>
        <w:t xml:space="preserve"> Name] [</w:t>
      </w:r>
      <w:proofErr w:type="gramStart"/>
      <w:r w:rsidRPr="00426ACA">
        <w:rPr>
          <w:rFonts w:ascii="Segoe UI" w:eastAsia="Times New Roman" w:hAnsi="Segoe UI" w:cs="Segoe UI"/>
          <w:color w:val="0D0D0D"/>
          <w:sz w:val="24"/>
          <w:szCs w:val="24"/>
          <w:lang w:eastAsia="en-IN"/>
        </w:rPr>
        <w:t>Your</w:t>
      </w:r>
      <w:proofErr w:type="gramEnd"/>
      <w:r w:rsidRPr="00426ACA">
        <w:rPr>
          <w:rFonts w:ascii="Segoe UI" w:eastAsia="Times New Roman" w:hAnsi="Segoe UI" w:cs="Segoe UI"/>
          <w:color w:val="0D0D0D"/>
          <w:sz w:val="24"/>
          <w:szCs w:val="24"/>
          <w:lang w:eastAsia="en-IN"/>
        </w:rPr>
        <w:t xml:space="preserve"> Address] [City, State, Zip Code] [</w:t>
      </w:r>
      <w:proofErr w:type="gramStart"/>
      <w:r w:rsidRPr="00426ACA">
        <w:rPr>
          <w:rFonts w:ascii="Segoe UI" w:eastAsia="Times New Roman" w:hAnsi="Segoe UI" w:cs="Segoe UI"/>
          <w:color w:val="0D0D0D"/>
          <w:sz w:val="24"/>
          <w:szCs w:val="24"/>
          <w:lang w:eastAsia="en-IN"/>
        </w:rPr>
        <w:t>Your</w:t>
      </w:r>
      <w:proofErr w:type="gramEnd"/>
      <w:r w:rsidRPr="00426ACA">
        <w:rPr>
          <w:rFonts w:ascii="Segoe UI" w:eastAsia="Times New Roman" w:hAnsi="Segoe UI" w:cs="Segoe UI"/>
          <w:color w:val="0D0D0D"/>
          <w:sz w:val="24"/>
          <w:szCs w:val="24"/>
          <w:lang w:eastAsia="en-IN"/>
        </w:rPr>
        <w:t xml:space="preserve"> Email Address] [</w:t>
      </w:r>
      <w:proofErr w:type="gramStart"/>
      <w:r w:rsidRPr="00426ACA">
        <w:rPr>
          <w:rFonts w:ascii="Segoe UI" w:eastAsia="Times New Roman" w:hAnsi="Segoe UI" w:cs="Segoe UI"/>
          <w:color w:val="0D0D0D"/>
          <w:sz w:val="24"/>
          <w:szCs w:val="24"/>
          <w:lang w:eastAsia="en-IN"/>
        </w:rPr>
        <w:t>Your</w:t>
      </w:r>
      <w:proofErr w:type="gramEnd"/>
      <w:r w:rsidRPr="00426ACA">
        <w:rPr>
          <w:rFonts w:ascii="Segoe UI" w:eastAsia="Times New Roman" w:hAnsi="Segoe UI" w:cs="Segoe UI"/>
          <w:color w:val="0D0D0D"/>
          <w:sz w:val="24"/>
          <w:szCs w:val="24"/>
          <w:lang w:eastAsia="en-IN"/>
        </w:rPr>
        <w:t xml:space="preserve"> Phone Number]</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Objective: Highly skilled and experienced US Healthcare Revenue Cycle Management (RCM) AR Team Lead seeking a challenging position within an Advanced Technology Solutions (ATS) environment. Leveraging proficiency in revenue cycle operations, team leadership, and advanced analytics to optimize revenue performance and drive operational efficiency.</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Summary of Qualifications:</w:t>
      </w:r>
    </w:p>
    <w:p w:rsidR="00426ACA" w:rsidRPr="00426ACA" w:rsidRDefault="00426ACA" w:rsidP="0042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Over [X years] of progressive experience in healthcare revenue cycle management with a focus on accounts receivable (AR) operations.</w:t>
      </w:r>
    </w:p>
    <w:p w:rsidR="00426ACA" w:rsidRPr="00426ACA" w:rsidRDefault="00426ACA" w:rsidP="0042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Proven track record of success in leading and managing AR teams, optimizing workflows, and achieving key performance indicators (KPIs).</w:t>
      </w:r>
    </w:p>
    <w:p w:rsidR="00426ACA" w:rsidRPr="00426ACA" w:rsidRDefault="00426ACA" w:rsidP="0042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In-depth knowledge of healthcare billing, coding, reimbursement methodologies, and regulatory compliance, including HIPAA and CMS guidelines.</w:t>
      </w:r>
    </w:p>
    <w:p w:rsidR="00426ACA" w:rsidRPr="00426ACA" w:rsidRDefault="00426ACA" w:rsidP="0042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Strong analytical skills with expertise in data analysis, trend identification, and performance monitoring to drive actionable insights and process improvements.</w:t>
      </w:r>
    </w:p>
    <w:p w:rsidR="00426ACA" w:rsidRPr="00426ACA" w:rsidRDefault="00426ACA" w:rsidP="0042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Proficient in utilizing advanced technology solutions and revenue cycle management software such as [mention specific software/tools].</w:t>
      </w:r>
    </w:p>
    <w:p w:rsidR="00426ACA" w:rsidRPr="00426ACA" w:rsidRDefault="00426ACA" w:rsidP="0042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lastRenderedPageBreak/>
        <w:t>Excellent communication, interpersonal, and leadership skills with a demonstrated ability to collaborate effectively across interdisciplinary teams and stakeholders.</w:t>
      </w:r>
    </w:p>
    <w:p w:rsidR="00426ACA" w:rsidRPr="00426ACA" w:rsidRDefault="00426ACA" w:rsidP="0042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 xml:space="preserve">Results-oriented </w:t>
      </w:r>
      <w:proofErr w:type="spellStart"/>
      <w:r w:rsidRPr="00426ACA">
        <w:rPr>
          <w:rFonts w:ascii="Segoe UI" w:eastAsia="Times New Roman" w:hAnsi="Segoe UI" w:cs="Segoe UI"/>
          <w:color w:val="0D0D0D"/>
          <w:sz w:val="24"/>
          <w:szCs w:val="24"/>
          <w:lang w:eastAsia="en-IN"/>
        </w:rPr>
        <w:t>mindset</w:t>
      </w:r>
      <w:proofErr w:type="spellEnd"/>
      <w:r w:rsidRPr="00426ACA">
        <w:rPr>
          <w:rFonts w:ascii="Segoe UI" w:eastAsia="Times New Roman" w:hAnsi="Segoe UI" w:cs="Segoe UI"/>
          <w:color w:val="0D0D0D"/>
          <w:sz w:val="24"/>
          <w:szCs w:val="24"/>
          <w:lang w:eastAsia="en-IN"/>
        </w:rPr>
        <w:t xml:space="preserve"> with a focus on delivering high-quality outcomes and exceeding organizational objectives.</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Professional Experience:</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US Healthcare RCM AR Team Lead [Your Current/Previous Company], [Location] [Dates of Employment]</w:t>
      </w:r>
    </w:p>
    <w:p w:rsidR="00426ACA" w:rsidRPr="00426ACA" w:rsidRDefault="00426ACA" w:rsidP="0042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Led a team of [number] AR specialists responsible for managing accounts receivable processes, including billing, collections, denial management, and payment posting.</w:t>
      </w:r>
    </w:p>
    <w:p w:rsidR="00426ACA" w:rsidRPr="00426ACA" w:rsidRDefault="00426ACA" w:rsidP="0042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Implemented strategic initiatives to streamline workflows, reduce denials, and accelerate cash flow, resulting in a [X</w:t>
      </w:r>
      <w:proofErr w:type="gramStart"/>
      <w:r w:rsidRPr="00426ACA">
        <w:rPr>
          <w:rFonts w:ascii="Segoe UI" w:eastAsia="Times New Roman" w:hAnsi="Segoe UI" w:cs="Segoe UI"/>
          <w:color w:val="0D0D0D"/>
          <w:sz w:val="24"/>
          <w:szCs w:val="24"/>
          <w:lang w:eastAsia="en-IN"/>
        </w:rPr>
        <w:t>]%</w:t>
      </w:r>
      <w:proofErr w:type="gramEnd"/>
      <w:r w:rsidRPr="00426ACA">
        <w:rPr>
          <w:rFonts w:ascii="Segoe UI" w:eastAsia="Times New Roman" w:hAnsi="Segoe UI" w:cs="Segoe UI"/>
          <w:color w:val="0D0D0D"/>
          <w:sz w:val="24"/>
          <w:szCs w:val="24"/>
          <w:lang w:eastAsia="en-IN"/>
        </w:rPr>
        <w:t xml:space="preserve"> improvement in AR aging metrics.</w:t>
      </w:r>
    </w:p>
    <w:p w:rsidR="00426ACA" w:rsidRPr="00426ACA" w:rsidRDefault="00426ACA" w:rsidP="0042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Conducted regular performance evaluations, provided coaching and mentorship to team members, and facilitated ongoing training sessions to enhance skill development and performance.</w:t>
      </w:r>
    </w:p>
    <w:p w:rsidR="00426ACA" w:rsidRPr="00426ACA" w:rsidRDefault="00426ACA" w:rsidP="0042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Collaborated with cross-functional teams including billing, coding, compliance, and finance to resolve complex AR issues and optimize revenue cycle performance.</w:t>
      </w:r>
    </w:p>
    <w:p w:rsidR="00426ACA" w:rsidRPr="00426ACA" w:rsidRDefault="00426ACA" w:rsidP="0042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Utilized data analytics and reporting tools to track key performance metrics, identify trends, and implement targeted interventions to improve revenue cycle efficiency.</w:t>
      </w:r>
    </w:p>
    <w:p w:rsidR="00426ACA" w:rsidRPr="00426ACA" w:rsidRDefault="00426ACA" w:rsidP="0042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Developed and maintained policies, procedures, and best practices to ensure compliance with industry regulations and organizational standards.</w:t>
      </w:r>
    </w:p>
    <w:p w:rsidR="00426ACA" w:rsidRPr="00426ACA" w:rsidRDefault="00426ACA" w:rsidP="0042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Acted as a subject matter expert on revenue cycle management processes, providing guidance and support to internal stakeholders and clients.</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Education:</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[Bachelor's/Master's] Degree in [Relevant Field] [University Name], [Location] [Dates of Attendance]</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Certifications:</w:t>
      </w:r>
    </w:p>
    <w:p w:rsidR="00426ACA" w:rsidRPr="00426ACA" w:rsidRDefault="00426ACA" w:rsidP="00426A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Certified Professional in Healthcare Revenue Cycle (CPHRC)</w:t>
      </w:r>
    </w:p>
    <w:p w:rsidR="00426ACA" w:rsidRPr="00426ACA" w:rsidRDefault="00426ACA" w:rsidP="00426AC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[Any other relevant certifications]</w:t>
      </w:r>
    </w:p>
    <w:p w:rsidR="00426ACA" w:rsidRPr="00426ACA" w:rsidRDefault="00426ACA" w:rsidP="0042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26ACA">
        <w:rPr>
          <w:rFonts w:ascii="Segoe UI" w:eastAsia="Times New Roman" w:hAnsi="Segoe UI" w:cs="Segoe UI"/>
          <w:color w:val="0D0D0D"/>
          <w:sz w:val="24"/>
          <w:szCs w:val="24"/>
          <w:lang w:eastAsia="en-IN"/>
        </w:rPr>
        <w:t>References: Available upon request.</w:t>
      </w:r>
    </w:p>
    <w:p w:rsidR="00426ACA" w:rsidRDefault="00426ACA">
      <w:bookmarkStart w:id="0" w:name="_GoBack"/>
      <w:bookmarkEnd w:id="0"/>
    </w:p>
    <w:sectPr w:rsidR="00426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2623"/>
    <w:multiLevelType w:val="multilevel"/>
    <w:tmpl w:val="6A0C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D2D28"/>
    <w:multiLevelType w:val="multilevel"/>
    <w:tmpl w:val="279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A5864"/>
    <w:multiLevelType w:val="multilevel"/>
    <w:tmpl w:val="638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711D7"/>
    <w:multiLevelType w:val="multilevel"/>
    <w:tmpl w:val="267A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85947"/>
    <w:multiLevelType w:val="multilevel"/>
    <w:tmpl w:val="763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E44F79"/>
    <w:multiLevelType w:val="multilevel"/>
    <w:tmpl w:val="51BE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CA"/>
    <w:rsid w:val="00426ACA"/>
    <w:rsid w:val="00D13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71AE"/>
  <w15:chartTrackingRefBased/>
  <w15:docId w15:val="{C14E0E23-3199-409E-A19F-7979B0C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A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28082">
      <w:bodyDiv w:val="1"/>
      <w:marLeft w:val="0"/>
      <w:marRight w:val="0"/>
      <w:marTop w:val="0"/>
      <w:marBottom w:val="0"/>
      <w:divBdr>
        <w:top w:val="none" w:sz="0" w:space="0" w:color="auto"/>
        <w:left w:val="none" w:sz="0" w:space="0" w:color="auto"/>
        <w:bottom w:val="none" w:sz="0" w:space="0" w:color="auto"/>
        <w:right w:val="none" w:sz="0" w:space="0" w:color="auto"/>
      </w:divBdr>
    </w:div>
    <w:div w:id="20800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zxmzn</dc:creator>
  <cp:keywords/>
  <dc:description/>
  <cp:lastModifiedBy>zxmzn</cp:lastModifiedBy>
  <cp:revision>1</cp:revision>
  <dcterms:created xsi:type="dcterms:W3CDTF">2024-02-27T05:29:00Z</dcterms:created>
  <dcterms:modified xsi:type="dcterms:W3CDTF">2024-02-27T05:30:00Z</dcterms:modified>
</cp:coreProperties>
</file>