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</w:p>
    <w:p>
      <w:pPr>
        <w:pStyle w:val="Author"/>
      </w:pPr>
      <w:r>
        <w:t xml:space="preserve">Saamia</w:t>
      </w:r>
    </w:p>
    <w:p>
      <w:pPr>
        <w:pStyle w:val="Date"/>
      </w:pPr>
      <w:r>
        <w:t xml:space="preserve">7/9/2020</w:t>
      </w:r>
    </w:p>
    <w:p>
      <w:pPr>
        <w:pStyle w:val="SourceCode"/>
      </w:pPr>
      <w:r>
        <w:rPr>
          <w:rStyle w:val="CommentTok"/>
        </w:rPr>
        <w:t xml:space="preserve"># clearing environment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loading libraries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(tidycensus)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(rio)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</w:t>
      </w:r>
    </w:p>
    <w:p>
      <w:pPr>
        <w:pStyle w:val="SourceCode"/>
      </w:pPr>
      <w:r>
        <w:rPr>
          <w:rStyle w:val="VerbatimChar"/>
        </w:rPr>
        <w:t xml:space="preserve">## ✓ ggplot2 3.3.1     ✓ purrr   0.3.4</w:t>
      </w:r>
      <w:r>
        <w:br/>
      </w:r>
      <w:r>
        <w:rPr>
          <w:rStyle w:val="VerbatimChar"/>
        </w:rPr>
        <w:t xml:space="preserve">## ✓ tibble  3.0.1     ✓ dplyr   1.0.0</w:t>
      </w:r>
      <w:r>
        <w:br/>
      </w:r>
      <w:r>
        <w:rPr>
          <w:rStyle w:val="VerbatimChar"/>
        </w:rPr>
        <w:t xml:space="preserve">## ✓ tidyr   1.1.0     ✓ stringr 1.4.0</w:t>
      </w:r>
      <w:r>
        <w:br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</w:t>
      </w:r>
      <w:r>
        <w:br/>
      </w:r>
      <w:r>
        <w:rPr>
          <w:rStyle w:val="VerbatimChar"/>
        </w:rPr>
        <w:t xml:space="preserve">## x dplyr::between()   masks data.table::between()</w:t>
      </w:r>
      <w:r>
        <w:br/>
      </w:r>
      <w:r>
        <w:rPr>
          <w:rStyle w:val="VerbatimChar"/>
        </w:rPr>
        <w:t xml:space="preserve">## x dplyr::filter()    masks stats::filter()</w:t>
      </w:r>
      <w:r>
        <w:br/>
      </w:r>
      <w:r>
        <w:rPr>
          <w:rStyle w:val="VerbatimChar"/>
        </w:rPr>
        <w:t xml:space="preserve">## x dplyr::first()     masks data.table::first()</w:t>
      </w:r>
      <w:r>
        <w:br/>
      </w:r>
      <w:r>
        <w:rPr>
          <w:rStyle w:val="VerbatimChar"/>
        </w:rPr>
        <w:t xml:space="preserve">## x dplyr::lag()       masks stats::lag()</w:t>
      </w:r>
      <w:r>
        <w:br/>
      </w:r>
      <w:r>
        <w:rPr>
          <w:rStyle w:val="VerbatimChar"/>
        </w:rPr>
        <w:t xml:space="preserve">## x dplyr::last()      masks data.table::last()</w:t>
      </w:r>
      <w:r>
        <w:br/>
      </w:r>
      <w:r>
        <w:rPr>
          <w:rStyle w:val="VerbatimChar"/>
        </w:rPr>
        <w:t xml:space="preserve">## x purrr::transpose() masks data.table::transpose()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(WDI)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(labelled)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(googlesheets4)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(varhandle)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(geosphere)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(rgeos)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rgeos version: 0.5-3, (SVN revision 634)</w:t>
      </w:r>
      <w:r>
        <w:br/>
      </w:r>
      <w:r>
        <w:rPr>
          <w:rStyle w:val="VerbatimChar"/>
        </w:rPr>
        <w:t xml:space="preserve">##  GEOS runtime version: 3.7.2-CAPI-1.11.2 </w:t>
      </w:r>
      <w:r>
        <w:br/>
      </w:r>
      <w:r>
        <w:rPr>
          <w:rStyle w:val="VerbatimChar"/>
        </w:rPr>
        <w:t xml:space="preserve">##  Linking to sp version: 1.4-1 </w:t>
      </w:r>
      <w:r>
        <w:br/>
      </w:r>
      <w:r>
        <w:rPr>
          <w:rStyle w:val="VerbatimChar"/>
        </w:rPr>
        <w:t xml:space="preserve">##  Polygon checking: TRUE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(mapview)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(rnaturalearth)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(rnaturalearthdata)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</w:p>
    <w:p>
      <w:pPr>
        <w:pStyle w:val="SourceCode"/>
      </w:pPr>
      <w:r>
        <w:rPr>
          <w:rStyle w:val="VerbatimChar"/>
        </w:rPr>
        <w:t xml:space="preserve">## Loading required package: usethis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(remotes)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'remotes'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'package:devtools':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dev_package_deps, install_bioc, install_bitbucket, install_cran,</w:t>
      </w:r>
      <w:r>
        <w:br/>
      </w:r>
      <w:r>
        <w:rPr>
          <w:rStyle w:val="VerbatimChar"/>
        </w:rPr>
        <w:t xml:space="preserve">##     install_deps, install_dev, install_git, install_github,</w:t>
      </w:r>
      <w:r>
        <w:br/>
      </w:r>
      <w:r>
        <w:rPr>
          <w:rStyle w:val="VerbatimChar"/>
        </w:rPr>
        <w:t xml:space="preserve">##     install_gitlab, install_local, install_svn, install_url,</w:t>
      </w:r>
      <w:r>
        <w:br/>
      </w:r>
      <w:r>
        <w:rPr>
          <w:rStyle w:val="VerbatimChar"/>
        </w:rPr>
        <w:t xml:space="preserve">##     install_version, update_packages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'package:usethis':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git_credentials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(raster)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'raster'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(sp)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Linking to GEOS 3.7.2, GDAL 2.4.2, PROJ 5.2.0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(Imap)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'Imap'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imap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(pdftools)</w:t>
      </w:r>
    </w:p>
    <w:p>
      <w:pPr>
        <w:pStyle w:val="SourceCode"/>
      </w:pPr>
      <w:r>
        <w:rPr>
          <w:rStyle w:val="VerbatimChar"/>
        </w:rPr>
        <w:t xml:space="preserve">## Using poppler version 0.73.0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(rvest)</w:t>
      </w:r>
    </w:p>
    <w:p>
      <w:pPr>
        <w:pStyle w:val="SourceCode"/>
      </w:pPr>
      <w:r>
        <w:rPr>
          <w:rStyle w:val="VerbatimChar"/>
        </w:rPr>
        <w:t xml:space="preserve">## Loading required package: xml2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'rvest'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pluck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guess_encoding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(xml2)</w:t>
      </w:r>
      <w:r>
        <w:br/>
      </w:r>
      <w:r>
        <w:br/>
      </w:r>
      <w:r>
        <w:rPr>
          <w:rStyle w:val="CommentTok"/>
        </w:rPr>
        <w:t xml:space="preserve"># connecting api key</w:t>
      </w:r>
      <w:r>
        <w:br/>
      </w:r>
      <w:r>
        <w:rPr>
          <w:rStyle w:val="KeywordTok"/>
        </w:rPr>
        <w:t xml:space="preserve">census_api_key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"c27810c8b6634b4df374ba6ef4045a7dc16103c6"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install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Your original .Renviron will be backed up and stored in your R HOME directory if needed.</w:t>
      </w:r>
    </w:p>
    <w:p>
      <w:pPr>
        <w:pStyle w:val="SourceCode"/>
      </w:pPr>
      <w:r>
        <w:rPr>
          <w:rStyle w:val="VerbatimChar"/>
        </w:rPr>
        <w:t xml:space="preserve">## Your API key has been stored in your .Renviron and can be accessed by Sys.getenv("CENSUS_API_KEY"). </w:t>
      </w:r>
      <w:r>
        <w:br/>
      </w:r>
      <w:r>
        <w:rPr>
          <w:rStyle w:val="VerbatimChar"/>
        </w:rPr>
        <w:t xml:space="preserve">## To use now, restart R or run `readRenviron("~/.Renviron")`</w:t>
      </w:r>
    </w:p>
    <w:p>
      <w:pPr>
        <w:pStyle w:val="SourceCode"/>
      </w:pPr>
      <w:r>
        <w:rPr>
          <w:rStyle w:val="VerbatimChar"/>
        </w:rPr>
        <w:t xml:space="preserve">## [1] "c27810c8b6634b4df374ba6ef4045a7dc16103c6"</w:t>
      </w:r>
    </w:p>
    <w:p>
      <w:pPr>
        <w:pStyle w:val="SourceCode"/>
      </w:pPr>
      <w:r>
        <w:rPr>
          <w:rStyle w:val="KeywordTok"/>
        </w:rPr>
        <w:t xml:space="preserve">readRenviron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"~/.Renviron"</w:t>
      </w:r>
      <w:r>
        <w:rPr>
          <w:rStyle w:val="NormalTok"/>
        </w:rP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GINI variable = B19083_001</w:t>
      </w:r>
    </w:p>
    <w:p>
      <w:pPr>
        <w:pStyle w:val="SourceCode"/>
      </w:pPr>
      <w:r>
        <w:rPr>
          <w:rStyle w:val="NormalTok"/>
        </w:rPr>
        <w:t xml:space="preserve">v10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load_variables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'acs5'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gini variable B19083_001  </w:t>
      </w:r>
      <w:r>
        <w:br/>
      </w:r>
      <w:r>
        <w:rPr>
          <w:rStyle w:val="NormalTok"/>
        </w:rPr>
        <w:t xml:space="preserve">v15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load_variables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'acs5'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gini variable B19083_001  </w:t>
      </w:r>
      <w:r>
        <w:br/>
      </w:r>
      <w:r>
        <w:br/>
      </w:r>
      <w:r>
        <w:br/>
      </w:r>
      <w:r>
        <w:rPr>
          <w:rStyle w:val="CommentTok"/>
        </w:rPr>
        <w:t xml:space="preserve"># state level data for both years </w:t>
      </w:r>
      <w:r>
        <w:br/>
      </w:r>
      <w:r>
        <w:rPr>
          <w:rStyle w:val="CommentTok"/>
        </w:rPr>
        <w:t xml:space="preserve">#gini &lt;- get_acs(geography = 'state',            variables = 'B19083_001')</w:t>
      </w:r>
    </w:p>
    <w:p>
      <w:pPr>
        <w:pStyle w:val="SourceCode"/>
      </w:pPr>
      <w:r>
        <w:rPr>
          <w:rStyle w:val="CommentTok"/>
        </w:rPr>
        <w:t xml:space="preserve"># inequality_wide &lt;- inequality_panel %&gt;%</w:t>
      </w:r>
      <w:r>
        <w:br/>
      </w:r>
      <w:r>
        <w:rPr>
          <w:rStyle w:val="CommentTok"/>
        </w:rPr>
        <w:t xml:space="preserve">#   pivot_wider(id_cols = c(''),</w:t>
      </w:r>
      <w:r>
        <w:br/>
      </w:r>
      <w:r>
        <w:rPr>
          <w:rStyle w:val="CommentTok"/>
        </w:rPr>
        <w:t xml:space="preserve">#               names_from = , </w:t>
      </w:r>
      <w:r>
        <w:br/>
      </w:r>
      <w:r>
        <w:rPr>
          <w:rStyle w:val="CommentTok"/>
        </w:rPr>
        <w:t xml:space="preserve">#               values_from = )</w:t>
      </w:r>
    </w:p>
    <w:p>
      <w:pPr>
        <w:pStyle w:val="SourceCode"/>
      </w:pPr>
      <w:r>
        <w:rPr>
          <w:rStyle w:val="CommentTok"/>
        </w:rPr>
        <w:t xml:space="preserve"># inequality_long &lt;-inequality_wide %&gt;%</w:t>
      </w:r>
      <w:r>
        <w:br/>
      </w:r>
      <w:r>
        <w:rPr>
          <w:rStyle w:val="CommentTok"/>
        </w:rPr>
        <w:t xml:space="preserve">#   pivot_longer(cols = , </w:t>
      </w:r>
      <w:r>
        <w:br/>
      </w:r>
      <w:r>
        <w:rPr>
          <w:rStyle w:val="CommentTok"/>
        </w:rPr>
        <w:t xml:space="preserve">#                names_to = ,</w:t>
      </w:r>
      <w:r>
        <w:br/>
      </w:r>
      <w:r>
        <w:rPr>
          <w:rStyle w:val="CommentTok"/>
        </w:rPr>
        <w:t xml:space="preserve">#                names_prefix = ,</w:t>
      </w:r>
      <w:r>
        <w:br/>
      </w:r>
      <w:r>
        <w:rPr>
          <w:rStyle w:val="CommentTok"/>
        </w:rPr>
        <w:t xml:space="preserve">#                values_to = , </w:t>
      </w:r>
      <w:r>
        <w:br/>
      </w:r>
      <w:r>
        <w:rPr>
          <w:rStyle w:val="CommentTok"/>
        </w:rPr>
        <w:t xml:space="preserve">#                values_drop_na = FALSE)</w:t>
      </w:r>
    </w:p>
    <w:p>
      <w:pPr>
        <w:pStyle w:val="SourceCode"/>
      </w:pPr>
      <w:r>
        <w:rPr>
          <w:rStyle w:val="CommentTok"/>
        </w:rPr>
        <w:t xml:space="preserve"># count(inequality_panel)</w:t>
      </w:r>
      <w:r>
        <w:br/>
      </w:r>
      <w:r>
        <w:rPr>
          <w:rStyle w:val="CommentTok"/>
        </w:rPr>
        <w:t xml:space="preserve"># count(inequality_long)</w:t>
      </w:r>
    </w:p>
    <w:p>
      <w:pPr>
        <w:pStyle w:val="SourceCode"/>
      </w:pPr>
      <w:r>
        <w:rPr>
          <w:rStyle w:val="CommentTok"/>
        </w:rPr>
        <w:t xml:space="preserve"># inequality_collapsed &lt;- inequality_long %&gt;%</w:t>
      </w:r>
      <w:r>
        <w:br/>
      </w:r>
      <w:r>
        <w:rPr>
          <w:rStyle w:val="CommentTok"/>
        </w:rPr>
        <w:t xml:space="preserve">#   group_by() %&gt;%</w:t>
      </w:r>
      <w:r>
        <w:br/>
      </w:r>
      <w:r>
        <w:rPr>
          <w:rStyle w:val="CommentTok"/>
        </w:rPr>
        <w:t xml:space="preserve">#   summarize(across(where(is.numeric), sum)) %&gt;%</w:t>
      </w:r>
      <w:r>
        <w:br/>
      </w:r>
      <w:r>
        <w:rPr>
          <w:rStyle w:val="CommentTok"/>
        </w:rPr>
        <w:t xml:space="preserve">#   select(-c())</w:t>
      </w:r>
    </w:p>
    <w:p>
      <w:pPr>
        <w:pStyle w:val="SourceCode"/>
      </w:pPr>
      <w:r>
        <w:rPr>
          <w:rStyle w:val="NormalTok"/>
        </w:rPr>
        <w:t xml:space="preserve">gdp_current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WDI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'NY.GDP.MKTP.CD'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9.Chose 2015 because that is the year that deflator = 100</w:t>
      </w:r>
    </w:p>
    <w:p>
      <w:pPr>
        <w:pStyle w:val="SourceCode"/>
      </w:pPr>
      <w:r>
        <w:rPr>
          <w:rStyle w:val="NormalTok"/>
        </w:rPr>
        <w:t xml:space="preserve">deflator_data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WDI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'NY.GDP.DEFL.ZS'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(deflator_data, </w:t>
      </w:r>
      <w:r>
        <w:rPr>
          <w:rStyle w:val="StringTok"/>
        </w:rPr>
        <w:t xml:space="preserve">'NY.GDP.DEFL.ZS'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'deflator'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usd_deflator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(deflator_data, 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'United States'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(usd_deflator, deflator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iso2c       country deflator year</w:t>
      </w:r>
      <w:r>
        <w:br/>
      </w:r>
      <w:r>
        <w:rPr>
          <w:rStyle w:val="VerbatimChar"/>
        </w:rPr>
        <w:t xml:space="preserve">## 2785    US United States      100 2015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(deflator_data)</w:t>
      </w:r>
      <w:r>
        <w:br/>
      </w:r>
      <w:r>
        <w:rPr>
          <w:rStyle w:val="NormalTok"/>
        </w:rPr>
        <w:t xml:space="preserve">usd_deflator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usd_deflator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iso2c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gdp_deflated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(gdp_current, </w:t>
      </w:r>
      <w:r>
        <w:br/>
      </w:r>
      <w:r>
        <w:rPr>
          <w:rStyle w:val="NormalTok"/>
        </w:rPr>
        <w:t xml:space="preserve">                          usd_deflator,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gdp_deflated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deflated_amount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gdp_deflated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NY.GDP.MKTP.CD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(gdp_deflated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deflator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(gdp_deflated)</w:t>
      </w:r>
    </w:p>
    <w:p>
      <w:pPr>
        <w:pStyle w:val="SourceCode"/>
      </w:pPr>
      <w:r>
        <w:rPr>
          <w:rStyle w:val="VerbatimChar"/>
        </w:rPr>
        <w:t xml:space="preserve">##   iso2c                        country NY.GDP.MKTP.CD year deflator</w:t>
      </w:r>
      <w:r>
        <w:br/>
      </w:r>
      <w:r>
        <w:rPr>
          <w:rStyle w:val="VerbatimChar"/>
        </w:rPr>
        <w:t xml:space="preserve">## 1    1A                     Arab World   1.639412e+12 2007 88.25933</w:t>
      </w:r>
      <w:r>
        <w:br/>
      </w:r>
      <w:r>
        <w:rPr>
          <w:rStyle w:val="VerbatimChar"/>
        </w:rPr>
        <w:t xml:space="preserve">## 2    1A                     Arab World   1.405832e+12 2006 85.95046</w:t>
      </w:r>
      <w:r>
        <w:br/>
      </w:r>
      <w:r>
        <w:rPr>
          <w:rStyle w:val="VerbatimChar"/>
        </w:rPr>
        <w:t xml:space="preserve">## 3    S3         Caribbean small states   6.091144e+10 2007 88.25933</w:t>
      </w:r>
      <w:r>
        <w:br/>
      </w:r>
      <w:r>
        <w:rPr>
          <w:rStyle w:val="VerbatimChar"/>
        </w:rPr>
        <w:t xml:space="preserve">## 4    S3         Caribbean small states   5.472063e+10 2006 85.95046</w:t>
      </w:r>
      <w:r>
        <w:br/>
      </w:r>
      <w:r>
        <w:rPr>
          <w:rStyle w:val="VerbatimChar"/>
        </w:rPr>
        <w:t xml:space="preserve">## 5    B8 Central Europe and the Baltics   1.264970e+12 2007 88.25933</w:t>
      </w:r>
      <w:r>
        <w:br/>
      </w:r>
      <w:r>
        <w:rPr>
          <w:rStyle w:val="VerbatimChar"/>
        </w:rPr>
        <w:t xml:space="preserve">## 6    B8 Central Europe and the Baltics   1.001499e+12 2006 85.95046</w:t>
      </w:r>
      <w:r>
        <w:br/>
      </w:r>
      <w:r>
        <w:rPr>
          <w:rStyle w:val="VerbatimChar"/>
        </w:rPr>
        <w:t xml:space="preserve">##   deflated_amount</w:t>
      </w:r>
      <w:r>
        <w:br/>
      </w:r>
      <w:r>
        <w:rPr>
          <w:rStyle w:val="VerbatimChar"/>
        </w:rPr>
        <w:t xml:space="preserve">## 1    1.857494e+12</w:t>
      </w:r>
      <w:r>
        <w:br/>
      </w:r>
      <w:r>
        <w:rPr>
          <w:rStyle w:val="VerbatimChar"/>
        </w:rPr>
        <w:t xml:space="preserve">## 2    1.635631e+12</w:t>
      </w:r>
      <w:r>
        <w:br/>
      </w:r>
      <w:r>
        <w:rPr>
          <w:rStyle w:val="VerbatimChar"/>
        </w:rPr>
        <w:t xml:space="preserve">## 3    6.901417e+10</w:t>
      </w:r>
      <w:r>
        <w:br/>
      </w:r>
      <w:r>
        <w:rPr>
          <w:rStyle w:val="VerbatimChar"/>
        </w:rPr>
        <w:t xml:space="preserve">## 4    6.366531e+10</w:t>
      </w:r>
      <w:r>
        <w:br/>
      </w:r>
      <w:r>
        <w:rPr>
          <w:rStyle w:val="VerbatimChar"/>
        </w:rPr>
        <w:t xml:space="preserve">## 5    1.433242e+12</w:t>
      </w:r>
      <w:r>
        <w:br/>
      </w:r>
      <w:r>
        <w:rPr>
          <w:rStyle w:val="VerbatimChar"/>
        </w:rPr>
        <w:t xml:space="preserve">## 6    1.165205e+12</w:t>
      </w:r>
    </w:p>
    <w:p>
      <w:pPr>
        <w:numPr>
          <w:numId w:val="1008"/>
          <w:ilvl w:val="0"/>
        </w:numPr>
      </w:pPr>
      <w:r>
        <w:t xml:space="preserve">The 3 main components are the library, the UI, and server functions. The UI has inputs and outputs. The server function has 3 rules: storing directions as object, using render, and refering output object to input object.</w:t>
      </w:r>
    </w:p>
    <w:p>
      <w:pPr>
        <w:pStyle w:val="SourceCode"/>
      </w:pPr>
      <w:r>
        <w:rPr>
          <w:rStyle w:val="NormalTok"/>
        </w:rPr>
        <w:t xml:space="preserve">pdf_final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pdf_text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pdf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'https://pdf.usaid.gov/pdf_docs/PA00TNMG.pdf'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armeniatext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(pdf_final,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"stop_words"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tidy_armenia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armeniatext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pdf_final)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(stop_words)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FirstParagraph"/>
      </w:pPr>
      <w:r>
        <w:t xml:space="preserve">14 Top 5 = armenia, political, corruption, governance, democracy</w:t>
      </w:r>
    </w:p>
    <w:p>
      <w:pPr>
        <w:pStyle w:val="SourceCode"/>
      </w:pPr>
      <w:r>
        <w:rPr>
          <w:rStyle w:val="NormalTok"/>
        </w:rPr>
        <w:t xml:space="preserve">top_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tidy_armenia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hot100 &lt;-</w:t>
      </w:r>
      <w:r>
        <w:rPr>
          <w:rStyle w:val="StringTok"/>
        </w:rPr>
        <w:t xml:space="preserve"> 'https://www.billboard.com/charts/hot-100'</w:t>
      </w:r>
      <w:r>
        <w:br/>
      </w:r>
      <w:r>
        <w:rPr>
          <w:rStyle w:val="NormalTok"/>
        </w:rPr>
        <w:t xml:space="preserve">hot100exam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(hot100)</w:t>
      </w:r>
    </w:p>
    <w:p>
      <w:pPr>
        <w:pStyle w:val="SourceCode"/>
      </w:pPr>
      <w:r>
        <w:rPr>
          <w:rStyle w:val="NormalTok"/>
        </w:rPr>
        <w:t xml:space="preserve">hot100exam</w:t>
      </w:r>
    </w:p>
    <w:p>
      <w:pPr>
        <w:pStyle w:val="SourceCode"/>
      </w:pPr>
      <w:r>
        <w:rPr>
          <w:rStyle w:val="VerbatimChar"/>
        </w:rPr>
        <w:t xml:space="preserve">## {html_document}</w:t>
      </w:r>
      <w:r>
        <w:br/>
      </w:r>
      <w:r>
        <w:rPr>
          <w:rStyle w:val="VerbatimChar"/>
        </w:rPr>
        <w:t xml:space="preserve">## &lt;html class="" lang=""&gt;</w:t>
      </w:r>
      <w:r>
        <w:br/>
      </w:r>
      <w:r>
        <w:rPr>
          <w:rStyle w:val="VerbatimChar"/>
        </w:rPr>
        <w:t xml:space="preserve">## [1] &lt;head&gt;\n&lt;meta http-equiv="Content-Type" content="text/html; charset=UTF-8 ...</w:t>
      </w:r>
      <w:r>
        <w:br/>
      </w:r>
      <w:r>
        <w:rPr>
          <w:rStyle w:val="VerbatimChar"/>
        </w:rPr>
        <w:t xml:space="preserve">## [2] &lt;body class="chart-page chart-page-" data-trackcategory="Charts-TheHot100 ...</w:t>
      </w:r>
    </w:p>
    <w:p>
      <w:pPr>
        <w:pStyle w:val="SourceCode"/>
      </w:pPr>
      <w:r>
        <w:rPr>
          <w:rStyle w:val="NormalTok"/>
        </w:rPr>
        <w:t xml:space="preserve">body_nodes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hot100exam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html_children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body_nodes </w:t>
      </w:r>
    </w:p>
    <w:p>
      <w:pPr>
        <w:pStyle w:val="SourceCode"/>
      </w:pPr>
      <w:r>
        <w:rPr>
          <w:rStyle w:val="VerbatimChar"/>
        </w:rPr>
        <w:t xml:space="preserve">## {xml_nodeset (36)}</w:t>
      </w:r>
      <w:r>
        <w:br/>
      </w:r>
      <w:r>
        <w:rPr>
          <w:rStyle w:val="VerbatimChar"/>
        </w:rPr>
        <w:t xml:space="preserve">##  [1] &lt;div class="header-wrapper "&gt;\n&lt;header id="site-header" class="site-head ...</w:t>
      </w:r>
      <w:r>
        <w:br/>
      </w:r>
      <w:r>
        <w:rPr>
          <w:rStyle w:val="VerbatimChar"/>
        </w:rPr>
        <w:t xml:space="preserve">##  [2] &lt;div class="site-header__placeholder"&gt;&lt;/div&gt;</w:t>
      </w:r>
      <w:r>
        <w:br/>
      </w:r>
      <w:r>
        <w:rPr>
          <w:rStyle w:val="VerbatimChar"/>
        </w:rPr>
        <w:t xml:space="preserve">##  [3] &lt;script&gt;\n        var PGM = window.PGM || {};\n        PGM.config = PGM. ...</w:t>
      </w:r>
      <w:r>
        <w:br/>
      </w:r>
      <w:r>
        <w:rPr>
          <w:rStyle w:val="VerbatimChar"/>
        </w:rPr>
        <w:t xml:space="preserve">##  [4] &lt;div class="chart-piano-overlay__attachment-point"&gt;&lt;/div&gt;</w:t>
      </w:r>
      <w:r>
        <w:br/>
      </w:r>
      <w:r>
        <w:rPr>
          <w:rStyle w:val="VerbatimChar"/>
        </w:rPr>
        <w:t xml:space="preserve">##  [5] &lt;main id="main" class="page-content"&gt;&lt;div id="charts" data-page-title="T ...</w:t>
      </w:r>
      <w:r>
        <w:br/>
      </w:r>
      <w:r>
        <w:rPr>
          <w:rStyle w:val="VerbatimChar"/>
        </w:rPr>
        <w:t xml:space="preserve">##  [6] &lt;div class="ad_desktop dfp-ad dfp-ad-promo " data-position="promo" data- ...</w:t>
      </w:r>
      <w:r>
        <w:br/>
      </w:r>
      <w:r>
        <w:rPr>
          <w:rStyle w:val="VerbatimChar"/>
        </w:rPr>
        <w:t xml:space="preserve">##  [7] &lt;div class="ad-container footerboard footerboard--bottom"&gt;\n    &lt;div cla ...</w:t>
      </w:r>
      <w:r>
        <w:br/>
      </w:r>
      <w:r>
        <w:rPr>
          <w:rStyle w:val="VerbatimChar"/>
        </w:rPr>
        <w:t xml:space="preserve">##  [8] &lt;footer id="site-footer" class="site-footer"&gt;&lt;div class="container foote ...</w:t>
      </w:r>
      <w:r>
        <w:br/>
      </w:r>
      <w:r>
        <w:rPr>
          <w:rStyle w:val="VerbatimChar"/>
        </w:rPr>
        <w:t xml:space="preserve">##  [9] &lt;div class="biz-modal"&gt;\n    &lt;div class="biz-modal__content"&gt;\n        &lt; ...</w:t>
      </w:r>
      <w:r>
        <w:br/>
      </w:r>
      <w:r>
        <w:rPr>
          <w:rStyle w:val="VerbatimChar"/>
        </w:rPr>
        <w:t xml:space="preserve">## [10] &lt;script&gt;\n    window.CLARITY = window.CLARITY || [];\n&lt;/script&gt;</w:t>
      </w:r>
      <w:r>
        <w:br/>
      </w:r>
      <w:r>
        <w:rPr>
          <w:rStyle w:val="VerbatimChar"/>
        </w:rPr>
        <w:t xml:space="preserve">## [11] &lt;div class="ad_clarity" data-out-of-page="true" style="display: none;"&gt;&lt; ...</w:t>
      </w:r>
      <w:r>
        <w:br/>
      </w:r>
      <w:r>
        <w:rPr>
          <w:rStyle w:val="VerbatimChar"/>
        </w:rPr>
        <w:t xml:space="preserve">## [12] &lt;script&gt;\n    var darkMatterCMD = function() {\n        this.darkMatterC ...</w:t>
      </w:r>
      <w:r>
        <w:br/>
      </w:r>
      <w:r>
        <w:rPr>
          <w:rStyle w:val="VerbatimChar"/>
        </w:rPr>
        <w:t xml:space="preserve">## [13] &lt;script src="https://www.billboard.com/assets/1593527595/js/vendors_/art ...</w:t>
      </w:r>
      <w:r>
        <w:br/>
      </w:r>
      <w:r>
        <w:rPr>
          <w:rStyle w:val="VerbatimChar"/>
        </w:rPr>
        <w:t xml:space="preserve">## [14] &lt;script src="https://www.billboard.com/assets/1593527595/js/vendors_/clo ...</w:t>
      </w:r>
      <w:r>
        <w:br/>
      </w:r>
      <w:r>
        <w:rPr>
          <w:rStyle w:val="VerbatimChar"/>
        </w:rPr>
        <w:t xml:space="preserve">## [15] &lt;script src="https://www.billboard.com/assets/1593527595/js/vendors_/rea ...</w:t>
      </w:r>
      <w:r>
        <w:br/>
      </w:r>
      <w:r>
        <w:rPr>
          <w:rStyle w:val="VerbatimChar"/>
        </w:rPr>
        <w:t xml:space="preserve">## [16] &lt;script src="https://www.billboard.com/assets/1593527595/js/vendors_/rea ...</w:t>
      </w:r>
      <w:r>
        <w:br/>
      </w:r>
      <w:r>
        <w:rPr>
          <w:rStyle w:val="VerbatimChar"/>
        </w:rPr>
        <w:t xml:space="preserve">## [17] &lt;script src="https://www.billboard.com/assets/1593527595/js/vendors_/rea ...</w:t>
      </w:r>
      <w:r>
        <w:br/>
      </w:r>
      <w:r>
        <w:rPr>
          <w:rStyle w:val="VerbatimChar"/>
        </w:rPr>
        <w:t xml:space="preserve">## [18] &lt;script src="https://www.billboard.com/assets/1593527595/js/vendors_/rea ...</w:t>
      </w:r>
      <w:r>
        <w:br/>
      </w:r>
      <w:r>
        <w:rPr>
          <w:rStyle w:val="VerbatimChar"/>
        </w:rPr>
        <w:t xml:space="preserve">## [19] &lt;script src="https://www.billboard.com/assets/1593527595/js/default_/art ...</w:t>
      </w:r>
      <w:r>
        <w:br/>
      </w:r>
      <w:r>
        <w:rPr>
          <w:rStyle w:val="VerbatimChar"/>
        </w:rPr>
        <w:t xml:space="preserve">## [20] &lt;script src="https://www.billboard.com/assets/1593527595/js/default_/rea ...</w:t>
      </w:r>
      <w:r>
        <w:br/>
      </w:r>
      <w:r>
        <w:rPr>
          <w:rStyle w:val="VerbatimChar"/>
        </w:rPr>
        <w:t xml:space="preserve">## ...</w:t>
      </w:r>
    </w:p>
    <w:p>
      <w:pPr>
        <w:pStyle w:val="SourceCode"/>
      </w:pPr>
      <w:r>
        <w:rPr>
          <w:rStyle w:val="NormalTok"/>
        </w:rPr>
        <w:t xml:space="preserve">body_nodes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html_children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{xml_nodeset (9)}</w:t>
      </w:r>
      <w:r>
        <w:br/>
      </w:r>
      <w:r>
        <w:rPr>
          <w:rStyle w:val="VerbatimChar"/>
        </w:rPr>
        <w:t xml:space="preserve">## [1] &lt;header id="site-header" class="site-header " role="banner"&gt;&lt;div class="s ...</w:t>
      </w:r>
      <w:r>
        <w:br/>
      </w:r>
      <w:r>
        <w:rPr>
          <w:rStyle w:val="VerbatimChar"/>
        </w:rPr>
        <w:t xml:space="preserve">## [2] &lt;div class="header-wrapper__secondary-header"&gt;\n&lt;nav class="site-header-l ...</w:t>
      </w:r>
      <w:r>
        <w:br/>
      </w:r>
      <w:r>
        <w:rPr>
          <w:rStyle w:val="VerbatimChar"/>
        </w:rPr>
        <w:t xml:space="preserve">## [3] &lt;div id="charts" data-page-title="THE HOT 100" data-chart-code="HSI" data ...</w:t>
      </w:r>
      <w:r>
        <w:br/>
      </w:r>
      <w:r>
        <w:rPr>
          <w:rStyle w:val="VerbatimChar"/>
        </w:rPr>
        <w:t xml:space="preserve">## [4] &lt;div class="footerboard-wrapper"&gt;\n        &lt;div class="ad_desktop_placeho ...</w:t>
      </w:r>
      <w:r>
        <w:br/>
      </w:r>
      <w:r>
        <w:rPr>
          <w:rStyle w:val="VerbatimChar"/>
        </w:rPr>
        <w:t xml:space="preserve">## [5] &lt;div class="container footer-content"&gt;\n\t\t\t\t\t&lt;div class="cover-image ...</w:t>
      </w:r>
      <w:r>
        <w:br/>
      </w:r>
      <w:r>
        <w:rPr>
          <w:rStyle w:val="VerbatimChar"/>
        </w:rPr>
        <w:t xml:space="preserve">## [6] &lt;div class="container"&gt;\n\t\t&lt;p class="copyright__paragraph"&gt;© 2020 Billb ...</w:t>
      </w:r>
      <w:r>
        <w:br/>
      </w:r>
      <w:r>
        <w:rPr>
          <w:rStyle w:val="VerbatimChar"/>
        </w:rPr>
        <w:t xml:space="preserve">## [7] &lt;div class="container"&gt;\n\t\t&lt;p class="station-identification"&gt;\n\t\t\tBi ...</w:t>
      </w:r>
      <w:r>
        <w:br/>
      </w:r>
      <w:r>
        <w:rPr>
          <w:rStyle w:val="VerbatimChar"/>
        </w:rPr>
        <w:t xml:space="preserve">## [8] &lt;div class="container"&gt;\n\t\t\n\n\n    &lt;div class="ad_desktop dfp-ad dfp- ...</w:t>
      </w:r>
      <w:r>
        <w:br/>
      </w:r>
      <w:r>
        <w:rPr>
          <w:rStyle w:val="VerbatimChar"/>
        </w:rPr>
        <w:t xml:space="preserve">## [9] &lt;div class="biz-modal__content"&gt;\n        &lt;button class="biz-modal__close ...</w:t>
      </w:r>
    </w:p>
    <w:p>
      <w:pPr>
        <w:pStyle w:val="SourceCode"/>
      </w:pPr>
      <w:r>
        <w:rPr>
          <w:rStyle w:val="NormalTok"/>
        </w:rPr>
        <w:t xml:space="preserve">rank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hot100exam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xml2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xml_find_all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"//span[contains(@class, 'chart-element__rank__number')]"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artist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hot100exam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xml2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xml_find_all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"//span[contains(@class, 'chart-element__information__artist')]"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hot100exam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xml2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xml_find_all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"//span[contains(@class, 'chart-element__information__song')]"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last_week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hot100exam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xml2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xml_find_all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"//span[contains(@class, 'chart-element__information__delta__text text--last')]"</w:t>
      </w:r>
      <w:r>
        <w:rPr>
          <w:rStyle w:val="NormalTok"/>
        </w:rPr>
        <w:t xml:space="preserve">)</w:t>
      </w:r>
    </w:p>
    <w:p>
      <w:pPr>
        <w:pStyle w:val="Compact"/>
        <w:numPr>
          <w:numId w:val="1014"/>
          <w:ilvl w:val="0"/>
        </w:numPr>
      </w:pPr>
      <w:hyperlink r:id="rId20">
        <w:r>
          <w:rPr>
            <w:rStyle w:val="Hyperlink"/>
          </w:rPr>
          <w:t xml:space="preserve">https://github.com/simtiaz17/final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238d8174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41f388d6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3">
    <w:nsid w:val="da4300bd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7">
    <w:nsid w:val="5a538d88"/>
    <w:multiLevelType w:val="multilevel"/>
    <w:lvl w:ilvl="0">
      <w:start w:val="1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8">
    <w:nsid w:val="8a296d99"/>
    <w:multiLevelType w:val="multilevel"/>
    <w:lvl w:ilvl="0">
      <w:start w:val="1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2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3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4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simtiaz17/fina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simtiaz17/fin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</dc:title>
  <dc:creator>Saamia</dc:creator>
  <cp:keywords/>
  <dcterms:created xsi:type="dcterms:W3CDTF">2020-07-10T02:02:50Z</dcterms:created>
  <dcterms:modified xsi:type="dcterms:W3CDTF">2020-07-10T02:02:50Z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7/9/2020</vt:lpwstr>
  </property>
  <property fmtid="{D5CDD505-2E9C-101B-9397-08002B2CF9AE}" pid="3" name="output">
    <vt:lpwstr>word_document</vt:lpwstr>
  </property>
</Properties>
</file>