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>
      <w:pPr>
        <w:pStyle w:val="12"/>
        <w:spacing w:before="0" w:beforeAutospacing="0" w:after="0" w:afterAutospacing="0"/>
        <w:jc w:val="center"/>
      </w:pPr>
    </w:p>
    <w:p>
      <w:pPr>
        <w:pStyle w:val="12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0" w:name="_Toc181779629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Лабораторная работа №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2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“Синтез помехоустойчивого кода”</w:t>
      </w:r>
    </w:p>
    <w:p/>
    <w:p>
      <w:pPr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Вариант № 7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9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Выполнила: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Мд Афифур Рахаман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 P31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Рыбаков Степан Дмитриевич</w:t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Санкт-Петербург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jc w:val="center"/>
        <w:rPr>
          <w:rFonts w:asciiTheme="minorBidi" w:hAnsiTheme="minorBidi" w:eastAsiaTheme="majorEastAsia" w:cstheme="majorBidi"/>
          <w:b/>
          <w:sz w:val="32"/>
          <w:szCs w:val="32"/>
        </w:rPr>
      </w:pPr>
      <w:r>
        <w:rPr>
          <w:rFonts w:asciiTheme="minorBidi" w:hAnsiTheme="minorBidi" w:eastAsiaTheme="majorEastAsia" w:cstheme="majorBidi"/>
          <w:b/>
          <w:sz w:val="28"/>
          <w:szCs w:val="28"/>
        </w:rPr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>
          <w:pPr>
            <w:rPr>
              <w:rFonts w:ascii="Times New Roman" w:hAnsi="Times New Roman" w:cs="Times New Roman" w:eastAsiaTheme="minorHAnsi"/>
              <w:b/>
              <w:bCs/>
              <w:sz w:val="28"/>
              <w:szCs w:val="28"/>
              <w:lang w:val="ru-RU" w:eastAsia="en-US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>
          <w:pPr>
            <w:pStyle w:val="15"/>
            <w:tabs>
              <w:tab w:val="right" w:leader="dot" w:pos="9071"/>
              <w:tab w:val="clear" w:pos="9016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_Toc118773814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_Toc118773814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071"/>
              <w:tab w:val="clear" w:pos="9016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_Toc1219183835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Основные этапы вычисления</w:t>
          </w:r>
          <w:r>
            <w:tab/>
          </w:r>
          <w:r>
            <w:fldChar w:fldCharType="begin"/>
          </w:r>
          <w:r>
            <w:instrText xml:space="preserve"> PAGEREF _Toc1219183835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_Toc1681238818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Задание 1</w:t>
          </w:r>
          <w:r>
            <w:tab/>
          </w:r>
          <w:r>
            <w:fldChar w:fldCharType="begin"/>
          </w:r>
          <w:r>
            <w:instrText xml:space="preserve"> PAGEREF _Toc1681238818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_Toc2138470547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Задание 2</w:t>
          </w:r>
          <w:r>
            <w:tab/>
          </w:r>
          <w:r>
            <w:fldChar w:fldCharType="begin"/>
          </w:r>
          <w:r>
            <w:instrText xml:space="preserve"> PAGEREF _Toc2138470547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_Toc988167237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eastAsia="Times New Roman"/>
            </w:rPr>
            <w:t>Задание 3</w:t>
          </w:r>
          <w:r>
            <w:tab/>
          </w:r>
          <w:r>
            <w:fldChar w:fldCharType="begin"/>
          </w:r>
          <w:r>
            <w:instrText xml:space="preserve"> PAGEREF _Toc988167237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_Toc1635710008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Задание 4</w:t>
          </w:r>
          <w:r>
            <w:tab/>
          </w:r>
          <w:r>
            <w:fldChar w:fldCharType="begin"/>
          </w:r>
          <w:r>
            <w:instrText xml:space="preserve"> PAGEREF _Toc1635710008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_Toc1439939209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eastAsiaTheme="majorEastAsia"/>
              <w:bCs/>
              <w:szCs w:val="28"/>
            </w:rPr>
            <w:t>Форма записи:</w:t>
          </w:r>
          <w:r>
            <w:tab/>
          </w:r>
          <w:r>
            <w:fldChar w:fldCharType="begin"/>
          </w:r>
          <w:r>
            <w:instrText xml:space="preserve"> PAGEREF _Toc1439939209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_Toc1065067620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Задание 5</w:t>
          </w:r>
          <w:r>
            <w:tab/>
          </w:r>
          <w:r>
            <w:fldChar w:fldCharType="begin"/>
          </w:r>
          <w:r>
            <w:instrText xml:space="preserve"> PAGEREF _Toc1065067620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_Toc1315291595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eastAsia="Times New Roman"/>
            </w:rPr>
            <w:t>Задание 6*</w:t>
          </w:r>
          <w:r>
            <w:tab/>
          </w:r>
          <w:r>
            <w:fldChar w:fldCharType="begin"/>
          </w:r>
          <w:r>
            <w:instrText xml:space="preserve"> PAGEREF _Toc1315291595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071"/>
              <w:tab w:val="clear" w:pos="9016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_Toc2056658594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_Toc2056658594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071"/>
              <w:tab w:val="clear" w:pos="9016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_Toc364207246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t>Список</w:t>
          </w:r>
          <w:r>
            <w:rPr>
              <w:rFonts w:eastAsia="Times New Roman"/>
            </w:rPr>
            <w:t xml:space="preserve">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_Toc364207246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5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r>
        <w:br w:type="page"/>
      </w:r>
      <w:bookmarkStart w:id="25" w:name="_GoBack"/>
      <w:bookmarkEnd w:id="25"/>
    </w:p>
    <w:p>
      <w:pPr>
        <w:pStyle w:val="2"/>
        <w:spacing w:after="240"/>
        <w:rPr>
          <w:rFonts w:eastAsia="Times New Roman"/>
        </w:rPr>
      </w:pPr>
      <w:bookmarkStart w:id="1" w:name="_Toc114152818"/>
      <w:bookmarkStart w:id="2" w:name="_Toc118773814"/>
      <w:r>
        <w:t>Задание</w:t>
      </w:r>
      <w:bookmarkEnd w:id="1"/>
      <w:bookmarkEnd w:id="2"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Построить схему декодирования классического кода Хэмминга (7;4) и предоставить её изображение.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Показать для каждого из приведённых в таблице 1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1 – Таблица сообщений для пункта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№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63,10,35,75</w:t>
      </w: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70"/>
        <w:gridCol w:w="1170"/>
        <w:gridCol w:w="1127"/>
        <w:gridCol w:w="1170"/>
        <w:gridCol w:w="1127"/>
        <w:gridCol w:w="1128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8" w:type="pct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r2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r3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i2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i3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</w:tbl>
    <w:p>
      <w:pPr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Построить схему декодирования классического кода Хэмминга (15;11) и предоставить её изображение.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Показать для 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Таблица 2 – Таблица сообщений для пункта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78</w:t>
      </w: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43" w:type="pct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57" w:type="pct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</w:t>
            </w:r>
          </w:p>
        </w:tc>
      </w:tr>
      <w:tr>
        <w:tc>
          <w:tcPr>
            <w:tcW w:w="0" w:type="auto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r1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r2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</w:t>
            </w:r>
          </w:p>
        </w:tc>
        <w:tc>
          <w:tcPr>
            <w:tcW w:w="31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r3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i2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i3</w:t>
            </w:r>
          </w:p>
        </w:tc>
        <w:tc>
          <w:tcPr>
            <w:tcW w:w="31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i4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r4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i5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i6</w:t>
            </w:r>
          </w:p>
        </w:tc>
        <w:tc>
          <w:tcPr>
            <w:tcW w:w="30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i7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i8</w:t>
            </w:r>
          </w:p>
        </w:tc>
        <w:tc>
          <w:tcPr>
            <w:tcW w:w="29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i9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i10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4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>
      <w:pPr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 Сложить номера всех 5 вариантов заданий 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75</w:t>
      </w:r>
      <w:r>
        <w:rPr>
          <w:rFonts w:ascii="Times New Roman" w:hAnsi="Times New Roman" w:eastAsia="Times New Roman" w:cs="Times New Roman"/>
          <w:sz w:val="28"/>
          <w:szCs w:val="28"/>
        </w:rPr>
        <w:t>, 7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6*. Необязательное задания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</w:pPr>
      <w:bookmarkStart w:id="3" w:name="_Toc1219183835"/>
      <w:r>
        <w:t>Основные этапы вычисления</w:t>
      </w:r>
      <w:bookmarkEnd w:id="3"/>
    </w:p>
    <w:p>
      <w:pPr>
        <w:pStyle w:val="3"/>
      </w:pPr>
      <w:bookmarkStart w:id="4" w:name="_Toc114694630"/>
      <w:bookmarkStart w:id="5" w:name="_Toc1681238818"/>
      <w:r>
        <w:t>Задание 1</w:t>
      </w:r>
      <w:bookmarkEnd w:id="4"/>
      <w:bookmarkEnd w:id="5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Схема декодирования классического кода Хэмминга (7;4) представлена на рисунке 1.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drawing>
          <wp:inline distT="0" distB="0" distL="0" distR="0">
            <wp:extent cx="5760085" cy="2489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Рис 1 - Схема декодирования классического кода Хэмминга (7;4) 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</w:pPr>
      <w:bookmarkStart w:id="6" w:name="_Toc2138470547"/>
      <w:r>
        <w:t>Задание 2</w:t>
      </w:r>
      <w:bookmarkEnd w:id="6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Для каждого сообщения будем строить таблицу кодов Хэмминга. Затем вычислим синдром S из s1, s2, s3,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</w:p>
    <w:p>
      <w:pPr>
        <w:ind w:firstLine="708"/>
        <w:jc w:val="both"/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bookmarkStart w:id="7" w:name="_Toc116678804"/>
      <w:r>
        <w:rPr>
          <w:rFonts w:ascii="Times New Roman" w:hAnsi="Times New Roman" w:eastAsiaTheme="majorEastAsia" w:cstheme="majorBidi"/>
          <w:sz w:val="28"/>
          <w:szCs w:val="28"/>
        </w:rPr>
        <w:t>Сообщение 1</w:t>
      </w:r>
      <w:bookmarkEnd w:id="7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  <w:shd w:val="clear" w:color="FFFFFF" w:fill="D9D9D9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  <w:shd w:val="clear" w:color="FFFFFF" w:fill="D9D9D9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=0 </m:t>
          </m:r>
        </m:oMath>
      </m:oMathPara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jc w:val="both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 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ajorEastAsia" w:cstheme="majorBidi"/>
                <w:sz w:val="28"/>
                <w:szCs w:val="28"/>
                <w:lang w:val="en-US"/>
              </w:rPr>
              <m:t>s3 s2 s1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(2)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ajorEastAsia" w:cstheme="majorBidi"/>
                <w:sz w:val="28"/>
                <w:szCs w:val="28"/>
                <w:lang w:val="en-US"/>
              </w:rPr>
              <m:t>100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(2)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</m:oMath>
      <w:r>
        <w:rPr>
          <w:rFonts w:ascii="Cambria Math" w:hAnsi="Cambria Math" w:eastAsiaTheme="majorEastAsia" w:cstheme="majorBidi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Theme="majorEastAsia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3.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/>
          <w:sz w:val="28"/>
          <w:szCs w:val="28"/>
        </w:rPr>
        <w:t>0111100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3, исправленное сообщение: </w:t>
      </w:r>
      <w:r>
        <w:rPr>
          <w:rFonts w:hint="default" w:ascii="Times New Roman" w:hAnsi="Times New Roman" w:eastAsiaTheme="majorEastAsia"/>
          <w:sz w:val="28"/>
          <w:szCs w:val="28"/>
        </w:rPr>
        <w:t>0111100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  <w:bookmarkStart w:id="8" w:name="_Toc116678805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Сообщение 2</w:t>
      </w:r>
      <w:bookmarkEnd w:id="8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⨁0=0 </m:t>
          </m:r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⨁0=1</m:t>
          </m:r>
        </m:oMath>
      </m:oMathPara>
    </w:p>
    <w:p>
      <w:pPr>
        <w:jc w:val="both"/>
        <w:rPr>
          <w:rFonts w:hint="default" w:hAnsi="DejaVu Math TeX Gyre" w:eastAsiaTheme="majorEastAsia" w:cstheme="majorBidi"/>
          <w:b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ind w:left="708" w:leftChars="0" w:firstLine="708" w:firstLineChars="0"/>
        <w:jc w:val="both"/>
        <w:rPr>
          <w:rFonts w:hint="default" w:hAnsi="DejaVu Math TeX Gyre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 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 xml:space="preserve">s3 a2 s1 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011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2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s2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.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r2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1110000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r2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1110000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bookmarkStart w:id="9" w:name="_Toc116678806"/>
      <w:r>
        <w:rPr>
          <w:rFonts w:ascii="Times New Roman" w:hAnsi="Times New Roman" w:eastAsiaTheme="majorEastAsia" w:cstheme="majorBidi"/>
          <w:sz w:val="28"/>
          <w:szCs w:val="28"/>
        </w:rPr>
        <w:t>Сообщение 3</w:t>
      </w:r>
      <w:bookmarkEnd w:id="9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⨁1⨁0⨁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=1 </m:t>
          </m:r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</m:oMath>
      </m:oMathPara>
    </w:p>
    <w:p>
      <w:pPr>
        <w:jc w:val="both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s3 s2 s1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3, так как отметки стоят только у s1 и s2. Значит, ошибка в символе i1. Изменим его значение с 1 на 0,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0101010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i1,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0101010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 </m:t>
          </m:r>
        </m:oMath>
      </m:oMathPara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s3 s2 s1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1 на 0,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0100101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i1,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0100101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  <w:rPr>
          <w:rFonts w:eastAsia="Times New Roman" w:asciiTheme="minorBidi" w:hAnsiTheme="minorBidi"/>
          <w:szCs w:val="32"/>
        </w:rPr>
      </w:pPr>
      <w:bookmarkStart w:id="10" w:name="_Toc116678807"/>
      <w:bookmarkStart w:id="11" w:name="_Toc988167237"/>
      <w:r>
        <w:rPr>
          <w:rFonts w:eastAsia="Times New Roman"/>
        </w:rPr>
        <w:t>Задание 3</w:t>
      </w:r>
      <w:bookmarkEnd w:id="10"/>
      <w:bookmarkEnd w:id="11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bookmarkStart w:id="12" w:name="_Hlk129616446"/>
      <w:r>
        <w:rPr>
          <w:rFonts w:ascii="Times New Roman" w:hAnsi="Times New Roman" w:eastAsiaTheme="majorEastAsia" w:cstheme="majorBidi"/>
          <w:sz w:val="28"/>
          <w:szCs w:val="28"/>
        </w:rPr>
        <w:t xml:space="preserve">Схема декодирования классического кода Хэмминга (15;11) </w:t>
      </w:r>
      <w:bookmarkEnd w:id="12"/>
      <w:r>
        <w:rPr>
          <w:rFonts w:ascii="Times New Roman" w:hAnsi="Times New Roman" w:eastAsiaTheme="majorEastAsia" w:cstheme="majorBidi"/>
          <w:sz w:val="28"/>
          <w:szCs w:val="28"/>
        </w:rPr>
        <w:t>представлена на рисунке 2.</w:t>
      </w:r>
    </w:p>
    <w:p>
      <w:pPr>
        <w:keepNext/>
        <w:ind w:firstLine="708"/>
        <w:jc w:val="center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drawing>
          <wp:inline distT="0" distB="0" distL="0" distR="0">
            <wp:extent cx="5760085" cy="458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>2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 – Схема декодирования классического кода Хэмминга (15;11)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pStyle w:val="3"/>
      </w:pPr>
      <w:r>
        <w:rPr>
          <w:color w:val="auto"/>
        </w:rPr>
        <w:br w:type="page"/>
      </w:r>
      <w:bookmarkStart w:id="13" w:name="_Toc116678808"/>
      <w:bookmarkStart w:id="14" w:name="_Toc1635710008"/>
      <w:r>
        <w:t>Задание 4</w:t>
      </w:r>
      <w:bookmarkEnd w:id="13"/>
      <w:bookmarkEnd w:id="14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Построим таблицу кодов Хэмминга (15;11) . Затем вычислим синдром S из s1, s2, s3, s4,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(15;11)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7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5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13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14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15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i5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i6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i7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i9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i11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s4</w:t>
            </w:r>
          </w:p>
        </w:tc>
      </w:tr>
    </w:tbl>
    <w:p>
      <w:pPr>
        <w:spacing w:before="240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=0⨁1⨁1⨁0⨁1⨁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⨁1⨁0</m:t>
          </m:r>
        </m:oMath>
      </m:oMathPara>
    </w:p>
    <w:p>
      <w:pPr>
        <w:ind w:left="708" w:leftChars="0" w:firstLine="708" w:firstLineChars="0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 xml:space="preserve"> 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=0⨁1⨁0⨁0⨁1⨁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⨁0⨁0</m:t>
          </m:r>
        </m:oMath>
      </m:oMathPara>
    </w:p>
    <w:p>
      <w:pPr>
        <w:ind w:left="708" w:leftChars="0" w:firstLine="708" w:firstLineChars="0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0</m:t>
        </m:r>
      </m:oMath>
      <w:r>
        <w:rPr>
          <w:rFonts w:hint="default" w:ascii="DejaVu Math TeX Gyre" w:hAnsi="DejaVu Math TeX Gyre" w:eastAsiaTheme="majorEastAsia" w:cstheme="majorBidi"/>
          <w:b w:val="0"/>
          <w:i w:val="0"/>
          <w:sz w:val="28"/>
          <w:szCs w:val="28"/>
          <w:lang w:val="en-US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=1⨁1⨁0⨁0⨁0⨁1⨁0⨁0</m:t>
          </m:r>
        </m:oMath>
      </m:oMathPara>
    </w:p>
    <w:p>
      <w:pPr>
        <w:ind w:left="708" w:leftChars="0" w:firstLine="708" w:firstLineChars="0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=1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⨁0⨁1⨁0⨁0</m:t>
          </m:r>
        </m:oMath>
      </m:oMathPara>
    </w:p>
    <w:p>
      <w:pPr>
        <w:ind w:left="708" w:leftChars="0" w:firstLine="708" w:firstLineChars="0"/>
        <w:rPr>
          <w:rFonts w:ascii="Cambria Math" w:hAnsi="Cambria Math" w:eastAsiaTheme="majorEastAsia" w:cstheme="majorBidi"/>
          <w:b w:val="0"/>
          <w:i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=0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ind w:left="708" w:leftChars="0" w:firstLine="708" w:firstLineChars="0"/>
        <w:rPr>
          <w:rFonts w:ascii="Cambria Math" w:hAnsi="Cambria Math" w:eastAsiaTheme="majorEastAsia" w:cstheme="majorBidi"/>
          <w:b w:val="0"/>
          <w:i w:val="0"/>
          <w:sz w:val="28"/>
          <w:szCs w:val="28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 xml:space="preserve">s4 s3 s2 s1 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0100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001010011100100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001010011100100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pStyle w:val="3"/>
        <w:rPr>
          <w:rFonts w:hint="default" w:ascii="Times New Roman" w:hAnsi="Times New Roman" w:eastAsiaTheme="majorEastAsia"/>
          <w:b/>
          <w:bCs/>
          <w:sz w:val="28"/>
          <w:szCs w:val="28"/>
        </w:rPr>
      </w:pPr>
      <w:bookmarkStart w:id="15" w:name="_Ref430617120"/>
      <w:bookmarkStart w:id="16" w:name="_Ref430801997"/>
      <w:bookmarkStart w:id="17" w:name="_Toc1439939209"/>
      <w:r>
        <w:rPr>
          <w:rFonts w:hint="default" w:ascii="Times New Roman" w:hAnsi="Times New Roman" w:eastAsiaTheme="majorEastAsia"/>
          <w:b/>
          <w:bCs/>
          <w:sz w:val="28"/>
          <w:szCs w:val="28"/>
        </w:rPr>
        <w:t>Форма записи:</w:t>
      </w:r>
      <w:bookmarkEnd w:id="15"/>
      <w:bookmarkEnd w:id="16"/>
      <w:bookmarkEnd w:id="17"/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 : r3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2 : r2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3: i1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4: r3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Сообщение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5: r3</w:t>
      </w:r>
    </w:p>
    <w:p>
      <w:pPr>
        <w:rPr>
          <w:rFonts w:hint="default" w:ascii="Times New Roman" w:hAnsi="Times New Roman" w:eastAsiaTheme="majorEastAsia"/>
          <w:sz w:val="28"/>
          <w:szCs w:val="28"/>
        </w:rPr>
      </w:pPr>
    </w:p>
    <w:p>
      <w:pPr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</w:pPr>
      <w:bookmarkStart w:id="18" w:name="_Toc116678809"/>
      <w:bookmarkStart w:id="19" w:name="_Toc1065067620"/>
      <w:r>
        <w:t>Задание 5</w:t>
      </w:r>
      <w:bookmarkEnd w:id="18"/>
      <w:bookmarkEnd w:id="19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число, необходимое для выполнения задания.</w:t>
      </w:r>
    </w:p>
    <w:p>
      <w:pPr>
        <w:ind w:firstLine="708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4</m:t>
          </m:r>
          <m:d>
            <m:d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63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+7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044</m:t>
          </m:r>
        </m:oMath>
      </m:oMathPara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Значит, передаваемое сообщение состояло из 1132 информационных разрядов.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Определим минимальное количество контрольных разрядов для такого сообщения по формуле: 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>
        <m:sSup>
          <m:sSup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2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+1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  <w:r>
        <w:rPr>
          <w:rFonts w:ascii="Times New Roman" w:hAnsi="Times New Roman" w:eastAsiaTheme="majorEastAsia" w:cstheme="majorBidi"/>
          <w:sz w:val="28"/>
          <w:szCs w:val="28"/>
        </w:rPr>
        <w:t>где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r – количество контрольных разрядов,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  <m:scr m:val="double-struck"/>
          </m:rPr>
          <w:rPr>
            <w:rFonts w:ascii="Cambria Math" w:hAnsi="Cambria Math" w:eastAsiaTheme="majorEastAsia" w:cstheme="majorBidi"/>
            <w:sz w:val="28"/>
            <w:szCs w:val="28"/>
          </w:rPr>
          <m:t>∈ℕ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i – количество информационных разрядов,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i</m:t>
        </m:r>
        <m:r>
          <m:rPr>
            <m:sty m:val="p"/>
            <m:scr m:val="double-struck"/>
          </m:rPr>
          <w:rPr>
            <w:rFonts w:ascii="Cambria Math" w:hAnsi="Cambria Math" w:eastAsiaTheme="majorEastAsia" w:cstheme="majorBidi"/>
            <w:sz w:val="28"/>
            <w:szCs w:val="28"/>
          </w:rPr>
          <m:t>∈ℕ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≥</m:t>
          </m:r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+1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044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+1</m:t>
          </m:r>
        </m:oMath>
      </m:oMathPara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2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+1</m:t>
        </m:r>
      </m:oMath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>045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При r = </w:t>
      </w:r>
      <m:oMath>
        <m:sSup>
          <m:sSupP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2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10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Theme="majorEastAsia" w:cstheme="majorBidi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1024</m:t>
        </m:r>
        <m:r>
          <m:rPr>
            <m:sty m:val="p"/>
          </m:rPr>
          <w:rPr>
            <w:rFonts w:ascii="DejaVu Math TeX Gyre" w:hAnsi="DejaVu Math TeX Gyre" w:cstheme="majorBidi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1</m:t>
        </m:r>
      </m:oMath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>055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неверно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При r = </w:t>
      </w:r>
      <m:oMath>
        <m:sSup>
          <m:sSupP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2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11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2048</m:t>
        </m:r>
        <m:r>
          <m:rPr>
            <m:sty m:val="p"/>
          </m:rPr>
          <w:rPr>
            <w:rFonts w:ascii="DejaVu Math TeX Gyre" w:hAnsi="DejaVu Math TeX Gyre" w:cstheme="majorBidi"/>
            <w:sz w:val="28"/>
            <w:szCs w:val="28"/>
          </w:rPr>
          <m:t>≥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1056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 – верно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Значит,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≥11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то есть для сообщения, состоящего из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1045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информационных символов нужно как минимум 11 проверочных разрядов.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Теперь вычислим коэффициент избыточности k как отношение числа проверочных разрядов r (при r = 11) к общему числу разрядов, равному r + i.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1045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1056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≈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0.0104</m:t>
          </m:r>
        </m:oMath>
      </m:oMathPara>
    </w:p>
    <w:p>
      <w:pPr>
        <w:rPr>
          <w:rFonts w:eastAsiaTheme="minorEastAsia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min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 xml:space="preserve">=11,  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=0,01</m:t>
        </m:r>
      </m:oMath>
      <w:r>
        <w:br w:type="page"/>
      </w:r>
    </w:p>
    <w:p>
      <w:pPr>
        <w:pStyle w:val="3"/>
        <w:rPr>
          <w:rFonts w:eastAsia="Times New Roman"/>
        </w:rPr>
      </w:pPr>
      <w:bookmarkStart w:id="20" w:name="_Toc116678810"/>
      <w:bookmarkStart w:id="21" w:name="_Toc1315291595"/>
      <w:r>
        <w:rPr>
          <w:rFonts w:eastAsia="Times New Roman"/>
        </w:rPr>
        <w:t>Задание 6*</w:t>
      </w:r>
      <w:bookmarkEnd w:id="20"/>
      <w:bookmarkEnd w:id="21"/>
    </w:p>
    <w:p>
      <w:pPr>
        <w:spacing w:line="360" w:lineRule="auto"/>
        <w:rPr>
          <w:rFonts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Для выполнения этого задания была написана программа на языке Java. Далее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представлен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её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код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>.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import java.util.Scanner;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>public class Hamming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public static void main(String[] args)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Scanner scanner = new Scanner(System.in);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System.out.println("Введите 7-бит сообщение:");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String message = scanner.next();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if (message.length() != 7 || !message.matches("[01]+"))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System.out.println("Неверный ввод. Пожалуйста, введите ровно 7 бит (0 и 1).");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return;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int[] bits = new int[7];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for (int i = 0; i &lt; 7; i++)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bits[i] = Character.getNumericValue(message.charAt(i));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System.out.println("Основное сообщение: " + message);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s1 = bits[0] ^ bits[2] ^ bits[4] ^ bits[6];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s2 = bits[1] ^ bits[2] ^ bits[5] ^ bits[6];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s3 = bits[3] ^ bits[4] ^ bits[5] ^ bits[6];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posiErr = (s3 * 4) + (s2 * 2) + (s1 * 1);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if (posiErr != 0)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System.out.println("Обнаружена ошибка в позиции бита: " + posiErr);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if (posiErr &gt; 1)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    bits[posiErr - 1] = bits[posiErr - 1] == 0 ? 1 : 0;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} else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    bits[0] = bits[0] == 0 ? 1 : 0;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}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 else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System.out.println("Ошибка не обнаружена.");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System.out.print("Правильное сообщение: 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for (int bit : bits)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System.out.print(bit);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System.out.println("правильно бит : " + bits[2] + "" + bits[4] + "" + bits[5] + "" + bits[6]);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}</w:t>
      </w:r>
    </w:p>
    <w:p>
      <w:pPr>
        <w:ind w:firstLine="708"/>
        <w:rPr>
          <w:rStyle w:val="30"/>
        </w:rPr>
      </w:pPr>
      <w:r>
        <w:rPr>
          <w:rStyle w:val="30"/>
          <w:rFonts w:hint="default"/>
        </w:rPr>
        <w:t>}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Примеры вывода программы (в качестве переходных данных передадим сообщения из задания 2) показаны на рисунке 3.</w:t>
      </w:r>
    </w:p>
    <w:p>
      <w:pPr>
        <w:keepNext/>
        <w:jc w:val="center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drawing>
          <wp:inline distT="0" distB="0" distL="114300" distR="114300">
            <wp:extent cx="5414010" cy="1386840"/>
            <wp:effectExtent l="0" t="0" r="21590" b="10160"/>
            <wp:docPr id="1" name="Picture 1" descr="Screenshot 2024-10-10 at 3.35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10 at 3.35.13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Рис 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>3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 – Примеры вывода программы</w:t>
      </w:r>
    </w:p>
    <w:p>
      <w:pPr>
        <w:pStyle w:val="2"/>
      </w:pPr>
      <w:bookmarkStart w:id="22" w:name="_Toc116678811"/>
      <w:bookmarkStart w:id="23" w:name="_Toc2056658594"/>
      <w:r>
        <w:t>Заключение</w:t>
      </w:r>
      <w:bookmarkEnd w:id="22"/>
      <w:bookmarkEnd w:id="23"/>
    </w:p>
    <w:p>
      <w:pPr>
        <w:spacing w:line="276" w:lineRule="auto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 результате выполнения данной работы я узнала о коде Хэмминга и его применении для проверки ошибок в сообщениях, возникших при передаче или хранении данных. Далее я изучила алгоритм построения таблицы кода Хэмминга и метод вычисления синдрома последовательности. Затем я рассмотрела схему декодирования кода Хэмминга (для случаев (7;4), (15;11)) и выполнила практические задания по поиску ошибки в некоторых сообщениях. Также я узнала о характеристиках кода Хэмминга, таких как коэффициент избыточности, расстояние Хэмминга, кодовое расстояние, и вычислила их самостоятельно для конкретного примера.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2"/>
        <w:rPr>
          <w:rFonts w:eastAsia="Times New Roman"/>
        </w:rPr>
      </w:pPr>
      <w:bookmarkStart w:id="24" w:name="_Toc364207246"/>
      <w:r>
        <w:t>Список</w:t>
      </w:r>
      <w:r>
        <w:rPr>
          <w:rFonts w:eastAsia="Times New Roman"/>
        </w:rPr>
        <w:t xml:space="preserve"> использованной литературы</w:t>
      </w:r>
      <w:bookmarkEnd w:id="24"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Балакшин Е.А., Соснин П.В., Машина В.В. Информатика. – 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СПб: Университет ИТМО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eastAsia="Times New Roman"/>
          <w:sz w:val="28"/>
          <w:szCs w:val="28"/>
        </w:rPr>
        <w:t>https://ru.wikipedia.org/wiki/Код_Хэмминга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567" w:right="1134" w:bottom="567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Math">
    <w:panose1 w:val="02040503050406030204"/>
    <w:charset w:val="CC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/>
              <w:sz w:val="28"/>
              <w:szCs w:val="28"/>
            </w:rPr>
            <w:instrText xml:space="preserve">PAGE</w:instrText>
          </w:r>
          <w:r>
            <w:rPr>
              <w:rFonts w:asciiTheme="minorBidi" w:hAnsi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/>
              <w:sz w:val="28"/>
              <w:szCs w:val="28"/>
            </w:rPr>
            <w:t>13</w:t>
          </w:r>
          <w:r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178A2"/>
    <w:rsid w:val="00053E12"/>
    <w:rsid w:val="000574EF"/>
    <w:rsid w:val="000745C6"/>
    <w:rsid w:val="00094BC0"/>
    <w:rsid w:val="000956C4"/>
    <w:rsid w:val="000A2881"/>
    <w:rsid w:val="000C511F"/>
    <w:rsid w:val="000E1328"/>
    <w:rsid w:val="000F1825"/>
    <w:rsid w:val="000F7284"/>
    <w:rsid w:val="00101F73"/>
    <w:rsid w:val="0011614A"/>
    <w:rsid w:val="0013254A"/>
    <w:rsid w:val="00153C3A"/>
    <w:rsid w:val="00162756"/>
    <w:rsid w:val="00170B49"/>
    <w:rsid w:val="00172B34"/>
    <w:rsid w:val="0018036F"/>
    <w:rsid w:val="001A3EBB"/>
    <w:rsid w:val="001B2E40"/>
    <w:rsid w:val="001F772F"/>
    <w:rsid w:val="00212F89"/>
    <w:rsid w:val="00214AB2"/>
    <w:rsid w:val="00227425"/>
    <w:rsid w:val="0028663A"/>
    <w:rsid w:val="002C75E3"/>
    <w:rsid w:val="002D4605"/>
    <w:rsid w:val="002E31D6"/>
    <w:rsid w:val="00313E2A"/>
    <w:rsid w:val="00316194"/>
    <w:rsid w:val="00341734"/>
    <w:rsid w:val="00353E1F"/>
    <w:rsid w:val="00354DBE"/>
    <w:rsid w:val="00360868"/>
    <w:rsid w:val="003A4DBF"/>
    <w:rsid w:val="003E4E93"/>
    <w:rsid w:val="004267E1"/>
    <w:rsid w:val="00433BE9"/>
    <w:rsid w:val="00440461"/>
    <w:rsid w:val="00442A07"/>
    <w:rsid w:val="0049044A"/>
    <w:rsid w:val="004E3269"/>
    <w:rsid w:val="004E7618"/>
    <w:rsid w:val="004F52E8"/>
    <w:rsid w:val="005473D6"/>
    <w:rsid w:val="00577CB3"/>
    <w:rsid w:val="00593529"/>
    <w:rsid w:val="005D7681"/>
    <w:rsid w:val="005E7EFB"/>
    <w:rsid w:val="00601D63"/>
    <w:rsid w:val="0060486B"/>
    <w:rsid w:val="00647D6E"/>
    <w:rsid w:val="006709DA"/>
    <w:rsid w:val="006C0F1F"/>
    <w:rsid w:val="006C3CBA"/>
    <w:rsid w:val="006E30CB"/>
    <w:rsid w:val="00731377"/>
    <w:rsid w:val="00754D9F"/>
    <w:rsid w:val="00777BDA"/>
    <w:rsid w:val="007A66DA"/>
    <w:rsid w:val="007C437C"/>
    <w:rsid w:val="007E2572"/>
    <w:rsid w:val="00800EC0"/>
    <w:rsid w:val="00801AEC"/>
    <w:rsid w:val="0086D9A4"/>
    <w:rsid w:val="008B5C4F"/>
    <w:rsid w:val="008C6F97"/>
    <w:rsid w:val="008E5B07"/>
    <w:rsid w:val="00902D3F"/>
    <w:rsid w:val="00907791"/>
    <w:rsid w:val="00962C88"/>
    <w:rsid w:val="009769EE"/>
    <w:rsid w:val="009AC0F6"/>
    <w:rsid w:val="00A102DB"/>
    <w:rsid w:val="00A14A65"/>
    <w:rsid w:val="00A201D2"/>
    <w:rsid w:val="00A37E94"/>
    <w:rsid w:val="00A40147"/>
    <w:rsid w:val="00A40C08"/>
    <w:rsid w:val="00A43BD1"/>
    <w:rsid w:val="00A728E4"/>
    <w:rsid w:val="00A802F9"/>
    <w:rsid w:val="00A97287"/>
    <w:rsid w:val="00AC50A1"/>
    <w:rsid w:val="00AC79BC"/>
    <w:rsid w:val="00AD4CED"/>
    <w:rsid w:val="00AF6887"/>
    <w:rsid w:val="00B057A9"/>
    <w:rsid w:val="00B47F5A"/>
    <w:rsid w:val="00B76AEE"/>
    <w:rsid w:val="00BD74B8"/>
    <w:rsid w:val="00BE0F8E"/>
    <w:rsid w:val="00C12DD3"/>
    <w:rsid w:val="00C27E07"/>
    <w:rsid w:val="00C738D6"/>
    <w:rsid w:val="00C73A5D"/>
    <w:rsid w:val="00C85202"/>
    <w:rsid w:val="00C8748D"/>
    <w:rsid w:val="00CA0691"/>
    <w:rsid w:val="00CA21AD"/>
    <w:rsid w:val="00CD04D9"/>
    <w:rsid w:val="00D0356F"/>
    <w:rsid w:val="00D03EFE"/>
    <w:rsid w:val="00D26FE4"/>
    <w:rsid w:val="00D4643A"/>
    <w:rsid w:val="00D565F9"/>
    <w:rsid w:val="00DD35FA"/>
    <w:rsid w:val="00E0255A"/>
    <w:rsid w:val="00E03E6A"/>
    <w:rsid w:val="00E10901"/>
    <w:rsid w:val="00E11185"/>
    <w:rsid w:val="00E21EDD"/>
    <w:rsid w:val="00E2336A"/>
    <w:rsid w:val="00E43DE6"/>
    <w:rsid w:val="00E44A48"/>
    <w:rsid w:val="00E542A4"/>
    <w:rsid w:val="00E71A46"/>
    <w:rsid w:val="00E739C2"/>
    <w:rsid w:val="00EC65CE"/>
    <w:rsid w:val="00F026BD"/>
    <w:rsid w:val="00F04B0B"/>
    <w:rsid w:val="00F11544"/>
    <w:rsid w:val="00F32679"/>
    <w:rsid w:val="00F51548"/>
    <w:rsid w:val="00FA5513"/>
    <w:rsid w:val="00FD180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9F2B2A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7FDBC60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BF7BB59"/>
    <w:rsid w:val="7C1D32F5"/>
    <w:rsid w:val="7C3AA604"/>
    <w:rsid w:val="7F8BA516"/>
    <w:rsid w:val="7FDFE30C"/>
    <w:rsid w:val="DAF6663A"/>
    <w:rsid w:val="DE5B1F43"/>
    <w:rsid w:val="DFBFDAC1"/>
    <w:rsid w:val="EBEF64FA"/>
    <w:rsid w:val="F5EF225F"/>
    <w:rsid w:val="F7B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120" w:line="360" w:lineRule="auto"/>
      <w:jc w:val="center"/>
      <w:outlineLvl w:val="0"/>
    </w:pPr>
    <w:rPr>
      <w:rFonts w:asciiTheme="minorBidi" w:hAnsiTheme="minorBidi" w:eastAsiaTheme="majorEastAsia" w:cstheme="majorBidi"/>
      <w:b/>
      <w:caps/>
      <w:sz w:val="28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9016"/>
      </w:tabs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17">
    <w:name w:val="Для оглавления"/>
    <w:basedOn w:val="1"/>
    <w:link w:val="18"/>
    <w:qFormat/>
    <w:uiPriority w:val="0"/>
  </w:style>
  <w:style w:type="character" w:customStyle="1" w:styleId="18">
    <w:name w:val="Для оглавления Char"/>
    <w:basedOn w:val="4"/>
    <w:link w:val="17"/>
    <w:qFormat/>
    <w:uiPriority w:val="0"/>
  </w:style>
  <w:style w:type="character" w:customStyle="1" w:styleId="19">
    <w:name w:val="Заголовок 1 Знак"/>
    <w:basedOn w:val="4"/>
    <w:link w:val="2"/>
    <w:qFormat/>
    <w:uiPriority w:val="9"/>
    <w:rPr>
      <w:rFonts w:asciiTheme="minorBidi" w:hAnsiTheme="minorBidi" w:eastAsiaTheme="majorEastAsia" w:cstheme="majorBidi"/>
      <w:b/>
      <w:caps/>
      <w:sz w:val="28"/>
      <w:szCs w:val="32"/>
    </w:rPr>
  </w:style>
  <w:style w:type="character" w:customStyle="1" w:styleId="20">
    <w:name w:val="Верхний колонтитул Знак"/>
    <w:basedOn w:val="4"/>
    <w:link w:val="9"/>
    <w:qFormat/>
    <w:uiPriority w:val="99"/>
  </w:style>
  <w:style w:type="character" w:customStyle="1" w:styleId="21">
    <w:name w:val="Нижний колонтитул Знак"/>
    <w:basedOn w:val="4"/>
    <w:link w:val="8"/>
    <w:qFormat/>
    <w:uiPriority w:val="99"/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24">
    <w:name w:val="Placeholder Text"/>
    <w:basedOn w:val="4"/>
    <w:semiHidden/>
    <w:qFormat/>
    <w:uiPriority w:val="99"/>
    <w:rPr>
      <w:color w:val="808080"/>
    </w:rPr>
  </w:style>
  <w:style w:type="paragraph" w:customStyle="1" w:styleId="25">
    <w:name w:val="Bibliography"/>
    <w:basedOn w:val="1"/>
    <w:next w:val="1"/>
    <w:unhideWhenUsed/>
    <w:qFormat/>
    <w:uiPriority w:val="37"/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28">
    <w:name w:val="Стандартный HTML Знак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zh-CN"/>
    </w:rPr>
  </w:style>
  <w:style w:type="character" w:customStyle="1" w:styleId="2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Style1"/>
    <w:basedOn w:val="31"/>
    <w:uiPriority w:val="0"/>
    <w:rPr>
      <w:rFonts w:ascii="Times New Roman" w:hAnsi="Times New Roman" w:eastAsiaTheme="majorEastAsia" w:cstheme="majorBidi"/>
      <w:sz w:val="28"/>
      <w:szCs w:val="28"/>
    </w:rPr>
  </w:style>
  <w:style w:type="character" w:styleId="31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1813</Words>
  <Characters>7728</Characters>
  <Lines>95</Lines>
  <Paragraphs>27</Paragraphs>
  <TotalTime>1</TotalTime>
  <ScaleCrop>false</ScaleCrop>
  <LinksUpToDate>false</LinksUpToDate>
  <CharactersWithSpaces>9147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2022-09-15T14:19:00Z</dcterms:created>
  <dc:creator>368283@niuitmo.ru</dc:creator>
  <cp:lastModifiedBy>WPS_1718747512</cp:lastModifiedBy>
  <cp:lastPrinted>2022-09-22T02:18:00Z</cp:lastPrinted>
  <dcterms:modified xsi:type="dcterms:W3CDTF">2024-10-10T09:26:04Z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