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11" w:rsidRDefault="00B43631" w:rsidP="009E764B">
      <w:pPr>
        <w:pStyle w:val="ListParagraph"/>
        <w:ind w:left="0"/>
        <w:jc w:val="both"/>
        <w:rPr>
          <w:rFonts w:ascii="Helvetica" w:hAnsi="Helvetica"/>
          <w:sz w:val="20"/>
          <w:lang w:val="en-AU"/>
        </w:rPr>
      </w:pPr>
      <w:r w:rsidRPr="009E764B">
        <w:rPr>
          <w:rFonts w:ascii="Helvetica" w:hAnsi="Helvetica"/>
          <w:sz w:val="20"/>
          <w:lang w:val="en-AU"/>
        </w:rPr>
        <w:t>Your voice is an amazing instrument</w:t>
      </w:r>
      <w:r w:rsidR="001D6B11">
        <w:rPr>
          <w:rFonts w:ascii="Helvetica" w:hAnsi="Helvetica"/>
          <w:sz w:val="20"/>
          <w:lang w:val="en-AU"/>
        </w:rPr>
        <w:t xml:space="preserve">. </w:t>
      </w:r>
      <w:r w:rsidRPr="009E764B">
        <w:rPr>
          <w:rFonts w:ascii="Helvetica" w:hAnsi="Helvetica"/>
          <w:sz w:val="20"/>
          <w:lang w:val="en-AU"/>
        </w:rPr>
        <w:t>Your voice is you, audible</w:t>
      </w:r>
      <w:r w:rsidR="001D6B11">
        <w:rPr>
          <w:rFonts w:ascii="Helvetica" w:hAnsi="Helvetica"/>
          <w:sz w:val="20"/>
          <w:lang w:val="en-AU"/>
        </w:rPr>
        <w:t xml:space="preserve">. </w:t>
      </w:r>
      <w:r w:rsidRPr="009E764B">
        <w:rPr>
          <w:rFonts w:ascii="Helvetica" w:hAnsi="Helvetica"/>
          <w:sz w:val="20"/>
          <w:lang w:val="en-AU"/>
        </w:rPr>
        <w:t>Your voice is your body, imagination and intellect all together at once.</w:t>
      </w:r>
    </w:p>
    <w:p w:rsidR="001D6B11" w:rsidRDefault="001D6B11" w:rsidP="009E764B">
      <w:pPr>
        <w:pStyle w:val="ListParagraph"/>
        <w:ind w:left="0"/>
        <w:jc w:val="both"/>
        <w:rPr>
          <w:rFonts w:ascii="Helvetica" w:hAnsi="Helvetica"/>
          <w:sz w:val="20"/>
          <w:lang w:val="en-AU"/>
        </w:rPr>
      </w:pPr>
    </w:p>
    <w:p w:rsidR="00B43631" w:rsidRPr="009E764B" w:rsidRDefault="00FD208E" w:rsidP="009E764B">
      <w:pPr>
        <w:pStyle w:val="ListParagraph"/>
        <w:ind w:left="0"/>
        <w:jc w:val="both"/>
        <w:rPr>
          <w:rFonts w:ascii="Helvetica" w:hAnsi="Helvetica"/>
          <w:sz w:val="20"/>
          <w:lang w:val="en-AU"/>
        </w:rPr>
      </w:pPr>
      <w:r>
        <w:rPr>
          <w:rFonts w:ascii="Helvetica" w:hAnsi="Helvetica"/>
          <w:sz w:val="20"/>
          <w:lang w:val="en-AU"/>
        </w:rPr>
        <w:t>These</w:t>
      </w:r>
      <w:r w:rsidR="001D6B11">
        <w:rPr>
          <w:rFonts w:ascii="Helvetica" w:hAnsi="Helvetica"/>
          <w:sz w:val="20"/>
          <w:lang w:val="en-AU"/>
        </w:rPr>
        <w:t xml:space="preserve"> warmup programs </w:t>
      </w:r>
      <w:r>
        <w:rPr>
          <w:rFonts w:ascii="Helvetica" w:hAnsi="Helvetica"/>
          <w:sz w:val="20"/>
          <w:lang w:val="en-AU"/>
        </w:rPr>
        <w:t xml:space="preserve">are </w:t>
      </w:r>
      <w:r w:rsidR="001D6B11">
        <w:rPr>
          <w:rFonts w:ascii="Helvetica" w:hAnsi="Helvetica"/>
          <w:sz w:val="20"/>
          <w:lang w:val="en-AU"/>
        </w:rPr>
        <w:t xml:space="preserve">suitable for public speakers, singers, actors, </w:t>
      </w:r>
      <w:proofErr w:type="gramStart"/>
      <w:r w:rsidR="001D6B11">
        <w:rPr>
          <w:rFonts w:ascii="Helvetica" w:hAnsi="Helvetica"/>
          <w:sz w:val="20"/>
          <w:lang w:val="en-AU"/>
        </w:rPr>
        <w:t>choristers</w:t>
      </w:r>
      <w:proofErr w:type="gramEnd"/>
      <w:r w:rsidR="001D6B11">
        <w:rPr>
          <w:rFonts w:ascii="Helvetica" w:hAnsi="Helvetica"/>
          <w:sz w:val="20"/>
          <w:lang w:val="en-AU"/>
        </w:rPr>
        <w:t xml:space="preserve"> – anyone who uses their voice for more than everyday conversations.  </w:t>
      </w:r>
      <w:r>
        <w:rPr>
          <w:rFonts w:ascii="Helvetica" w:hAnsi="Helvetica"/>
          <w:sz w:val="20"/>
          <w:lang w:val="en-AU"/>
        </w:rPr>
        <w:t>They</w:t>
      </w:r>
      <w:r w:rsidR="001D6B11">
        <w:rPr>
          <w:rFonts w:ascii="Helvetica" w:hAnsi="Helvetica"/>
          <w:sz w:val="20"/>
          <w:lang w:val="en-AU"/>
        </w:rPr>
        <w:t xml:space="preserve"> will help</w:t>
      </w:r>
      <w:r>
        <w:rPr>
          <w:rFonts w:ascii="Helvetica" w:hAnsi="Helvetica"/>
          <w:sz w:val="20"/>
          <w:lang w:val="en-AU"/>
        </w:rPr>
        <w:t xml:space="preserve"> you</w:t>
      </w:r>
      <w:r w:rsidR="001D6B11">
        <w:rPr>
          <w:rFonts w:ascii="Helvetica" w:hAnsi="Helvetica"/>
          <w:sz w:val="20"/>
          <w:lang w:val="en-AU"/>
        </w:rPr>
        <w:t xml:space="preserve"> to tone up your voice, keeping it fit and lively for public and professional use.</w:t>
      </w:r>
    </w:p>
    <w:p w:rsidR="00FD208E" w:rsidRPr="009E764B" w:rsidRDefault="00FD208E" w:rsidP="00FD208E">
      <w:pPr>
        <w:pStyle w:val="ListParagraph"/>
        <w:ind w:left="0"/>
        <w:jc w:val="both"/>
        <w:rPr>
          <w:rFonts w:ascii="Helvetica" w:hAnsi="Helvetica"/>
          <w:sz w:val="20"/>
          <w:lang w:val="en-AU"/>
        </w:rPr>
      </w:pPr>
    </w:p>
    <w:p w:rsidR="00FD208E" w:rsidRPr="009E764B" w:rsidRDefault="00FD208E" w:rsidP="00FD208E">
      <w:pPr>
        <w:pStyle w:val="ListParagraph"/>
        <w:ind w:left="0"/>
        <w:jc w:val="both"/>
        <w:rPr>
          <w:rFonts w:ascii="Helvetica" w:hAnsi="Helvetica"/>
          <w:sz w:val="20"/>
          <w:lang w:val="en-AU"/>
        </w:rPr>
      </w:pPr>
      <w:r w:rsidRPr="009E764B">
        <w:rPr>
          <w:rFonts w:ascii="Helvetica" w:hAnsi="Helvetica"/>
          <w:sz w:val="20"/>
          <w:lang w:val="en-AU"/>
        </w:rPr>
        <w:t>A voice warmup is a sequence of exercises for stimulating blood flow to the larynx (voice box) and the vocal folds, making it safe to stretch and tone up your voice. This app provides a basic warmup to wake up your voice first thing in the morning, and coo</w:t>
      </w:r>
      <w:r>
        <w:rPr>
          <w:rFonts w:ascii="Helvetica" w:hAnsi="Helvetica"/>
          <w:sz w:val="20"/>
          <w:lang w:val="en-AU"/>
        </w:rPr>
        <w:t>l it down last thing at night, and an extended version to tone up the muscles and develop power and range.</w:t>
      </w:r>
    </w:p>
    <w:p w:rsidR="00FD208E" w:rsidRPr="009E764B" w:rsidRDefault="00FD208E" w:rsidP="00FD208E">
      <w:pPr>
        <w:pStyle w:val="ListParagraph"/>
        <w:ind w:left="0"/>
        <w:jc w:val="both"/>
        <w:rPr>
          <w:rFonts w:ascii="Helvetica" w:hAnsi="Helvetica"/>
          <w:sz w:val="20"/>
          <w:lang w:val="en-AU"/>
        </w:rPr>
      </w:pPr>
    </w:p>
    <w:p w:rsidR="00FD208E" w:rsidRPr="009E764B" w:rsidRDefault="00FD208E" w:rsidP="00FD208E">
      <w:pPr>
        <w:pStyle w:val="ListParagraph"/>
        <w:ind w:left="0"/>
        <w:jc w:val="both"/>
        <w:rPr>
          <w:rFonts w:ascii="Helvetica" w:hAnsi="Helvetica"/>
          <w:sz w:val="20"/>
          <w:lang w:val="en-AU"/>
        </w:rPr>
      </w:pPr>
      <w:r w:rsidRPr="009E764B">
        <w:rPr>
          <w:rFonts w:ascii="Helvetica" w:hAnsi="Helvetica"/>
          <w:sz w:val="20"/>
          <w:lang w:val="en-AU"/>
        </w:rPr>
        <w:t xml:space="preserve">When you use your voice, you express yourself and, in doing so, you communicate something of yourself to the world beyond yourself. You invite your audience into the imaginary world you are helping to create, or to share in the world of ideas you are expressing. </w:t>
      </w:r>
    </w:p>
    <w:p w:rsidR="00B43631" w:rsidRPr="009E764B" w:rsidRDefault="00B43631" w:rsidP="009E764B">
      <w:pPr>
        <w:pStyle w:val="ListParagraph"/>
        <w:ind w:left="0"/>
        <w:jc w:val="both"/>
        <w:rPr>
          <w:rFonts w:ascii="Helvetica" w:hAnsi="Helvetica"/>
          <w:sz w:val="20"/>
          <w:lang w:val="en-AU"/>
        </w:rPr>
      </w:pPr>
    </w:p>
    <w:p w:rsidR="00B43631" w:rsidRPr="009E764B" w:rsidRDefault="00B43631" w:rsidP="009E764B">
      <w:pPr>
        <w:pStyle w:val="ListParagraph"/>
        <w:ind w:left="0"/>
        <w:jc w:val="both"/>
        <w:rPr>
          <w:rFonts w:ascii="Helvetica" w:hAnsi="Helvetica"/>
          <w:sz w:val="20"/>
          <w:lang w:val="en-AU"/>
        </w:rPr>
      </w:pPr>
      <w:r w:rsidRPr="009E764B">
        <w:rPr>
          <w:rFonts w:ascii="Helvetica" w:hAnsi="Helvetica"/>
          <w:sz w:val="20"/>
          <w:lang w:val="en-AU"/>
        </w:rPr>
        <w:t xml:space="preserve">Your voice is physical, and your support for your voice is ALL of you, ALL of the time. </w:t>
      </w:r>
    </w:p>
    <w:p w:rsidR="00B43631" w:rsidRPr="009E764B" w:rsidRDefault="00B43631" w:rsidP="009E764B">
      <w:pPr>
        <w:pStyle w:val="ListParagraph"/>
        <w:ind w:left="0"/>
        <w:jc w:val="both"/>
        <w:rPr>
          <w:rFonts w:ascii="Helvetica" w:hAnsi="Helvetica"/>
          <w:sz w:val="20"/>
          <w:lang w:val="en-AU"/>
        </w:rPr>
      </w:pPr>
    </w:p>
    <w:p w:rsidR="00FD208E" w:rsidRDefault="00B43631" w:rsidP="009E764B">
      <w:pPr>
        <w:pStyle w:val="ListParagraph"/>
        <w:ind w:left="0"/>
        <w:jc w:val="both"/>
        <w:rPr>
          <w:rFonts w:ascii="Helvetica" w:hAnsi="Helvetica"/>
          <w:sz w:val="20"/>
          <w:lang w:val="en-AU"/>
        </w:rPr>
      </w:pPr>
      <w:r w:rsidRPr="009E764B">
        <w:rPr>
          <w:rFonts w:ascii="Helvetica" w:hAnsi="Helvetica"/>
          <w:sz w:val="20"/>
          <w:lang w:val="en-AU"/>
        </w:rPr>
        <w:t xml:space="preserve">Working on your voice is not just working on your whole </w:t>
      </w:r>
      <w:proofErr w:type="gramStart"/>
      <w:r w:rsidRPr="009E764B">
        <w:rPr>
          <w:rFonts w:ascii="Helvetica" w:hAnsi="Helvetica"/>
          <w:sz w:val="20"/>
          <w:lang w:val="en-AU"/>
        </w:rPr>
        <w:t>body,</w:t>
      </w:r>
      <w:proofErr w:type="gramEnd"/>
      <w:r w:rsidRPr="009E764B">
        <w:rPr>
          <w:rFonts w:ascii="Helvetica" w:hAnsi="Helvetica"/>
          <w:sz w:val="20"/>
          <w:lang w:val="en-AU"/>
        </w:rPr>
        <w:t xml:space="preserve"> it is working on your whole self.</w:t>
      </w:r>
    </w:p>
    <w:p w:rsidR="00FD208E" w:rsidRDefault="00FD208E" w:rsidP="009E764B">
      <w:pPr>
        <w:pStyle w:val="ListParagraph"/>
        <w:ind w:left="0"/>
        <w:jc w:val="both"/>
        <w:rPr>
          <w:rFonts w:ascii="Helvetica" w:hAnsi="Helvetica"/>
          <w:sz w:val="20"/>
          <w:lang w:val="en-AU"/>
        </w:rPr>
      </w:pPr>
    </w:p>
    <w:p w:rsidR="00FD208E" w:rsidRPr="009E764B" w:rsidRDefault="00FD208E" w:rsidP="00FD208E">
      <w:pPr>
        <w:pStyle w:val="ListParagraph"/>
        <w:ind w:left="0"/>
        <w:jc w:val="both"/>
        <w:rPr>
          <w:rFonts w:ascii="Helvetica" w:hAnsi="Helvetica"/>
          <w:sz w:val="20"/>
          <w:lang w:val="en-AU"/>
        </w:rPr>
      </w:pPr>
      <w:r>
        <w:rPr>
          <w:rFonts w:ascii="Helvetica" w:hAnsi="Helvetica"/>
          <w:sz w:val="20"/>
          <w:lang w:val="en-AU"/>
        </w:rPr>
        <w:t>BEING in voice</w:t>
      </w:r>
      <w:r w:rsidRPr="009E764B">
        <w:rPr>
          <w:rFonts w:ascii="Helvetica" w:hAnsi="Helvetica"/>
          <w:sz w:val="20"/>
          <w:lang w:val="en-AU"/>
        </w:rPr>
        <w:t xml:space="preserve"> means being comfortable with your voice and your vocal potential. Being IN voice means experiencing, with awareness, the physical reality of your own voice as the sound of your self. Being in VOICE means sharing your thoughts, your ideas and your words by means of a sound, healthy, audible and interesting voice.</w:t>
      </w:r>
    </w:p>
    <w:p w:rsidR="009E764B" w:rsidRPr="009E764B" w:rsidRDefault="009E764B" w:rsidP="009E764B">
      <w:pPr>
        <w:pStyle w:val="ListParagraph"/>
        <w:ind w:left="0"/>
        <w:jc w:val="both"/>
        <w:rPr>
          <w:rFonts w:ascii="Helvetica" w:hAnsi="Helvetica"/>
          <w:sz w:val="20"/>
          <w:lang w:val="en-AU"/>
        </w:rPr>
      </w:pPr>
    </w:p>
    <w:sectPr w:rsidR="009E764B" w:rsidRPr="009E764B" w:rsidSect="009E764B">
      <w:footerReference w:type="default" r:id="rId5"/>
      <w:pgSz w:w="11906" w:h="16838"/>
      <w:pgMar w:top="1440" w:right="1800" w:bottom="719"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64B" w:rsidRDefault="009E764B">
    <w:pPr>
      <w:pStyle w:val="Footer"/>
    </w:pPr>
    <w:r>
      <w:t xml:space="preserve">Being-in-Voice </w:t>
    </w:r>
    <w:r>
      <w:tab/>
    </w:r>
    <w:r>
      <w:tab/>
      <w:t>handout @ 25 June, 2009</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75AEB"/>
    <w:multiLevelType w:val="hybridMultilevel"/>
    <w:tmpl w:val="633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B43631"/>
    <w:rsid w:val="001D6B11"/>
    <w:rsid w:val="007A1777"/>
    <w:rsid w:val="009E764B"/>
    <w:rsid w:val="00B43631"/>
    <w:rsid w:val="00B43D81"/>
    <w:rsid w:val="00D64EA2"/>
    <w:rsid w:val="00FD208E"/>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31"/>
    <w:pPr>
      <w:spacing w:after="0"/>
    </w:pPr>
    <w:rPr>
      <w:rFonts w:ascii="Times New Roman" w:eastAsia="Times New Roman" w:hAnsi="Times New Roman" w:cs="Times New Roman"/>
      <w:lang w:val="en-AU" w:eastAsia="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eastAsia="Calibri"/>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qFormat/>
    <w:rsid w:val="00F47D7A"/>
    <w:pPr>
      <w:spacing w:before="120" w:line="288" w:lineRule="auto"/>
      <w:ind w:left="1418"/>
    </w:pPr>
  </w:style>
  <w:style w:type="paragraph" w:customStyle="1" w:styleId="thesis">
    <w:name w:val="thesis"/>
    <w:basedOn w:val="Normal"/>
    <w:qFormat/>
    <w:rsid w:val="00F47D7A"/>
    <w:pPr>
      <w:spacing w:before="120" w:line="360" w:lineRule="auto"/>
    </w:p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line="360" w:lineRule="auto"/>
    </w:pPr>
    <w:rPr>
      <w:rFonts w:ascii="Calibri" w:hAnsi="Calibri"/>
    </w:rPr>
  </w:style>
  <w:style w:type="paragraph" w:styleId="Footer">
    <w:name w:val="footer"/>
    <w:basedOn w:val="Normal"/>
    <w:link w:val="FooterChar"/>
    <w:rsid w:val="00B43631"/>
    <w:pPr>
      <w:tabs>
        <w:tab w:val="center" w:pos="4153"/>
        <w:tab w:val="right" w:pos="8306"/>
      </w:tabs>
    </w:pPr>
  </w:style>
  <w:style w:type="character" w:customStyle="1" w:styleId="FooterChar">
    <w:name w:val="Footer Char"/>
    <w:basedOn w:val="DefaultParagraphFont"/>
    <w:link w:val="Footer"/>
    <w:rsid w:val="00B43631"/>
    <w:rPr>
      <w:rFonts w:ascii="Times New Roman" w:eastAsia="Times New Roman" w:hAnsi="Times New Roman" w:cs="Times New Roman"/>
      <w:lang w:val="en-AU" w:eastAsia="en-AU"/>
    </w:rPr>
  </w:style>
  <w:style w:type="paragraph" w:styleId="ListParagraph">
    <w:name w:val="List Paragraph"/>
    <w:basedOn w:val="Normal"/>
    <w:uiPriority w:val="34"/>
    <w:qFormat/>
    <w:rsid w:val="00B43631"/>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1058</Characters>
  <Application>Microsoft Macintosh Word</Application>
  <DocSecurity>0</DocSecurity>
  <Lines>8</Lines>
  <Paragraphs>2</Paragraphs>
  <ScaleCrop>false</ScaleCrop>
  <Company>Being in Voice</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3</cp:revision>
  <dcterms:created xsi:type="dcterms:W3CDTF">2013-04-22T01:29:00Z</dcterms:created>
  <dcterms:modified xsi:type="dcterms:W3CDTF">2013-04-22T01:31:00Z</dcterms:modified>
</cp:coreProperties>
</file>