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E13D" w14:textId="7E200DDA" w:rsidR="00343372" w:rsidRDefault="00053F30">
      <w:r>
        <w:t xml:space="preserve">Updating the logic model for the survey types because I’m looking at the years when we knew posting was messed up </w:t>
      </w:r>
      <w:proofErr w:type="gramStart"/>
      <w:r>
        <w:t>and also</w:t>
      </w:r>
      <w:proofErr w:type="gramEnd"/>
      <w:r>
        <w:t xml:space="preserve"> the delay in posting when there’s a need for corrective action, and I think we need to adjust to accommodate the discrepancies. </w:t>
      </w:r>
    </w:p>
    <w:p w14:paraId="27F4D67D" w14:textId="77777777" w:rsidR="00053F30" w:rsidRDefault="00053F30"/>
    <w:p w14:paraId="7B4DE073" w14:textId="26F93E8D" w:rsidR="00053F30" w:rsidRDefault="00053F30">
      <w:r>
        <w:t>This example is written for RCH Surveys</w:t>
      </w:r>
    </w:p>
    <w:p w14:paraId="5DABDE00" w14:textId="77777777" w:rsidR="00053F30" w:rsidRDefault="00053F30"/>
    <w:p w14:paraId="70C2319A" w14:textId="078FE986" w:rsidR="00053F30" w:rsidRDefault="00053F30" w:rsidP="00053F30">
      <w:pPr>
        <w:pStyle w:val="ListParagraph"/>
        <w:numPr>
          <w:ilvl w:val="0"/>
          <w:numId w:val="1"/>
        </w:numPr>
      </w:pPr>
      <w:r>
        <w:t xml:space="preserve">Check for surveys where R100 or R 100 are the only tag. </w:t>
      </w:r>
    </w:p>
    <w:p w14:paraId="58585897" w14:textId="4273EC26" w:rsidR="00053F30" w:rsidRDefault="00053F30" w:rsidP="00053F30">
      <w:pPr>
        <w:pStyle w:val="ListParagraph"/>
        <w:numPr>
          <w:ilvl w:val="1"/>
          <w:numId w:val="1"/>
        </w:numPr>
      </w:pPr>
      <w:r>
        <w:t xml:space="preserve">Where that is true, set Violations? to “0”; where that is not true, set it to “1” </w:t>
      </w:r>
      <w:r>
        <w:br/>
      </w:r>
    </w:p>
    <w:p w14:paraId="59AC4F88" w14:textId="22817D0E" w:rsidR="00053F30" w:rsidRDefault="00053F30" w:rsidP="00053F30">
      <w:pPr>
        <w:pStyle w:val="ListParagraph"/>
        <w:numPr>
          <w:ilvl w:val="0"/>
          <w:numId w:val="1"/>
        </w:numPr>
      </w:pPr>
      <w:r>
        <w:t>In the group of surveys where Violations = 0</w:t>
      </w:r>
    </w:p>
    <w:p w14:paraId="6BFD496E" w14:textId="5D375A43" w:rsidR="00053F30" w:rsidRDefault="00053F30" w:rsidP="00053F30">
      <w:pPr>
        <w:pStyle w:val="ListParagraph"/>
        <w:numPr>
          <w:ilvl w:val="1"/>
          <w:numId w:val="1"/>
        </w:numPr>
      </w:pPr>
      <w:r>
        <w:t>Take the first line of the cover letter and pull key words to categorize</w:t>
      </w:r>
      <w:r w:rsidR="006350A1">
        <w:t xml:space="preserve"> Survey Type (text field)</w:t>
      </w:r>
      <w:r>
        <w:t>:</w:t>
      </w:r>
    </w:p>
    <w:p w14:paraId="52DF4A60" w14:textId="52D93083" w:rsidR="00053F30" w:rsidRDefault="00053F30" w:rsidP="00053F30">
      <w:pPr>
        <w:pStyle w:val="ListParagraph"/>
        <w:numPr>
          <w:ilvl w:val="2"/>
          <w:numId w:val="1"/>
        </w:numPr>
      </w:pPr>
      <w:r>
        <w:t>“</w:t>
      </w:r>
      <w:proofErr w:type="gramStart"/>
      <w:r>
        <w:t>annual</w:t>
      </w:r>
      <w:proofErr w:type="gramEnd"/>
      <w:r w:rsidR="006350A1">
        <w:t xml:space="preserve"> survey</w:t>
      </w:r>
      <w:r>
        <w:t>” “re-licensure” “health” = Health</w:t>
      </w:r>
    </w:p>
    <w:p w14:paraId="370FCA2B" w14:textId="77777777" w:rsidR="00053F30" w:rsidRDefault="00053F30" w:rsidP="00053F30">
      <w:pPr>
        <w:pStyle w:val="ListParagraph"/>
        <w:numPr>
          <w:ilvl w:val="2"/>
          <w:numId w:val="1"/>
        </w:numPr>
      </w:pPr>
      <w:r>
        <w:t>“investigation” “complaint” = Investigation</w:t>
      </w:r>
    </w:p>
    <w:p w14:paraId="1DD0AD9A" w14:textId="16838601" w:rsidR="00053F30" w:rsidRDefault="00053F30" w:rsidP="00053F30">
      <w:pPr>
        <w:pStyle w:val="ListParagraph"/>
        <w:numPr>
          <w:ilvl w:val="2"/>
          <w:numId w:val="1"/>
        </w:numPr>
      </w:pPr>
      <w:r>
        <w:t xml:space="preserve">“revisit” = Revisit </w:t>
      </w:r>
      <w:r>
        <w:br/>
      </w:r>
    </w:p>
    <w:p w14:paraId="4E0565BF" w14:textId="7D0D245D" w:rsidR="00053F30" w:rsidRDefault="00053F30" w:rsidP="00053F30">
      <w:pPr>
        <w:pStyle w:val="ListParagraph"/>
        <w:numPr>
          <w:ilvl w:val="0"/>
          <w:numId w:val="1"/>
        </w:numPr>
      </w:pPr>
      <w:r>
        <w:t xml:space="preserve">In the group of surveys where Violations = 1 </w:t>
      </w:r>
    </w:p>
    <w:p w14:paraId="1A4B8673" w14:textId="2280B35E" w:rsidR="006350A1" w:rsidRDefault="006350A1" w:rsidP="006350A1">
      <w:pPr>
        <w:pStyle w:val="ListParagraph"/>
        <w:numPr>
          <w:ilvl w:val="1"/>
          <w:numId w:val="1"/>
        </w:numPr>
      </w:pPr>
      <w:r>
        <w:t>Take the first line of the cover letter and check for “acceptable” or “</w:t>
      </w:r>
      <w:proofErr w:type="gramStart"/>
      <w:r>
        <w:t>accepted”</w:t>
      </w:r>
      <w:proofErr w:type="gramEnd"/>
      <w:r>
        <w:t xml:space="preserve"> </w:t>
      </w:r>
    </w:p>
    <w:p w14:paraId="15AA1EA5" w14:textId="4E571EFC" w:rsidR="006350A1" w:rsidRDefault="006350A1" w:rsidP="006350A1">
      <w:pPr>
        <w:pStyle w:val="ListParagraph"/>
        <w:numPr>
          <w:ilvl w:val="2"/>
          <w:numId w:val="1"/>
        </w:numPr>
      </w:pPr>
      <w:r>
        <w:t xml:space="preserve">If those keywords do </w:t>
      </w:r>
      <w:r w:rsidRPr="006350A1">
        <w:rPr>
          <w:u w:val="single"/>
        </w:rPr>
        <w:t>not</w:t>
      </w:r>
      <w:r>
        <w:t xml:space="preserve"> appear, that means there were </w:t>
      </w:r>
      <w:proofErr w:type="gramStart"/>
      <w:r>
        <w:t>violations</w:t>
      </w:r>
      <w:proofErr w:type="gramEnd"/>
      <w:r>
        <w:t xml:space="preserve"> and no plans of corrective action were required. </w:t>
      </w:r>
    </w:p>
    <w:p w14:paraId="30E28D63" w14:textId="5A95F0F6" w:rsidR="006350A1" w:rsidRDefault="006350A1" w:rsidP="006350A1">
      <w:pPr>
        <w:pStyle w:val="ListParagraph"/>
        <w:numPr>
          <w:ilvl w:val="3"/>
          <w:numId w:val="1"/>
        </w:numPr>
      </w:pPr>
      <w:r>
        <w:t>Run through the same keyword search as in #2 above an</w:t>
      </w:r>
      <w:r w:rsidR="00204B48">
        <w:t>d</w:t>
      </w:r>
      <w:r>
        <w:t xml:space="preserve"> assign the labels.</w:t>
      </w:r>
    </w:p>
    <w:p w14:paraId="7DF9DED3" w14:textId="7B25666B" w:rsidR="006350A1" w:rsidRDefault="006350A1" w:rsidP="006350A1">
      <w:pPr>
        <w:pStyle w:val="ListParagraph"/>
        <w:numPr>
          <w:ilvl w:val="2"/>
          <w:numId w:val="1"/>
        </w:numPr>
      </w:pPr>
      <w:r>
        <w:t>If those keywords DO appear, set the Survey Type to Acceptable Plans</w:t>
      </w:r>
    </w:p>
    <w:p w14:paraId="41AFF244" w14:textId="77777777" w:rsidR="006350A1" w:rsidRDefault="006350A1" w:rsidP="006350A1"/>
    <w:p w14:paraId="7493453C" w14:textId="2BB69F8F" w:rsidR="006350A1" w:rsidRDefault="006350A1" w:rsidP="006350A1">
      <w:r>
        <w:t>Within the group of surveys that are acceptable plans of correction – we need to pull the type of original survey</w:t>
      </w:r>
      <w:r w:rsidR="00204B48">
        <w:t xml:space="preserve">, and it looks like these sometimes group together multiple original surveys. </w:t>
      </w:r>
      <w:r>
        <w:t>Here</w:t>
      </w:r>
      <w:r w:rsidR="004A4520">
        <w:t>,</w:t>
      </w:r>
      <w:r>
        <w:t xml:space="preserve"> I think the simplest option is to do a “Plans For” set of variables that check off the types. </w:t>
      </w:r>
    </w:p>
    <w:p w14:paraId="30B83955" w14:textId="77777777" w:rsidR="006350A1" w:rsidRDefault="006350A1" w:rsidP="006350A1"/>
    <w:p w14:paraId="0871CF08" w14:textId="5ADA83B5" w:rsidR="006350A1" w:rsidRDefault="006350A1" w:rsidP="006350A1">
      <w:pPr>
        <w:pStyle w:val="ListParagraph"/>
        <w:numPr>
          <w:ilvl w:val="0"/>
          <w:numId w:val="1"/>
        </w:numPr>
      </w:pPr>
      <w:r>
        <w:t>Look at the text following R100 / R 100 until there is a new R-tag that is NOT R100. (This will bleed over into the corrective action lists, but I don’t think it matters because we just want to see if the key words appear at all).</w:t>
      </w:r>
    </w:p>
    <w:p w14:paraId="505D5D19" w14:textId="77777777" w:rsidR="006350A1" w:rsidRDefault="006350A1" w:rsidP="006350A1">
      <w:pPr>
        <w:pStyle w:val="ListParagraph"/>
        <w:numPr>
          <w:ilvl w:val="1"/>
          <w:numId w:val="1"/>
        </w:numPr>
      </w:pPr>
      <w:r>
        <w:t xml:space="preserve">Search for Key words and mark the category listed with 1 if they </w:t>
      </w:r>
      <w:proofErr w:type="gramStart"/>
      <w:r>
        <w:t>appear</w:t>
      </w:r>
      <w:proofErr w:type="gramEnd"/>
    </w:p>
    <w:p w14:paraId="11FC0614" w14:textId="150EC393" w:rsidR="00204B48" w:rsidRDefault="00204B48" w:rsidP="00204B48">
      <w:pPr>
        <w:pStyle w:val="ListParagraph"/>
        <w:numPr>
          <w:ilvl w:val="2"/>
          <w:numId w:val="1"/>
        </w:numPr>
      </w:pPr>
      <w:r>
        <w:t>“</w:t>
      </w:r>
      <w:proofErr w:type="gramStart"/>
      <w:r>
        <w:t>annual</w:t>
      </w:r>
      <w:proofErr w:type="gramEnd"/>
      <w:r>
        <w:t xml:space="preserve"> survey” “re-licensure” “health” = </w:t>
      </w:r>
      <w:r>
        <w:t>Re-license Plans</w:t>
      </w:r>
    </w:p>
    <w:p w14:paraId="046BB212" w14:textId="766B6B30" w:rsidR="006350A1" w:rsidRDefault="006350A1" w:rsidP="006350A1">
      <w:pPr>
        <w:pStyle w:val="ListParagraph"/>
        <w:numPr>
          <w:ilvl w:val="2"/>
          <w:numId w:val="1"/>
        </w:numPr>
      </w:pPr>
      <w:r>
        <w:t>“complaint” = Complaint</w:t>
      </w:r>
      <w:r w:rsidR="00204B48">
        <w:t xml:space="preserve"> Plans</w:t>
      </w:r>
    </w:p>
    <w:p w14:paraId="4E3CF980" w14:textId="514C008B" w:rsidR="006350A1" w:rsidRDefault="006350A1" w:rsidP="006350A1">
      <w:pPr>
        <w:pStyle w:val="ListParagraph"/>
        <w:numPr>
          <w:ilvl w:val="2"/>
          <w:numId w:val="1"/>
        </w:numPr>
      </w:pPr>
      <w:r>
        <w:t>“self-report” “</w:t>
      </w:r>
      <w:proofErr w:type="spellStart"/>
      <w:r>
        <w:t>self report</w:t>
      </w:r>
      <w:proofErr w:type="spellEnd"/>
      <w:r>
        <w:t>” “self-reported” “</w:t>
      </w:r>
      <w:proofErr w:type="spellStart"/>
      <w:r>
        <w:t>self reported</w:t>
      </w:r>
      <w:proofErr w:type="spellEnd"/>
      <w:r>
        <w:t xml:space="preserve">” = Self Report </w:t>
      </w:r>
      <w:r w:rsidR="00204B48">
        <w:t>Plans</w:t>
      </w:r>
    </w:p>
    <w:p w14:paraId="68121CB0" w14:textId="1DD7AF43" w:rsidR="00204B48" w:rsidRDefault="00204B48" w:rsidP="006350A1">
      <w:pPr>
        <w:pStyle w:val="ListParagraph"/>
        <w:numPr>
          <w:ilvl w:val="2"/>
          <w:numId w:val="1"/>
        </w:numPr>
      </w:pPr>
      <w:r>
        <w:t>“revisit” “follow-up” = Revisit Plans</w:t>
      </w:r>
    </w:p>
    <w:p w14:paraId="2813D052" w14:textId="2F308CB8" w:rsidR="006350A1" w:rsidRDefault="006350A1" w:rsidP="006350A1">
      <w:r>
        <w:t xml:space="preserve"> </w:t>
      </w:r>
    </w:p>
    <w:p w14:paraId="52C9114F" w14:textId="299DB146" w:rsidR="00DA454E" w:rsidRDefault="00DA454E" w:rsidP="006350A1">
      <w:r>
        <w:t>Dealing with non-standard formatting in acceptable plans of corrective action – there are two ways that the corrected plans seem to be different in formatting 1.) Handwriting in the righthand column and 2.) Including as an appendix.</w:t>
      </w:r>
      <w:r>
        <w:br/>
      </w:r>
    </w:p>
    <w:p w14:paraId="1602965A" w14:textId="0192A3E1" w:rsidR="00DA454E" w:rsidRDefault="00DA454E" w:rsidP="00DA454E">
      <w:pPr>
        <w:pStyle w:val="ListParagraph"/>
        <w:numPr>
          <w:ilvl w:val="0"/>
          <w:numId w:val="2"/>
        </w:numPr>
      </w:pPr>
      <w:r>
        <w:t xml:space="preserve">My first thought is to have the program stop reading when the page numbers end (the text being used in the algorithm identify number of pages). </w:t>
      </w:r>
    </w:p>
    <w:p w14:paraId="79333653" w14:textId="5A19C4BF" w:rsidR="00DA454E" w:rsidRDefault="00DA454E" w:rsidP="00DA454E">
      <w:pPr>
        <w:pStyle w:val="ListParagraph"/>
        <w:numPr>
          <w:ilvl w:val="0"/>
          <w:numId w:val="2"/>
        </w:numPr>
      </w:pPr>
      <w:proofErr w:type="gramStart"/>
      <w:r>
        <w:lastRenderedPageBreak/>
        <w:t>Ideally</w:t>
      </w:r>
      <w:proofErr w:type="gramEnd"/>
      <w:r>
        <w:t xml:space="preserve"> we would also have something to indicate that the program looked for readable plans of action in the normal place and didn’t find any, but if there isn’t an easy function for that, it’s okay. </w:t>
      </w:r>
    </w:p>
    <w:sectPr w:rsidR="00DA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1B84"/>
    <w:multiLevelType w:val="hybridMultilevel"/>
    <w:tmpl w:val="BA562A1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60741570"/>
    <w:multiLevelType w:val="hybridMultilevel"/>
    <w:tmpl w:val="030C6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987330">
    <w:abstractNumId w:val="1"/>
  </w:num>
  <w:num w:numId="2" w16cid:durableId="52208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3"/>
    <w:rsid w:val="00053F30"/>
    <w:rsid w:val="001119B7"/>
    <w:rsid w:val="00204180"/>
    <w:rsid w:val="00204B48"/>
    <w:rsid w:val="00343372"/>
    <w:rsid w:val="004A4520"/>
    <w:rsid w:val="006350A1"/>
    <w:rsid w:val="006D3403"/>
    <w:rsid w:val="00C906B6"/>
    <w:rsid w:val="00DA454E"/>
    <w:rsid w:val="00DB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72F9A"/>
  <w15:chartTrackingRefBased/>
  <w15:docId w15:val="{025A18A2-62B9-1D4D-B63F-674CD2D3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Labun</dc:creator>
  <cp:keywords/>
  <dc:description/>
  <cp:lastModifiedBy>Helen Labun</cp:lastModifiedBy>
  <cp:revision>3</cp:revision>
  <dcterms:created xsi:type="dcterms:W3CDTF">2023-08-27T17:20:00Z</dcterms:created>
  <dcterms:modified xsi:type="dcterms:W3CDTF">2023-08-27T17:38:00Z</dcterms:modified>
</cp:coreProperties>
</file>