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Angry Bases</w:t>
      </w:r>
      <w:r w:rsidDel="00000000" w:rsidR="00000000" w:rsidRPr="00000000">
        <w:rPr>
          <w:rtl w:val="0"/>
        </w:rPr>
      </w:r>
    </w:p>
    <w:p w:rsidR="00000000" w:rsidDel="00000000" w:rsidP="00000000" w:rsidRDefault="00000000" w:rsidRPr="00000000">
      <w:pPr>
        <w:ind w:right="-90"/>
        <w:contextualSpacing w:val="0"/>
      </w:pPr>
      <w:r w:rsidDel="00000000" w:rsidR="00000000" w:rsidRPr="00000000">
        <w:rPr>
          <w:rFonts w:ascii="Calibri" w:cs="Calibri" w:eastAsia="Calibri" w:hAnsi="Calibri"/>
          <w:color w:val="434343"/>
          <w:sz w:val="28"/>
          <w:szCs w:val="28"/>
          <w:rtl w:val="0"/>
        </w:rPr>
        <w:t xml:space="preserve">It’s a chemistry simulation that tests concepts with using simple tools to make hard concepts enjoyable and easy to learn.</w:t>
      </w:r>
    </w:p>
    <w:p w:rsidR="00000000" w:rsidDel="00000000" w:rsidP="00000000" w:rsidRDefault="00000000" w:rsidRPr="00000000">
      <w:pPr>
        <w:ind w:right="-9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Mapped 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10th - Acids, Bases and Salts </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7th - Acids, Bases and Salts</w:t>
        <w:br w:type="textWrapp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It will test knowledge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Identification of Acids, Bases and Salts - 7th</w:t>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Action of indicators - 7th</w:t>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Definitions of acids, bases and salts - 10th </w:t>
      </w:r>
    </w:p>
    <w:p w:rsidR="00000000" w:rsidDel="00000000" w:rsidP="00000000" w:rsidRDefault="00000000" w:rsidRPr="00000000">
      <w:pPr>
        <w:numPr>
          <w:ilvl w:val="0"/>
          <w:numId w:val="1"/>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Classification of acids, bases and salts - 10th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Description</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There will be a scene similar to angry birds. But here on slingshot, instead of angry birds we will have base (default setting). On the other side there will be a beaker/pond full of acid (default settings). The pH value of the pond will be shown and action of this pond over litmus paper can be known by using various tools (in default blue litmus paper). Now the task is to make the pond neutral by throwing bases to the pond. After being neutral, when more bases is added to the pond, it will turn into basic. Now acid can be loaded on slingshot and will be fired to the pond to make it neutral.</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At every stage, the pH value and action of litmus paper can be known. Also the net concentration of hydronium ion (H</w:t>
      </w:r>
      <w:r w:rsidDel="00000000" w:rsidR="00000000" w:rsidRPr="00000000">
        <w:rPr>
          <w:rFonts w:ascii="Calibri" w:cs="Calibri" w:eastAsia="Calibri" w:hAnsi="Calibri"/>
          <w:color w:val="434343"/>
          <w:sz w:val="28"/>
          <w:szCs w:val="28"/>
          <w:vertAlign w:val="subscript"/>
          <w:rtl w:val="0"/>
        </w:rPr>
        <w:t xml:space="preserve">3</w:t>
      </w:r>
      <w:r w:rsidDel="00000000" w:rsidR="00000000" w:rsidRPr="00000000">
        <w:rPr>
          <w:rFonts w:ascii="Calibri" w:cs="Calibri" w:eastAsia="Calibri" w:hAnsi="Calibri"/>
          <w:color w:val="434343"/>
          <w:sz w:val="28"/>
          <w:szCs w:val="28"/>
          <w:rtl w:val="0"/>
        </w:rPr>
        <w:t xml:space="preserve">O</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&amp; hydroxyl ion (OH</w:t>
      </w:r>
      <w:r w:rsidDel="00000000" w:rsidR="00000000" w:rsidRPr="00000000">
        <w:rPr>
          <w:rFonts w:ascii="Calibri" w:cs="Calibri" w:eastAsia="Calibri" w:hAnsi="Calibri"/>
          <w:color w:val="434343"/>
          <w:sz w:val="28"/>
          <w:szCs w:val="28"/>
          <w:vertAlign w:val="superscript"/>
          <w:rtl w:val="0"/>
        </w:rPr>
        <w:t xml:space="preserve">-</w:t>
      </w:r>
      <w:r w:rsidDel="00000000" w:rsidR="00000000" w:rsidRPr="00000000">
        <w:rPr>
          <w:rFonts w:ascii="Calibri" w:cs="Calibri" w:eastAsia="Calibri" w:hAnsi="Calibri"/>
          <w:color w:val="434343"/>
          <w:sz w:val="28"/>
          <w:szCs w:val="28"/>
          <w:rtl w:val="0"/>
        </w:rPr>
        <w:t xml:space="preserve">) is compared.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Snapshots</w:t>
      </w:r>
      <w:r w:rsidDel="00000000" w:rsidR="00000000" w:rsidRPr="00000000">
        <w:rPr>
          <w:rFonts w:ascii="Calibri" w:cs="Calibri" w:eastAsia="Calibri" w:hAnsi="Calibri"/>
          <w:color w:val="434343"/>
          <w:sz w:val="28"/>
          <w:szCs w:val="2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Following are an indicative snapshot of how the simulations can look.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2"/>
          <w:szCs w:val="32"/>
          <w:rtl w:val="0"/>
        </w:rPr>
        <w:t xml:space="preserve">Snap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696312"/>
                <wp:effectExtent b="0" l="0" r="0" t="0"/>
                <wp:docPr id="3" name=""/>
                <a:graphic>
                  <a:graphicData uri="http://schemas.microsoft.com/office/word/2010/wordprocessingGroup">
                    <wpg:wgp>
                      <wpg:cNvGrpSpPr/>
                      <wpg:grpSpPr>
                        <a:xfrm>
                          <a:off x="247650" y="161924"/>
                          <a:ext cx="5943600" cy="3696312"/>
                          <a:chOff x="247650" y="161924"/>
                          <a:chExt cx="6505575" cy="4038600"/>
                        </a:xfrm>
                      </wpg:grpSpPr>
                      <pic:pic>
                        <pic:nvPicPr>
                          <pic:cNvPr id="1" name="Shape 1"/>
                          <pic:cNvPicPr preferRelativeResize="0"/>
                        </pic:nvPicPr>
                        <pic:blipFill/>
                        <pic:spPr>
                          <a:xfrm>
                            <a:off x="2038350" y="161925"/>
                            <a:ext cx="4714875" cy="3124200"/>
                          </a:xfrm>
                          <a:prstGeom prst="rect">
                            <a:avLst/>
                          </a:prstGeom>
                          <a:noFill/>
                          <a:ln>
                            <a:noFill/>
                          </a:ln>
                        </pic:spPr>
                      </pic:pic>
                      <pic:pic>
                        <pic:nvPicPr>
                          <pic:cNvPr id="2" name="Shape 2"/>
                          <pic:cNvPicPr preferRelativeResize="0"/>
                        </pic:nvPicPr>
                        <pic:blipFill/>
                        <pic:spPr>
                          <a:xfrm>
                            <a:off x="247650" y="161924"/>
                            <a:ext cx="819150" cy="3124200"/>
                          </a:xfrm>
                          <a:prstGeom prst="rect">
                            <a:avLst/>
                          </a:prstGeom>
                          <a:noFill/>
                          <a:ln>
                            <a:noFill/>
                          </a:ln>
                        </pic:spPr>
                      </pic:pic>
                      <pic:pic>
                        <pic:nvPicPr>
                          <pic:cNvPr id="3" name="Shape 3"/>
                          <pic:cNvPicPr preferRelativeResize="0"/>
                        </pic:nvPicPr>
                        <pic:blipFill/>
                        <pic:spPr>
                          <a:xfrm>
                            <a:off x="1009650" y="161925"/>
                            <a:ext cx="1095300" cy="3124200"/>
                          </a:xfrm>
                          <a:prstGeom prst="rect">
                            <a:avLst/>
                          </a:prstGeom>
                          <a:noFill/>
                          <a:ln>
                            <a:noFill/>
                          </a:ln>
                        </pic:spPr>
                      </pic:pic>
                      <wps:wsp>
                        <wps:cNvSpPr/>
                        <wps:cNvPr id="4" name="Shape 4"/>
                        <wps:spPr>
                          <a:xfrm>
                            <a:off x="266700" y="1467000"/>
                            <a:ext cx="1247699" cy="12665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371475" y="1638300"/>
                            <a:ext cx="1295400" cy="10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Strong Base (MOH)</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Weak Bases (A)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Strong Acid (HN)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Weak Acid (B)</w:t>
                              </w:r>
                            </w:p>
                          </w:txbxContent>
                        </wps:txbx>
                        <wps:bodyPr anchorCtr="0" anchor="t" bIns="91425" lIns="91425" rIns="91425" tIns="91425"/>
                      </wps:wsp>
                      <wps:wsp>
                        <wps:cNvSpPr/>
                        <wps:cNvPr id="6" name="Shape 6"/>
                        <wps:spPr>
                          <a:xfrm>
                            <a:off x="323850" y="1752600"/>
                            <a:ext cx="95400" cy="76199"/>
                          </a:xfrm>
                          <a:prstGeom prst="ellips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323850" y="1981200"/>
                            <a:ext cx="95400" cy="761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23850" y="2286000"/>
                            <a:ext cx="95400" cy="761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323850" y="2514600"/>
                            <a:ext cx="95400" cy="761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5391000" y="1995487"/>
                            <a:ext cx="1162050" cy="704850"/>
                          </a:xfrm>
                          <a:custGeom>
                            <a:pathLst>
                              <a:path extrusionOk="0" h="28194" w="46482">
                                <a:moveTo>
                                  <a:pt x="0" y="762"/>
                                </a:moveTo>
                                <a:lnTo>
                                  <a:pt x="0" y="28194"/>
                                </a:lnTo>
                                <a:lnTo>
                                  <a:pt x="46101" y="27813"/>
                                </a:lnTo>
                                <a:lnTo>
                                  <a:pt x="46482" y="0"/>
                                </a:ln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5381625" y="2323950"/>
                            <a:ext cx="1152899"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pic:pic>
                        <pic:nvPicPr>
                          <pic:cNvPr id="12" name="Shape 12"/>
                          <pic:cNvPicPr preferRelativeResize="0"/>
                        </pic:nvPicPr>
                        <pic:blipFill/>
                        <pic:spPr>
                          <a:xfrm>
                            <a:off x="247650" y="3276600"/>
                            <a:ext cx="6505574" cy="923924"/>
                          </a:xfrm>
                          <a:prstGeom prst="rect">
                            <a:avLst/>
                          </a:prstGeom>
                          <a:noFill/>
                          <a:ln>
                            <a:noFill/>
                          </a:ln>
                        </pic:spPr>
                      </pic:pic>
                      <pic:pic>
                        <pic:nvPicPr>
                          <pic:cNvPr id="13" name="Shape 13"/>
                          <pic:cNvPicPr preferRelativeResize="0"/>
                        </pic:nvPicPr>
                        <pic:blipFill/>
                        <pic:spPr>
                          <a:xfrm>
                            <a:off x="1971687" y="3466950"/>
                            <a:ext cx="2981325" cy="380999"/>
                          </a:xfrm>
                          <a:prstGeom prst="rect">
                            <a:avLst/>
                          </a:prstGeom>
                          <a:noFill/>
                          <a:ln>
                            <a:noFill/>
                          </a:ln>
                        </pic:spPr>
                      </pic:pic>
                      <wps:wsp>
                        <wps:cNvSpPr/>
                        <wps:cNvPr id="14" name="Shape 14"/>
                        <wps:spPr>
                          <a:xfrm>
                            <a:off x="2152500" y="3257550"/>
                            <a:ext cx="95400" cy="209399"/>
                          </a:xfrm>
                          <a:prstGeom prst="down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2605018" y="3867225"/>
                            <a:ext cx="20621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2"/>
                                  <w:vertAlign w:val="baseline"/>
                                </w:rPr>
                                <w:t xml:space="preserve">pH Scale of solution</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rIns="91425" tIns="91425"/>
                      </wps:wsp>
                      <wps:wsp>
                        <wps:cNvSpPr/>
                        <wps:cNvPr id="16" name="Shape 16"/>
                        <wps:spPr>
                          <a:xfrm>
                            <a:off x="1247775" y="399600"/>
                            <a:ext cx="704699" cy="76199"/>
                          </a:xfrm>
                          <a:prstGeom prst="rect">
                            <a:avLst/>
                          </a:prstGeom>
                          <a:solidFill>
                            <a:srgbClr val="3C78D8"/>
                          </a:solidFill>
                          <a:ln cap="flat" cmpd="sng" w="19050">
                            <a:solidFill>
                              <a:srgbClr val="1155CC"/>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 name="Shape 17"/>
                        <wps:spPr>
                          <a:xfrm>
                            <a:off x="1052475" y="428250"/>
                            <a:ext cx="12476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Blue litmus paper</w:t>
                              </w:r>
                            </w:p>
                          </w:txbxContent>
                        </wps:txbx>
                        <wps:bodyPr anchorCtr="0" anchor="t" bIns="91425" lIns="91425" rIns="91425" tIns="91425"/>
                      </wps:wsp>
                      <wps:wsp>
                        <wps:cNvSpPr txBox="1"/>
                        <wps:cNvPr id="18" name="Shape 18"/>
                        <wps:spPr>
                          <a:xfrm>
                            <a:off x="2309775" y="428250"/>
                            <a:ext cx="12476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Red litmus paper</w:t>
                              </w:r>
                            </w:p>
                          </w:txbxContent>
                        </wps:txbx>
                        <wps:bodyPr anchorCtr="0" anchor="t" bIns="91425" lIns="91425" rIns="91425" tIns="91425"/>
                      </wps:wsp>
                      <wps:wsp>
                        <wps:cNvSpPr txBox="1"/>
                        <wps:cNvPr id="19" name="Shape 19"/>
                        <wps:spPr>
                          <a:xfrm>
                            <a:off x="524100" y="290100"/>
                            <a:ext cx="5426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Tools</w:t>
                              </w:r>
                            </w:p>
                          </w:txbxContent>
                        </wps:txbx>
                        <wps:bodyPr anchorCtr="0" anchor="t" bIns="91425" lIns="91425" rIns="91425" tIns="91425"/>
                      </wps:wsp>
                      <wps:wsp>
                        <wps:cNvCnPr/>
                        <wps:spPr>
                          <a:xfrm>
                            <a:off x="5486400" y="3552825"/>
                            <a:ext cx="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42" name="Shape 42"/>
                        <wps:spPr>
                          <a:xfrm>
                            <a:off x="2838450" y="2809950"/>
                            <a:ext cx="20621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HA + H</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O → H</w:t>
                              </w:r>
                              <w:r w:rsidDel="00000000" w:rsidR="00000000" w:rsidRPr="00000000">
                                <w:rPr>
                                  <w:rFonts w:ascii="Arial" w:cs="Arial" w:eastAsia="Arial" w:hAnsi="Arial"/>
                                  <w:b w:val="0"/>
                                  <w:i w:val="0"/>
                                  <w:smallCaps w:val="0"/>
                                  <w:strike w:val="0"/>
                                  <w:color w:val="000000"/>
                                  <w:sz w:val="24"/>
                                  <w:vertAlign w:val="subscript"/>
                                </w:rPr>
                                <w:t xml:space="preserve">3</w:t>
                              </w:r>
                              <w:r w:rsidDel="00000000" w:rsidR="00000000" w:rsidRPr="00000000">
                                <w:rPr>
                                  <w:rFonts w:ascii="Arial" w:cs="Arial" w:eastAsia="Arial" w:hAnsi="Arial"/>
                                  <w:b w:val="0"/>
                                  <w:i w:val="0"/>
                                  <w:smallCaps w:val="0"/>
                                  <w:strike w:val="0"/>
                                  <w:color w:val="000000"/>
                                  <w:sz w:val="24"/>
                                  <w:vertAlign w:val="baseline"/>
                                </w:rPr>
                                <w:t xml:space="preserve">O</w:t>
                              </w:r>
                              <w:r w:rsidDel="00000000" w:rsidR="00000000" w:rsidRPr="00000000">
                                <w:rPr>
                                  <w:rFonts w:ascii="Arial" w:cs="Arial" w:eastAsia="Arial" w:hAnsi="Arial"/>
                                  <w:b w:val="0"/>
                                  <w:i w:val="0"/>
                                  <w:smallCaps w:val="0"/>
                                  <w:strike w:val="0"/>
                                  <w:color w:val="000000"/>
                                  <w:sz w:val="24"/>
                                  <w:vertAlign w:val="superscript"/>
                                </w:rPr>
                                <w:t xml:space="preserve">+</w:t>
                              </w:r>
                              <w:r w:rsidDel="00000000" w:rsidR="00000000" w:rsidRPr="00000000">
                                <w:rPr>
                                  <w:rFonts w:ascii="Arial" w:cs="Arial" w:eastAsia="Arial" w:hAnsi="Arial"/>
                                  <w:b w:val="0"/>
                                  <w:i w:val="0"/>
                                  <w:smallCaps w:val="0"/>
                                  <w:strike w:val="0"/>
                                  <w:color w:val="000000"/>
                                  <w:sz w:val="24"/>
                                  <w:vertAlign w:val="baseline"/>
                                </w:rPr>
                                <w:t xml:space="preserve"> + A</w:t>
                              </w:r>
                              <w:r w:rsidDel="00000000" w:rsidR="00000000" w:rsidRPr="00000000">
                                <w:rPr>
                                  <w:rFonts w:ascii="Arial" w:cs="Arial" w:eastAsia="Arial" w:hAnsi="Arial"/>
                                  <w:b w:val="0"/>
                                  <w:i w:val="0"/>
                                  <w:smallCaps w:val="0"/>
                                  <w:strike w:val="0"/>
                                  <w:color w:val="000000"/>
                                  <w:sz w:val="24"/>
                                  <w:vertAlign w:val="superscript"/>
                                </w:rPr>
                                <w:t xml:space="preserve">-</w:t>
                              </w:r>
                            </w:p>
                          </w:txbxContent>
                        </wps:txbx>
                        <wps:bodyPr anchorCtr="0" anchor="t" bIns="91425" lIns="91425" rIns="91425" tIns="91425"/>
                      </wps:wsp>
                      <wps:wsp>
                        <wps:cNvCnPr/>
                        <wps:spPr>
                          <a:xfrm flipH="1" rot="10800000">
                            <a:off x="5410425" y="623850"/>
                            <a:ext cx="1095299" cy="200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2" name="Shape 22"/>
                        <wps:spPr>
                          <a:xfrm>
                            <a:off x="5900625" y="762000"/>
                            <a:ext cx="142800" cy="209399"/>
                          </a:xfrm>
                          <a:prstGeom prst="triangle">
                            <a:avLst>
                              <a:gd fmla="val 50000" name="adj"/>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5205450" y="547650"/>
                            <a:ext cx="5618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H</w:t>
                              </w:r>
                              <w:r w:rsidDel="00000000" w:rsidR="00000000" w:rsidRPr="00000000">
                                <w:rPr>
                                  <w:rFonts w:ascii="Arial" w:cs="Arial" w:eastAsia="Arial" w:hAnsi="Arial"/>
                                  <w:b w:val="0"/>
                                  <w:i w:val="0"/>
                                  <w:smallCaps w:val="0"/>
                                  <w:strike w:val="0"/>
                                  <w:color w:val="000000"/>
                                  <w:sz w:val="18"/>
                                  <w:vertAlign w:val="subscript"/>
                                </w:rPr>
                                <w:t xml:space="preserve">3</w:t>
                              </w:r>
                              <w:r w:rsidDel="00000000" w:rsidR="00000000" w:rsidRPr="00000000">
                                <w:rPr>
                                  <w:rFonts w:ascii="Arial" w:cs="Arial" w:eastAsia="Arial" w:hAnsi="Arial"/>
                                  <w:b w:val="0"/>
                                  <w:i w:val="0"/>
                                  <w:smallCaps w:val="0"/>
                                  <w:strike w:val="0"/>
                                  <w:color w:val="000000"/>
                                  <w:sz w:val="18"/>
                                  <w:vertAlign w:val="baseline"/>
                                </w:rPr>
                                <w:t xml:space="preserve">O</w:t>
                              </w:r>
                              <w:r w:rsidDel="00000000" w:rsidR="00000000" w:rsidRPr="00000000">
                                <w:rPr>
                                  <w:rFonts w:ascii="Arial" w:cs="Arial" w:eastAsia="Arial" w:hAnsi="Arial"/>
                                  <w:b w:val="0"/>
                                  <w:i w:val="0"/>
                                  <w:smallCaps w:val="0"/>
                                  <w:strike w:val="0"/>
                                  <w:color w:val="000000"/>
                                  <w:sz w:val="18"/>
                                  <w:vertAlign w:val="superscript"/>
                                </w:rPr>
                                <w:t xml:space="preserve">+</w:t>
                              </w:r>
                            </w:p>
                          </w:txbxContent>
                        </wps:txbx>
                        <wps:bodyPr anchorCtr="0" anchor="t" bIns="91425" lIns="91425" rIns="91425" tIns="91425"/>
                      </wps:wsp>
                      <wps:wsp>
                        <wps:cNvSpPr txBox="1"/>
                        <wps:cNvPr id="24" name="Shape 24"/>
                        <wps:spPr>
                          <a:xfrm>
                            <a:off x="6141275" y="399600"/>
                            <a:ext cx="476100" cy="20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OH</w:t>
                              </w:r>
                              <w:r w:rsidDel="00000000" w:rsidR="00000000" w:rsidRPr="00000000">
                                <w:rPr>
                                  <w:rFonts w:ascii="Arial" w:cs="Arial" w:eastAsia="Arial" w:hAnsi="Arial"/>
                                  <w:b w:val="0"/>
                                  <w:i w:val="0"/>
                                  <w:smallCaps w:val="0"/>
                                  <w:strike w:val="0"/>
                                  <w:color w:val="000000"/>
                                  <w:sz w:val="20"/>
                                  <w:vertAlign w:val="superscript"/>
                                </w:rPr>
                                <w:t xml:space="preserve">-</w:t>
                              </w:r>
                            </w:p>
                          </w:txbxContent>
                        </wps:txbx>
                        <wps:bodyPr anchorCtr="0" anchor="t" bIns="91425" lIns="91425" rIns="91425" tIns="91425"/>
                      </wps:wsp>
                      <wps:wsp>
                        <wps:cNvSpPr/>
                        <wps:cNvPr id="25" name="Shape 25"/>
                        <wps:spPr>
                          <a:xfrm>
                            <a:off x="2505075" y="399600"/>
                            <a:ext cx="704699" cy="76199"/>
                          </a:xfrm>
                          <a:prstGeom prst="rect">
                            <a:avLst/>
                          </a:prstGeom>
                          <a:solidFill>
                            <a:srgbClr val="CC4125"/>
                          </a:solidFill>
                          <a:ln cap="flat" cmpd="sng" w="19050">
                            <a:solidFill>
                              <a:srgbClr val="CC4125"/>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 name="Shape 26"/>
                        <wps:spPr>
                          <a:xfrm>
                            <a:off x="1876425" y="2305050"/>
                            <a:ext cx="371400" cy="381000"/>
                          </a:xfrm>
                          <a:prstGeom prst="ellipse">
                            <a:avLst/>
                          </a:prstGeom>
                          <a:solidFill>
                            <a:srgbClr val="00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038425" y="2171550"/>
                            <a:ext cx="23700" cy="13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8" name="Shape 28"/>
                        <wps:spPr>
                          <a:xfrm>
                            <a:off x="1724025" y="2009925"/>
                            <a:ext cx="704699" cy="209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1724025" y="1919475"/>
                            <a:ext cx="819299"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MOH</w:t>
                              </w:r>
                            </w:p>
                          </w:txbxContent>
                        </wps:txbx>
                        <wps:bodyPr anchorCtr="0" anchor="t" bIns="91425" lIns="91425" rIns="91425" tIns="91425"/>
                      </wps:wsp>
                      <wps:wsp>
                        <wps:cNvSpPr/>
                        <wps:cNvPr id="30" name="Shape 30"/>
                        <wps:spPr>
                          <a:xfrm>
                            <a:off x="5581650" y="2400300"/>
                            <a:ext cx="238200" cy="209399"/>
                          </a:xfrm>
                          <a:prstGeom prst="ellipse">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a:off x="5886450" y="2400300"/>
                            <a:ext cx="238200" cy="209399"/>
                          </a:xfrm>
                          <a:prstGeom prst="ellipse">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6191250" y="2400300"/>
                            <a:ext cx="238200" cy="209399"/>
                          </a:xfrm>
                          <a:prstGeom prst="ellipse">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3" name="Shape 43"/>
                        <wps:spPr>
                          <a:xfrm>
                            <a:off x="5428800" y="2952825"/>
                            <a:ext cx="1295400" cy="10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nSAcid = 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nSBase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nWAcid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nWBase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44" name="Shape 44"/>
                        <wps:spPr>
                          <a:xfrm>
                            <a:off x="638175" y="2952825"/>
                            <a:ext cx="1333499" cy="10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nSAcid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nSBase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nWAcid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nWBase = 0</w:t>
                              </w:r>
                            </w:p>
                          </w:txbxContent>
                        </wps:txbx>
                        <wps:bodyPr anchorCtr="0" anchor="t" bIns="91425" lIns="91425" rIns="91425" tIns="91425"/>
                      </wps:wsp>
                      <pic:pic>
                        <pic:nvPicPr>
                          <pic:cNvPr id="45" name="Shape 45"/>
                          <pic:cNvPicPr preferRelativeResize="0"/>
                        </pic:nvPicPr>
                        <pic:blipFill/>
                        <pic:spPr>
                          <a:xfrm>
                            <a:off x="3502950" y="214649"/>
                            <a:ext cx="371400" cy="300412"/>
                          </a:xfrm>
                          <a:prstGeom prst="rect">
                            <a:avLst/>
                          </a:prstGeom>
                          <a:noFill/>
                          <a:ln>
                            <a:noFill/>
                          </a:ln>
                        </pic:spPr>
                      </pic:pic>
                      <wps:wsp>
                        <wps:cNvSpPr txBox="1"/>
                        <wps:cNvPr id="46" name="Shape 46"/>
                        <wps:spPr>
                          <a:xfrm>
                            <a:off x="3467100" y="495150"/>
                            <a:ext cx="5618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Bulb</w:t>
                              </w:r>
                            </w:p>
                          </w:txbxContent>
                        </wps:txbx>
                        <wps:bodyPr anchorCtr="0" anchor="t" bIns="91425" lIns="91425" rIns="91425" tIns="91425"/>
                      </wps:wsp>
                      <wps:wsp>
                        <wps:cNvSpPr txBox="1"/>
                        <wps:cNvPr id="47" name="Shape 47"/>
                        <wps:spPr>
                          <a:xfrm>
                            <a:off x="2762250" y="3048000"/>
                            <a:ext cx="21384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nSalt = 0 ; nWater = 0</w:t>
                              </w:r>
                            </w:p>
                          </w:txbxContent>
                        </wps:txbx>
                        <wps:bodyPr anchorCtr="0" anchor="t" bIns="91425" lIns="91425" rIns="91425" tIns="91425"/>
                      </wps:wsp>
                    </wpg:wgp>
                  </a:graphicData>
                </a:graphic>
              </wp:inline>
            </w:drawing>
          </mc:Choice>
          <mc:Fallback>
            <w:drawing>
              <wp:inline distB="114300" distT="114300" distL="114300" distR="114300">
                <wp:extent cx="5943600" cy="3696312"/>
                <wp:effectExtent b="0" l="0" r="0" t="0"/>
                <wp:docPr id="3"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5943600" cy="36963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In this stage (Default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A strong base is loaded to the slingshot and is fired to the beaker containing strong acid (HN). </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Default pH scale is shown as 2,  showing the acidic nature of solution.</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After a base is fired, acid will be neutralised and pH scale will shift accordingly towards right.</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Three tools are available to play with the simulation. </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Blue litmus when dipped in solution will turn red. </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Red litmus will remain unchanged.</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An electrical circuit connected with bulb is shown. Bulb will glow brightly when dipped in solution, showing the electrical conduction of solution.</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nSBases &amp; nSAcids on left shows the no. of strong bases and strong acids fired respectively from the slingshot.</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nSBases&amp; nSAcids on right shows the no. of strong bases and strong acids that hit the beaker respectively.</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nWBases and nWAcids represents the no. of weak bases and weak acids respectively.</w:t>
      </w:r>
    </w:p>
    <w:p w:rsidR="00000000" w:rsidDel="00000000" w:rsidP="00000000" w:rsidRDefault="00000000" w:rsidRPr="00000000">
      <w:pPr>
        <w:numPr>
          <w:ilvl w:val="0"/>
          <w:numId w:val="3"/>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The ions balance shows the relative difference between the conc. of hydronium &amp; hydroxyl 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2"/>
          <w:szCs w:val="32"/>
          <w:rtl w:val="0"/>
        </w:rPr>
        <w:t xml:space="preserve">Snap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696312"/>
                <wp:effectExtent b="0" l="0" r="0" t="0"/>
                <wp:docPr id="2" name=""/>
                <a:graphic>
                  <a:graphicData uri="http://schemas.microsoft.com/office/word/2010/wordprocessingGroup">
                    <wpg:wgp>
                      <wpg:cNvGrpSpPr/>
                      <wpg:grpSpPr>
                        <a:xfrm>
                          <a:off x="247650" y="161924"/>
                          <a:ext cx="5943600" cy="3696312"/>
                          <a:chOff x="247650" y="161924"/>
                          <a:chExt cx="6505575" cy="4038600"/>
                        </a:xfrm>
                      </wpg:grpSpPr>
                      <pic:pic>
                        <pic:nvPicPr>
                          <pic:cNvPr id="1" name="Shape 1"/>
                          <pic:cNvPicPr preferRelativeResize="0"/>
                        </pic:nvPicPr>
                        <pic:blipFill/>
                        <pic:spPr>
                          <a:xfrm>
                            <a:off x="2038350" y="161925"/>
                            <a:ext cx="4714875" cy="3124200"/>
                          </a:xfrm>
                          <a:prstGeom prst="rect">
                            <a:avLst/>
                          </a:prstGeom>
                          <a:noFill/>
                          <a:ln>
                            <a:noFill/>
                          </a:ln>
                        </pic:spPr>
                      </pic:pic>
                      <pic:pic>
                        <pic:nvPicPr>
                          <pic:cNvPr id="2" name="Shape 2"/>
                          <pic:cNvPicPr preferRelativeResize="0"/>
                        </pic:nvPicPr>
                        <pic:blipFill/>
                        <pic:spPr>
                          <a:xfrm>
                            <a:off x="247650" y="161924"/>
                            <a:ext cx="819150" cy="3124200"/>
                          </a:xfrm>
                          <a:prstGeom prst="rect">
                            <a:avLst/>
                          </a:prstGeom>
                          <a:noFill/>
                          <a:ln>
                            <a:noFill/>
                          </a:ln>
                        </pic:spPr>
                      </pic:pic>
                      <pic:pic>
                        <pic:nvPicPr>
                          <pic:cNvPr id="3" name="Shape 3"/>
                          <pic:cNvPicPr preferRelativeResize="0"/>
                        </pic:nvPicPr>
                        <pic:blipFill/>
                        <pic:spPr>
                          <a:xfrm>
                            <a:off x="1009650" y="161925"/>
                            <a:ext cx="1095300" cy="3124200"/>
                          </a:xfrm>
                          <a:prstGeom prst="rect">
                            <a:avLst/>
                          </a:prstGeom>
                          <a:noFill/>
                          <a:ln>
                            <a:noFill/>
                          </a:ln>
                        </pic:spPr>
                      </pic:pic>
                      <wps:wsp>
                        <wps:cNvSpPr/>
                        <wps:cNvPr id="4" name="Shape 4"/>
                        <wps:spPr>
                          <a:xfrm>
                            <a:off x="266700" y="1467000"/>
                            <a:ext cx="1247699" cy="12665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371475" y="1638300"/>
                            <a:ext cx="1295400" cy="10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Strong Base (MOH)</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Weak Bases (A)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Strong Acid (HN)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Weak Acid (B)</w:t>
                              </w:r>
                            </w:p>
                          </w:txbxContent>
                        </wps:txbx>
                        <wps:bodyPr anchorCtr="0" anchor="t" bIns="91425" lIns="91425" rIns="91425" tIns="91425"/>
                      </wps:wsp>
                      <wps:wsp>
                        <wps:cNvSpPr/>
                        <wps:cNvPr id="6" name="Shape 6"/>
                        <wps:spPr>
                          <a:xfrm>
                            <a:off x="323850" y="1752600"/>
                            <a:ext cx="95400" cy="76199"/>
                          </a:xfrm>
                          <a:prstGeom prst="ellipse">
                            <a:avLst/>
                          </a:prstGeom>
                          <a:solidFill>
                            <a:srgbClr val="00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323850" y="1981200"/>
                            <a:ext cx="95400" cy="761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23850" y="2286000"/>
                            <a:ext cx="95400" cy="761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323850" y="2514600"/>
                            <a:ext cx="95400" cy="76199"/>
                          </a:xfrm>
                          <a:prstGeom prst="ellipse">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5391000" y="1995487"/>
                            <a:ext cx="1162050" cy="704850"/>
                          </a:xfrm>
                          <a:custGeom>
                            <a:pathLst>
                              <a:path extrusionOk="0" h="28194" w="46482">
                                <a:moveTo>
                                  <a:pt x="0" y="762"/>
                                </a:moveTo>
                                <a:lnTo>
                                  <a:pt x="0" y="28194"/>
                                </a:lnTo>
                                <a:lnTo>
                                  <a:pt x="46101" y="27813"/>
                                </a:lnTo>
                                <a:lnTo>
                                  <a:pt x="46482" y="0"/>
                                </a:ln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5381625" y="2323950"/>
                            <a:ext cx="1152899"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pic:pic>
                        <pic:nvPicPr>
                          <pic:cNvPr id="12" name="Shape 12"/>
                          <pic:cNvPicPr preferRelativeResize="0"/>
                        </pic:nvPicPr>
                        <pic:blipFill/>
                        <pic:spPr>
                          <a:xfrm>
                            <a:off x="247650" y="3276600"/>
                            <a:ext cx="6505574" cy="923924"/>
                          </a:xfrm>
                          <a:prstGeom prst="rect">
                            <a:avLst/>
                          </a:prstGeom>
                          <a:noFill/>
                          <a:ln>
                            <a:noFill/>
                          </a:ln>
                        </pic:spPr>
                      </pic:pic>
                      <pic:pic>
                        <pic:nvPicPr>
                          <pic:cNvPr id="13" name="Shape 13"/>
                          <pic:cNvPicPr preferRelativeResize="0"/>
                        </pic:nvPicPr>
                        <pic:blipFill/>
                        <pic:spPr>
                          <a:xfrm>
                            <a:off x="1971687" y="3466950"/>
                            <a:ext cx="2981325" cy="380999"/>
                          </a:xfrm>
                          <a:prstGeom prst="rect">
                            <a:avLst/>
                          </a:prstGeom>
                          <a:noFill/>
                          <a:ln>
                            <a:noFill/>
                          </a:ln>
                        </pic:spPr>
                      </pic:pic>
                      <wps:wsp>
                        <wps:cNvSpPr/>
                        <wps:cNvPr id="14" name="Shape 14"/>
                        <wps:spPr>
                          <a:xfrm>
                            <a:off x="3371700" y="3257550"/>
                            <a:ext cx="95400" cy="209399"/>
                          </a:xfrm>
                          <a:prstGeom prst="down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2605018" y="3867225"/>
                            <a:ext cx="20621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2"/>
                                  <w:vertAlign w:val="baseline"/>
                                </w:rPr>
                                <w:t xml:space="preserve">pH Scale of solution</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rIns="91425" tIns="91425"/>
                      </wps:wsp>
                      <wps:wsp>
                        <wps:cNvSpPr/>
                        <wps:cNvPr id="16" name="Shape 16"/>
                        <wps:spPr>
                          <a:xfrm>
                            <a:off x="1247775" y="399600"/>
                            <a:ext cx="704699" cy="76199"/>
                          </a:xfrm>
                          <a:prstGeom prst="rect">
                            <a:avLst/>
                          </a:prstGeom>
                          <a:solidFill>
                            <a:srgbClr val="3C78D8"/>
                          </a:solidFill>
                          <a:ln cap="flat" cmpd="sng" w="19050">
                            <a:solidFill>
                              <a:srgbClr val="1155CC"/>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 name="Shape 17"/>
                        <wps:spPr>
                          <a:xfrm>
                            <a:off x="1052475" y="428250"/>
                            <a:ext cx="12476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Blue litmus paper</w:t>
                              </w:r>
                            </w:p>
                          </w:txbxContent>
                        </wps:txbx>
                        <wps:bodyPr anchorCtr="0" anchor="t" bIns="91425" lIns="91425" rIns="91425" tIns="91425"/>
                      </wps:wsp>
                      <wps:wsp>
                        <wps:cNvSpPr txBox="1"/>
                        <wps:cNvPr id="18" name="Shape 18"/>
                        <wps:spPr>
                          <a:xfrm>
                            <a:off x="2309775" y="428250"/>
                            <a:ext cx="1247699"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Red litmus paper</w:t>
                              </w:r>
                            </w:p>
                          </w:txbxContent>
                        </wps:txbx>
                        <wps:bodyPr anchorCtr="0" anchor="t" bIns="91425" lIns="91425" rIns="91425" tIns="91425"/>
                      </wps:wsp>
                      <wps:wsp>
                        <wps:cNvSpPr txBox="1"/>
                        <wps:cNvPr id="19" name="Shape 19"/>
                        <wps:spPr>
                          <a:xfrm>
                            <a:off x="524100" y="290100"/>
                            <a:ext cx="5426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Tools</w:t>
                              </w:r>
                            </w:p>
                          </w:txbxContent>
                        </wps:txbx>
                        <wps:bodyPr anchorCtr="0" anchor="t" bIns="91425" lIns="91425" rIns="91425" tIns="91425"/>
                      </wps:wsp>
                      <wps:wsp>
                        <wps:cNvCnPr/>
                        <wps:spPr>
                          <a:xfrm>
                            <a:off x="5486400" y="3552825"/>
                            <a:ext cx="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472150" y="747600"/>
                            <a:ext cx="1066799" cy="14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2" name="Shape 22"/>
                        <wps:spPr>
                          <a:xfrm>
                            <a:off x="5900625" y="762000"/>
                            <a:ext cx="142800" cy="209399"/>
                          </a:xfrm>
                          <a:prstGeom prst="triangle">
                            <a:avLst>
                              <a:gd fmla="val 50000" name="adj"/>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5419800" y="461550"/>
                            <a:ext cx="561899"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H</w:t>
                              </w:r>
                              <w:r w:rsidDel="00000000" w:rsidR="00000000" w:rsidRPr="00000000">
                                <w:rPr>
                                  <w:rFonts w:ascii="Arial" w:cs="Arial" w:eastAsia="Arial" w:hAnsi="Arial"/>
                                  <w:b w:val="0"/>
                                  <w:i w:val="0"/>
                                  <w:smallCaps w:val="0"/>
                                  <w:strike w:val="0"/>
                                  <w:color w:val="000000"/>
                                  <w:sz w:val="18"/>
                                  <w:vertAlign w:val="subscript"/>
                                </w:rPr>
                                <w:t xml:space="preserve">3</w:t>
                              </w:r>
                              <w:r w:rsidDel="00000000" w:rsidR="00000000" w:rsidRPr="00000000">
                                <w:rPr>
                                  <w:rFonts w:ascii="Arial" w:cs="Arial" w:eastAsia="Arial" w:hAnsi="Arial"/>
                                  <w:b w:val="0"/>
                                  <w:i w:val="0"/>
                                  <w:smallCaps w:val="0"/>
                                  <w:strike w:val="0"/>
                                  <w:color w:val="000000"/>
                                  <w:sz w:val="18"/>
                                  <w:vertAlign w:val="baseline"/>
                                </w:rPr>
                                <w:t xml:space="preserve">O</w:t>
                              </w:r>
                              <w:r w:rsidDel="00000000" w:rsidR="00000000" w:rsidRPr="00000000">
                                <w:rPr>
                                  <w:rFonts w:ascii="Arial" w:cs="Arial" w:eastAsia="Arial" w:hAnsi="Arial"/>
                                  <w:b w:val="0"/>
                                  <w:i w:val="0"/>
                                  <w:smallCaps w:val="0"/>
                                  <w:strike w:val="0"/>
                                  <w:color w:val="000000"/>
                                  <w:sz w:val="18"/>
                                  <w:vertAlign w:val="superscript"/>
                                </w:rPr>
                                <w:t xml:space="preserve">+</w:t>
                              </w:r>
                            </w:p>
                          </w:txbxContent>
                        </wps:txbx>
                        <wps:bodyPr anchorCtr="0" anchor="t" bIns="91425" lIns="91425" rIns="91425" tIns="91425"/>
                      </wps:wsp>
                      <wps:wsp>
                        <wps:cNvSpPr txBox="1"/>
                        <wps:cNvPr id="24" name="Shape 24"/>
                        <wps:spPr>
                          <a:xfrm>
                            <a:off x="6072300" y="485700"/>
                            <a:ext cx="476100" cy="20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OH</w:t>
                              </w:r>
                              <w:r w:rsidDel="00000000" w:rsidR="00000000" w:rsidRPr="00000000">
                                <w:rPr>
                                  <w:rFonts w:ascii="Arial" w:cs="Arial" w:eastAsia="Arial" w:hAnsi="Arial"/>
                                  <w:b w:val="0"/>
                                  <w:i w:val="0"/>
                                  <w:smallCaps w:val="0"/>
                                  <w:strike w:val="0"/>
                                  <w:color w:val="000000"/>
                                  <w:sz w:val="20"/>
                                  <w:vertAlign w:val="superscript"/>
                                </w:rPr>
                                <w:t xml:space="preserve">-</w:t>
                              </w:r>
                            </w:p>
                          </w:txbxContent>
                        </wps:txbx>
                        <wps:bodyPr anchorCtr="0" anchor="t" bIns="91425" lIns="91425" rIns="91425" tIns="91425"/>
                      </wps:wsp>
                      <wps:wsp>
                        <wps:cNvSpPr/>
                        <wps:cNvPr id="25" name="Shape 25"/>
                        <wps:spPr>
                          <a:xfrm>
                            <a:off x="2505075" y="399600"/>
                            <a:ext cx="704699" cy="76199"/>
                          </a:xfrm>
                          <a:prstGeom prst="rect">
                            <a:avLst/>
                          </a:prstGeom>
                          <a:solidFill>
                            <a:srgbClr val="CC4125"/>
                          </a:solidFill>
                          <a:ln cap="flat" cmpd="sng" w="19050">
                            <a:solidFill>
                              <a:srgbClr val="CC4125"/>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 name="Shape 26"/>
                        <wps:spPr>
                          <a:xfrm>
                            <a:off x="1876425" y="2305050"/>
                            <a:ext cx="371400" cy="381000"/>
                          </a:xfrm>
                          <a:prstGeom prst="ellipse">
                            <a:avLst/>
                          </a:prstGeom>
                          <a:solidFill>
                            <a:srgbClr val="00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038425" y="2171550"/>
                            <a:ext cx="23700" cy="133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28" name="Shape 28"/>
                        <wps:spPr>
                          <a:xfrm>
                            <a:off x="1724025" y="2009925"/>
                            <a:ext cx="704699" cy="209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1724025" y="1919475"/>
                            <a:ext cx="819299"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MOH</w:t>
                              </w:r>
                            </w:p>
                          </w:txbxContent>
                        </wps:txbx>
                        <wps:bodyPr anchorCtr="0" anchor="t" bIns="91425" lIns="91425" rIns="91425" tIns="91425"/>
                      </wps:wsp>
                      <wps:wsp>
                        <wps:cNvSpPr/>
                        <wps:cNvPr id="30" name="Shape 30"/>
                        <wps:spPr>
                          <a:xfrm>
                            <a:off x="5581650" y="2400300"/>
                            <a:ext cx="238200" cy="209399"/>
                          </a:xfrm>
                          <a:prstGeom prst="ellipse">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a:off x="5886450" y="2400300"/>
                            <a:ext cx="238200" cy="209399"/>
                          </a:xfrm>
                          <a:prstGeom prst="ellipse">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6191250" y="2400300"/>
                            <a:ext cx="238200" cy="209399"/>
                          </a:xfrm>
                          <a:prstGeom prst="ellipse">
                            <a:avLst/>
                          </a:prstGeom>
                          <a:solidFill>
                            <a:srgbClr val="EA99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5429250" y="2400300"/>
                            <a:ext cx="238200" cy="209399"/>
                          </a:xfrm>
                          <a:prstGeom prst="ellipse">
                            <a:avLst/>
                          </a:prstGeom>
                          <a:solidFill>
                            <a:srgbClr val="00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4" name="Shape 34"/>
                        <wps:spPr>
                          <a:xfrm>
                            <a:off x="5810250" y="2400300"/>
                            <a:ext cx="238200" cy="209399"/>
                          </a:xfrm>
                          <a:prstGeom prst="ellipse">
                            <a:avLst/>
                          </a:prstGeom>
                          <a:solidFill>
                            <a:srgbClr val="00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5" name="Shape 35"/>
                        <wps:spPr>
                          <a:xfrm>
                            <a:off x="6115050" y="2400300"/>
                            <a:ext cx="238200" cy="209399"/>
                          </a:xfrm>
                          <a:prstGeom prst="ellipse">
                            <a:avLst/>
                          </a:prstGeom>
                          <a:solidFill>
                            <a:srgbClr val="00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pic:pic>
                        <pic:nvPicPr>
                          <pic:cNvPr id="36" name="Shape 36"/>
                          <pic:cNvPicPr preferRelativeResize="0"/>
                        </pic:nvPicPr>
                        <pic:blipFill/>
                        <pic:spPr>
                          <a:xfrm>
                            <a:off x="3502950" y="214649"/>
                            <a:ext cx="371400" cy="300412"/>
                          </a:xfrm>
                          <a:prstGeom prst="rect">
                            <a:avLst/>
                          </a:prstGeom>
                          <a:noFill/>
                          <a:ln>
                            <a:noFill/>
                          </a:ln>
                        </pic:spPr>
                      </pic:pic>
                      <wps:wsp>
                        <wps:cNvSpPr txBox="1"/>
                        <wps:cNvPr id="37" name="Shape 37"/>
                        <wps:spPr>
                          <a:xfrm>
                            <a:off x="3467100" y="476250"/>
                            <a:ext cx="561899" cy="3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Bulb</w:t>
                              </w:r>
                            </w:p>
                          </w:txbxContent>
                        </wps:txbx>
                        <wps:bodyPr anchorCtr="0" anchor="t" bIns="91425" lIns="91425" rIns="91425" tIns="91425"/>
                      </wps:wsp>
                      <wps:wsp>
                        <wps:cNvSpPr txBox="1"/>
                        <wps:cNvPr id="38" name="Shape 38"/>
                        <wps:spPr>
                          <a:xfrm>
                            <a:off x="2838450" y="2809950"/>
                            <a:ext cx="20621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HA + MOH → MA + H</w:t>
                              </w:r>
                              <w:r w:rsidDel="00000000" w:rsidR="00000000" w:rsidRPr="00000000">
                                <w:rPr>
                                  <w:rFonts w:ascii="Arial" w:cs="Arial" w:eastAsia="Arial" w:hAnsi="Arial"/>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O</w:t>
                              </w:r>
                            </w:p>
                          </w:txbxContent>
                        </wps:txbx>
                        <wps:bodyPr anchorCtr="0" anchor="t" bIns="91425" lIns="91425" rIns="91425" tIns="91425"/>
                      </wps:wsp>
                      <wps:wsp>
                        <wps:cNvSpPr txBox="1"/>
                        <wps:cNvPr id="39" name="Shape 39"/>
                        <wps:spPr>
                          <a:xfrm>
                            <a:off x="5428800" y="2952825"/>
                            <a:ext cx="1295400" cy="109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nSAcid = 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nSBase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nWAcid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nWBase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40" name="Shape 40"/>
                        <wps:spPr>
                          <a:xfrm>
                            <a:off x="638175" y="2952825"/>
                            <a:ext cx="1333499" cy="10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nSAcid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nSBase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nWAcid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nWBase = 0</w:t>
                              </w:r>
                            </w:p>
                          </w:txbxContent>
                        </wps:txbx>
                        <wps:bodyPr anchorCtr="0" anchor="t" bIns="91425" lIns="91425" rIns="91425" tIns="91425"/>
                      </wps:wsp>
                      <wps:wsp>
                        <wps:cNvSpPr txBox="1"/>
                        <wps:cNvPr id="41" name="Shape 41"/>
                        <wps:spPr>
                          <a:xfrm>
                            <a:off x="2762250" y="3048000"/>
                            <a:ext cx="2138400" cy="23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nSalt = 0 ; nWater = 0</w:t>
                              </w:r>
                            </w:p>
                          </w:txbxContent>
                        </wps:txbx>
                        <wps:bodyPr anchorCtr="0" anchor="t" bIns="91425" lIns="91425" rIns="91425" tIns="91425"/>
                      </wps:wsp>
                    </wpg:wgp>
                  </a:graphicData>
                </a:graphic>
              </wp:inline>
            </w:drawing>
          </mc:Choice>
          <mc:Fallback>
            <w:drawing>
              <wp:inline distB="114300" distT="114300" distL="114300" distR="114300">
                <wp:extent cx="5943600" cy="3696312"/>
                <wp:effectExtent b="0" l="0" r="0" t="0"/>
                <wp:docPr id="2"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943600" cy="36963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In this stage </w:t>
      </w:r>
    </w:p>
    <w:p w:rsidR="00000000" w:rsidDel="00000000" w:rsidP="00000000" w:rsidRDefault="00000000" w:rsidRPr="00000000">
      <w:pPr>
        <w:numPr>
          <w:ilvl w:val="0"/>
          <w:numId w:val="8"/>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color w:val="434343"/>
          <w:sz w:val="28"/>
          <w:szCs w:val="28"/>
          <w:rtl w:val="0"/>
        </w:rPr>
        <w:t xml:space="preserve">The solution has been neutralised and so the pH scale shows 7.</w:t>
      </w:r>
    </w:p>
    <w:p w:rsidR="00000000" w:rsidDel="00000000" w:rsidP="00000000" w:rsidRDefault="00000000" w:rsidRPr="00000000">
      <w:pPr>
        <w:numPr>
          <w:ilvl w:val="0"/>
          <w:numId w:val="8"/>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nBases and nAcids values have changed accordingly.</w:t>
      </w:r>
    </w:p>
    <w:p w:rsidR="00000000" w:rsidDel="00000000" w:rsidP="00000000" w:rsidRDefault="00000000" w:rsidRPr="00000000">
      <w:pPr>
        <w:numPr>
          <w:ilvl w:val="0"/>
          <w:numId w:val="8"/>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The ions balance shows that conc. of H</w:t>
      </w:r>
      <w:r w:rsidDel="00000000" w:rsidR="00000000" w:rsidRPr="00000000">
        <w:rPr>
          <w:rFonts w:ascii="Calibri" w:cs="Calibri" w:eastAsia="Calibri" w:hAnsi="Calibri"/>
          <w:color w:val="434343"/>
          <w:sz w:val="30"/>
          <w:szCs w:val="30"/>
          <w:vertAlign w:val="subscript"/>
          <w:rtl w:val="0"/>
        </w:rPr>
        <w:t xml:space="preserve">3</w:t>
      </w:r>
      <w:r w:rsidDel="00000000" w:rsidR="00000000" w:rsidRPr="00000000">
        <w:rPr>
          <w:rFonts w:ascii="Calibri" w:cs="Calibri" w:eastAsia="Calibri" w:hAnsi="Calibri"/>
          <w:color w:val="434343"/>
          <w:sz w:val="30"/>
          <w:szCs w:val="30"/>
          <w:rtl w:val="0"/>
        </w:rPr>
        <w:t xml:space="preserve">O</w:t>
      </w:r>
      <w:r w:rsidDel="00000000" w:rsidR="00000000" w:rsidRPr="00000000">
        <w:rPr>
          <w:rFonts w:ascii="Calibri" w:cs="Calibri" w:eastAsia="Calibri" w:hAnsi="Calibri"/>
          <w:color w:val="434343"/>
          <w:sz w:val="30"/>
          <w:szCs w:val="30"/>
          <w:vertAlign w:val="superscript"/>
          <w:rtl w:val="0"/>
        </w:rPr>
        <w:t xml:space="preserve">+</w:t>
      </w:r>
      <w:r w:rsidDel="00000000" w:rsidR="00000000" w:rsidRPr="00000000">
        <w:rPr>
          <w:rFonts w:ascii="Calibri" w:cs="Calibri" w:eastAsia="Calibri" w:hAnsi="Calibri"/>
          <w:color w:val="434343"/>
          <w:sz w:val="30"/>
          <w:szCs w:val="30"/>
          <w:rtl w:val="0"/>
        </w:rPr>
        <w:t xml:space="preserve"> &amp; OH</w:t>
      </w:r>
      <w:r w:rsidDel="00000000" w:rsidR="00000000" w:rsidRPr="00000000">
        <w:rPr>
          <w:rFonts w:ascii="Calibri" w:cs="Calibri" w:eastAsia="Calibri" w:hAnsi="Calibri"/>
          <w:color w:val="434343"/>
          <w:sz w:val="30"/>
          <w:szCs w:val="30"/>
          <w:vertAlign w:val="superscript"/>
          <w:rtl w:val="0"/>
        </w:rPr>
        <w:t xml:space="preserve">-</w:t>
      </w:r>
      <w:r w:rsidDel="00000000" w:rsidR="00000000" w:rsidRPr="00000000">
        <w:rPr>
          <w:rFonts w:ascii="Calibri" w:cs="Calibri" w:eastAsia="Calibri" w:hAnsi="Calibri"/>
          <w:color w:val="434343"/>
          <w:sz w:val="30"/>
          <w:szCs w:val="30"/>
          <w:rtl w:val="0"/>
        </w:rPr>
        <w:t xml:space="preserve">, it shows that the solution have been neutralised.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434343"/>
          <w:sz w:val="28"/>
          <w:szCs w:val="28"/>
          <w:rtl w:val="0"/>
        </w:rPr>
        <w:t xml:space="preserve">(The mentioned user “interactions” are just for indicative purpose, the UX/UI designer can use their own “interactions”.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Parameters </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Compound on the slingshot</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pH value</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Reaction</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nSAcids &amp; nSBases on left ; nWAcids &amp; nWBases on left</w:t>
      </w:r>
    </w:p>
    <w:p w:rsidR="00000000" w:rsidDel="00000000" w:rsidP="00000000" w:rsidRDefault="00000000" w:rsidRPr="00000000">
      <w:pPr>
        <w:numPr>
          <w:ilvl w:val="0"/>
          <w:numId w:val="4"/>
        </w:numPr>
        <w:ind w:left="720" w:hanging="360"/>
        <w:contextualSpacing w:val="1"/>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nSAcids &amp; nSBases on right ; nWAcids &amp; nWBases on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major parameter of this simulation is pH value that is shown on the pH scale.</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At max 5 bases or 5 acids can be fired from the slingshot.</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pH value is determined according to the difference in no. of  H</w:t>
      </w:r>
      <w:r w:rsidDel="00000000" w:rsidR="00000000" w:rsidRPr="00000000">
        <w:rPr>
          <w:rFonts w:ascii="Calibri" w:cs="Calibri" w:eastAsia="Calibri" w:hAnsi="Calibri"/>
          <w:sz w:val="28"/>
          <w:szCs w:val="28"/>
          <w:vertAlign w:val="subscript"/>
          <w:rtl w:val="0"/>
        </w:rPr>
        <w:t xml:space="preserve">3</w:t>
      </w:r>
      <w:r w:rsidDel="00000000" w:rsidR="00000000" w:rsidRPr="00000000">
        <w:rPr>
          <w:rFonts w:ascii="Calibri" w:cs="Calibri" w:eastAsia="Calibri" w:hAnsi="Calibri"/>
          <w:sz w:val="28"/>
          <w:szCs w:val="28"/>
          <w:rtl w:val="0"/>
        </w:rPr>
        <w:t xml:space="preserve">O</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ion &amp; OH</w:t>
      </w:r>
      <w:r w:rsidDel="00000000" w:rsidR="00000000" w:rsidRPr="00000000">
        <w:rPr>
          <w:rFonts w:ascii="Calibri" w:cs="Calibri" w:eastAsia="Calibri" w:hAnsi="Calibri"/>
          <w:sz w:val="28"/>
          <w:szCs w:val="28"/>
          <w:vertAlign w:val="superscript"/>
          <w:rtl w:val="0"/>
        </w:rPr>
        <w:t xml:space="preserve">-</w:t>
      </w:r>
      <w:r w:rsidDel="00000000" w:rsidR="00000000" w:rsidRPr="00000000">
        <w:rPr>
          <w:rFonts w:ascii="Calibri" w:cs="Calibri" w:eastAsia="Calibri" w:hAnsi="Calibri"/>
          <w:sz w:val="28"/>
          <w:szCs w:val="28"/>
          <w:rtl w:val="0"/>
        </w:rPr>
        <w:t xml:space="preserve"> ion present in the solution/pond.</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Here I have shown acids and bases like a circle, but it’s just for indicative purpose. It can be shown as molecules or liquids. </w:t>
      </w:r>
      <w:hyperlink r:id="rId6">
        <w:r w:rsidDel="00000000" w:rsidR="00000000" w:rsidRPr="00000000">
          <w:rPr>
            <w:rFonts w:ascii="Calibri" w:cs="Calibri" w:eastAsia="Calibri" w:hAnsi="Calibri"/>
            <w:color w:val="1155cc"/>
            <w:sz w:val="28"/>
            <w:szCs w:val="28"/>
            <w:u w:val="single"/>
            <w:rtl w:val="0"/>
          </w:rPr>
          <w:t xml:space="preserve">See this</w:t>
        </w:r>
      </w:hyperlink>
      <w:r w:rsidDel="00000000" w:rsidR="00000000" w:rsidRPr="00000000">
        <w:rPr>
          <w:rFonts w:ascii="Calibri" w:cs="Calibri" w:eastAsia="Calibri" w:hAnsi="Calibri"/>
          <w:sz w:val="28"/>
          <w:szCs w:val="28"/>
          <w:rtl w:val="0"/>
        </w:rPr>
        <w:t xml:space="preserve"> for more ways. </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Different clip art should be used for bulb in which it is attached to an electric circuit with electrodes to be dipped in the solution. It will test the electrical conduction of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Calculation of nAcids - nBases in solution: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nAcids - nBases =  (nSAcids + 0.5*nWAcids) - (nSBases + 0.5*nWBases)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Balance Index: </w:t>
      </w:r>
      <w:r w:rsidDel="00000000" w:rsidR="00000000" w:rsidRPr="00000000">
        <w:rPr>
          <w:rFonts w:ascii="Calibri" w:cs="Calibri" w:eastAsia="Calibri" w:hAnsi="Calibri"/>
          <w:sz w:val="28"/>
          <w:szCs w:val="28"/>
          <w:rtl w:val="0"/>
        </w:rPr>
        <w:t xml:space="preserve"> The whole weighing machine is divided into 5 +ve &amp; 5 -ve sprites.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This index just shows the id of sprite to be used.</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The implementation table</w:t>
      </w:r>
    </w:p>
    <w:p w:rsidR="00000000" w:rsidDel="00000000" w:rsidP="00000000" w:rsidRDefault="00000000" w:rsidRPr="00000000">
      <w:pPr>
        <w:contextualSpacing w:val="0"/>
      </w:pPr>
      <w:r w:rsidDel="00000000" w:rsidR="00000000" w:rsidRPr="00000000">
        <w:rPr>
          <w:rtl w:val="0"/>
        </w:rPr>
      </w:r>
    </w:p>
    <w:tbl>
      <w:tblPr>
        <w:tblStyle w:val="Table1"/>
        <w:bidi w:val="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530"/>
        <w:tblGridChange w:id="0">
          <w:tblGrid>
            <w:gridCol w:w="2550"/>
            <w:gridCol w:w="1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nAcids - nBases</w:t>
            </w:r>
            <w:r w:rsidDel="00000000" w:rsidR="00000000" w:rsidRPr="00000000">
              <w:rPr>
                <w:rFonts w:ascii="Calibri" w:cs="Calibri" w:eastAsia="Calibri" w:hAnsi="Calibri"/>
                <w:b w:val="1"/>
                <w:sz w:val="28"/>
                <w:szCs w:val="28"/>
                <w:vertAlign w:val="superscript"/>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28"/>
                <w:szCs w:val="28"/>
                <w:rtl w:val="0"/>
              </w:rPr>
              <w:t xml:space="preserve">in soln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Balance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Index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5.0  ; 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 ; 3.5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3.0 ;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2.0 ;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1.0 ; 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0.0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sz w:val="28"/>
                <w:szCs w:val="28"/>
                <w:rtl w:val="0"/>
              </w:rPr>
              <w:t xml:space="preserve">-0.5 ;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-1.5 ;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-2.5 ;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-3.5 ; -4.0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-4.5;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Value of pH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nSAcids - nSBases &gt; 0 , pH = 2</w:t>
      </w:r>
    </w:p>
    <w:p w:rsidR="00000000" w:rsidDel="00000000" w:rsidP="00000000" w:rsidRDefault="00000000" w:rsidRPr="00000000">
      <w:pPr>
        <w:numPr>
          <w:ilvl w:val="0"/>
          <w:numId w:val="6"/>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nSAcids - nSBases = 0 &amp; nWacids - nWBases = 0, pH = 7</w:t>
      </w:r>
    </w:p>
    <w:p w:rsidR="00000000" w:rsidDel="00000000" w:rsidP="00000000" w:rsidRDefault="00000000" w:rsidRPr="00000000">
      <w:pPr>
        <w:numPr>
          <w:ilvl w:val="0"/>
          <w:numId w:val="6"/>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nSAcids - nSBases &lt; 0, pH = 13</w:t>
      </w:r>
    </w:p>
    <w:p w:rsidR="00000000" w:rsidDel="00000000" w:rsidP="00000000" w:rsidRDefault="00000000" w:rsidRPr="00000000">
      <w:pPr>
        <w:numPr>
          <w:ilvl w:val="0"/>
          <w:numId w:val="6"/>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nSAcids = nSBases = 0 , nWAcid - nWBase &gt; 0 , pH = 4</w:t>
      </w:r>
    </w:p>
    <w:p w:rsidR="00000000" w:rsidDel="00000000" w:rsidP="00000000" w:rsidRDefault="00000000" w:rsidRPr="00000000">
      <w:pPr>
        <w:numPr>
          <w:ilvl w:val="0"/>
          <w:numId w:val="6"/>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nSAcids = nSBases = 0 , nWAcid - nWBase &lt; 0 , pH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Action of litmus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if (nAcids - nBases) &gt; 0</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10"/>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Dragging blue litmus to the solution will turn it red</w:t>
      </w:r>
    </w:p>
    <w:p w:rsidR="00000000" w:rsidDel="00000000" w:rsidP="00000000" w:rsidRDefault="00000000" w:rsidRPr="00000000">
      <w:pPr>
        <w:numPr>
          <w:ilvl w:val="0"/>
          <w:numId w:val="10"/>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Red litmus will remain unchanged</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else if (nAcids - nBases) = 0</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1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Both the litmus paper will remain unchanged in this condition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else for (nAcids - nBases) &lt; 0</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Blue litmus will remain unchanged</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Red litmus will turn to blue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Action of Electric bulb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net nWAcidBase = nWAcid + nWBase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net nSAcidBase = nSAcid + nSBase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There are three stages of electric bulb </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4290"/>
        <w:tblGridChange w:id="0">
          <w:tblGrid>
            <w:gridCol w:w="5070"/>
            <w:gridCol w:w="4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Stage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8"/>
                <w:szCs w:val="28"/>
                <w:rtl w:val="0"/>
              </w:rPr>
              <w:t xml:space="preserve">This will be condition when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Bulb lightening  very brightly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netSAcidBase &gt;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Bulb lightening medium brightly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netWAcidBase &gt;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Bulb lightening less brightly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8"/>
                <w:szCs w:val="28"/>
                <w:rtl w:val="0"/>
              </w:rPr>
              <w:t xml:space="preserve">nAcids = nBases =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Color of beaker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Color of beaker will change according to the pH value as shown below:</w:t>
      </w:r>
    </w:p>
    <w:p w:rsidR="00000000" w:rsidDel="00000000" w:rsidP="00000000" w:rsidRDefault="00000000" w:rsidRPr="00000000">
      <w:pPr>
        <w:contextualSpacing w:val="0"/>
      </w:pPr>
      <w:r w:rsidDel="00000000" w:rsidR="00000000" w:rsidRPr="00000000">
        <w:drawing>
          <wp:inline distB="114300" distT="114300" distL="114300" distR="114300">
            <wp:extent cx="5610225" cy="1414463"/>
            <wp:effectExtent b="0" l="0" r="0" t="0"/>
            <wp:docPr id="1" name="image01.gif"/>
            <a:graphic>
              <a:graphicData uri="http://schemas.openxmlformats.org/drawingml/2006/picture">
                <pic:pic>
                  <pic:nvPicPr>
                    <pic:cNvPr id="0" name="image01.gif"/>
                    <pic:cNvPicPr preferRelativeResize="0"/>
                  </pic:nvPicPr>
                  <pic:blipFill>
                    <a:blip r:embed="rId7"/>
                    <a:srcRect b="0" l="0" r="0" t="0"/>
                    <a:stretch>
                      <a:fillRect/>
                    </a:stretch>
                  </pic:blipFill>
                  <pic:spPr>
                    <a:xfrm>
                      <a:off x="0" y="0"/>
                      <a:ext cx="5610225" cy="1414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Test Cases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All test cases are discussed in implementation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References</w:t>
      </w:r>
    </w:p>
    <w:p w:rsidR="00000000" w:rsidDel="00000000" w:rsidP="00000000" w:rsidRDefault="00000000" w:rsidRPr="00000000">
      <w:pPr>
        <w:numPr>
          <w:ilvl w:val="0"/>
          <w:numId w:val="5"/>
        </w:numPr>
        <w:ind w:left="720" w:hanging="360"/>
        <w:contextualSpacing w:val="1"/>
        <w:rPr>
          <w:rFonts w:ascii="Calibri" w:cs="Calibri" w:eastAsia="Calibri" w:hAnsi="Calibri"/>
          <w:sz w:val="28"/>
          <w:szCs w:val="28"/>
          <w:u w:val="none"/>
        </w:rPr>
      </w:pPr>
      <w:hyperlink r:id="rId8">
        <w:r w:rsidDel="00000000" w:rsidR="00000000" w:rsidRPr="00000000">
          <w:rPr>
            <w:rFonts w:ascii="Calibri" w:cs="Calibri" w:eastAsia="Calibri" w:hAnsi="Calibri"/>
            <w:color w:val="1155cc"/>
            <w:sz w:val="28"/>
            <w:szCs w:val="28"/>
            <w:u w:val="single"/>
            <w:rtl w:val="0"/>
          </w:rPr>
          <w:t xml:space="preserve">phet Simulation</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NCERT Science Textbook 7th &amp; 10th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Note</w:t>
      </w:r>
    </w:p>
    <w:p w:rsidR="00000000" w:rsidDel="00000000" w:rsidP="00000000" w:rsidRDefault="00000000" w:rsidRPr="00000000">
      <w:pPr>
        <w:numPr>
          <w:ilvl w:val="0"/>
          <w:numId w:val="7"/>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Before adding any colour or interaction to any science element, kindly consult first</w:t>
        <w:br w:type="textWrapping"/>
        <w:t xml:space="preserve">For eg. It may be lucrative to color bases and acids with some color but it will send wrong informations about them. So before doing any this kind of changes kindly confirm first from the respective content team member.</w:t>
      </w: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b7b7b7"/>
        <w:rtl w:val="0"/>
      </w:rPr>
      <w:t xml:space="preserve">Angry Bases</w:t>
    </w:r>
  </w:p>
  <w:p w:rsidR="00000000" w:rsidDel="00000000" w:rsidP="00000000" w:rsidRDefault="00000000" w:rsidRPr="00000000">
    <w:pPr>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ab/>
      <w:tab/>
    </w:r>
    <w:r w:rsidDel="00000000" w:rsidR="00000000" w:rsidRPr="00000000">
      <w:rPr>
        <w:color w:val="999999"/>
        <w:rtl w:val="0"/>
      </w:rPr>
      <w:t xml:space="preserve">10</w:t>
    </w:r>
    <w:r w:rsidDel="00000000" w:rsidR="00000000" w:rsidRPr="00000000">
      <w:rPr>
        <w:color w:val="999999"/>
        <w:vertAlign w:val="superscript"/>
        <w:rtl w:val="0"/>
      </w:rPr>
      <w:t xml:space="preserve">th</w:t>
    </w:r>
    <w:r w:rsidDel="00000000" w:rsidR="00000000" w:rsidRPr="00000000">
      <w:rPr>
        <w:color w:val="999999"/>
        <w:rtl w:val="0"/>
      </w:rPr>
      <w:t xml:space="preserve"> &amp; 7th |</w:t>
    </w:r>
    <w:r w:rsidDel="00000000" w:rsidR="00000000" w:rsidRPr="00000000">
      <w:rPr>
        <w:rtl w:val="0"/>
      </w:rPr>
      <w:t xml:space="preserve"> </w:t>
    </w:r>
    <w:r w:rsidDel="00000000" w:rsidR="00000000" w:rsidRPr="00000000">
      <w:rPr>
        <w:color w:val="999999"/>
        <w:rtl w:val="0"/>
      </w:rPr>
      <w:t xml:space="preserve">Acid, Bases and Salts</w:t>
    </w:r>
  </w:p>
  <w:p w:rsidR="00000000" w:rsidDel="00000000" w:rsidP="00000000" w:rsidRDefault="00000000" w:rsidRPr="00000000">
    <w:pPr>
      <w:contextualSpacing w:val="0"/>
      <w:jc w:val="right"/>
    </w:pPr>
    <w:r w:rsidDel="00000000" w:rsidR="00000000" w:rsidRPr="00000000">
      <w:rPr>
        <w:color w:val="999999"/>
        <w:rtl w:val="0"/>
      </w:rPr>
      <w:t xml:space="preserve">- Navendra Jha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14.png"/><Relationship Id="rId6" Type="http://schemas.openxmlformats.org/officeDocument/2006/relationships/hyperlink" Target="https://phet.colorado.edu/sims/html/acid-base-solutions/latest/acid-base-solutions_en.html" TargetMode="External"/><Relationship Id="rId7" Type="http://schemas.openxmlformats.org/officeDocument/2006/relationships/image" Target="media/image01.gif"/><Relationship Id="rId8" Type="http://schemas.openxmlformats.org/officeDocument/2006/relationships/hyperlink" Target="https://phet.colorado.edu/sims/html/acid-base-solutions/latest/acid-base-solutions_e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