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4.0062353858143"/>
        <w:gridCol w:w="1583.593141075604"/>
        <w:gridCol w:w="591.2081060015588"/>
        <w:gridCol w:w="591.2081060015588"/>
        <w:gridCol w:w="591.2081060015588"/>
        <w:gridCol w:w="591.2081060015588"/>
        <w:gridCol w:w="591.2081060015588"/>
        <w:gridCol w:w="2646.360093530787"/>
        <w:tblGridChange w:id="0">
          <w:tblGrid>
            <w:gridCol w:w="1844.0062353858143"/>
            <w:gridCol w:w="1583.593141075604"/>
            <w:gridCol w:w="591.2081060015588"/>
            <w:gridCol w:w="591.2081060015588"/>
            <w:gridCol w:w="591.2081060015588"/>
            <w:gridCol w:w="591.2081060015588"/>
            <w:gridCol w:w="591.2081060015588"/>
            <w:gridCol w:w="2646.360093530787"/>
          </w:tblGrid>
        </w:tblGridChange>
      </w:tblGrid>
      <w:tr>
        <w:trPr>
          <w:trHeight w:val="7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Indicator Name</w:t>
            </w:r>
          </w:p>
          <w:p w:rsidR="00000000" w:rsidDel="00000000" w:rsidP="00000000" w:rsidRDefault="00000000" w:rsidRPr="00000000" w14:paraId="00000002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Название индикатора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Baseline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Исходные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Cumulative Target Values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Совокупные целевые показатели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YR1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Год 1 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YR2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Год 2 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YR3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Год 3 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YR4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Год 4 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YR5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Год 5 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End Target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Конечный целевой показатель 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80.02331002331"/>
        <w:gridCol w:w="308.71794871794873"/>
        <w:gridCol w:w="701.6317016317016"/>
        <w:gridCol w:w="701.6317016317016"/>
        <w:gridCol w:w="877.039627039627"/>
        <w:gridCol w:w="834.941724941725"/>
        <w:gridCol w:w="834.941724941725"/>
        <w:gridCol w:w="891.0722610722611"/>
        <w:tblGridChange w:id="0">
          <w:tblGrid>
            <w:gridCol w:w="3880.02331002331"/>
            <w:gridCol w:w="308.71794871794873"/>
            <w:gridCol w:w="701.6317016317016"/>
            <w:gridCol w:w="701.6317016317016"/>
            <w:gridCol w:w="877.039627039627"/>
            <w:gridCol w:w="834.941724941725"/>
            <w:gridCol w:w="834.941724941725"/>
            <w:gridCol w:w="891.0722610722611"/>
          </w:tblGrid>
        </w:tblGridChange>
      </w:tblGrid>
      <w:tr>
        <w:trPr>
          <w:trHeight w:val="1180" w:hRule="atLeast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Project Development Objective Indicators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Индикаторы цели (ИЦ)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hyperlink r:id="rId6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Proportion of users reporting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satisfaction with Climate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Knowledge Services provided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by Program (Percentage)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ИЦ 1. Процент пользователей,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удовлетворенных услугами программы,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по предоставлению знаний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области изменения климата (в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процентах)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{allFormPercent2016}%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{allFormPercent2017}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30%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{allFormPercent2018}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30%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{allFormPercent2019}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60%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{allFormPercent2020}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60%</w:t>
            </w:r>
          </w:p>
          <w:p w:rsidR="00000000" w:rsidDel="00000000" w:rsidP="00000000" w:rsidRDefault="00000000" w:rsidRPr="00000000" w14:paraId="00000041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{allFormPercent2021}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Number of country-led plans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and programs that draw on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Program’s climate knowledge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services, including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lessons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from climate investments (Number)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ИЦ 2. Количество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планов и программ,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которые разработаны самими,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странами с учетом знаний и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уроков, предоставленных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программой (кол-во)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2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{countProgramm2016}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4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{countProgramm2017}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6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{countProgramm2018}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8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{countProgramm2019}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A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{countProgramm2020}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C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{countProgramm2021}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Cooperative action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resulting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 the financing of investments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that require collaboration across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countries. This collaborative action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could be supporting action in a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transboundary geographical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area or could include explicit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coordination actions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across countries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to maximize synergies to better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adapt to climate change in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relevant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national policies (Number)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ИЦ 3. Примеры совм. деятельности,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которые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привели к финансированию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инвестиций, требующих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сотрудничества стран (кол-во)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5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{finInvest2016}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7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{finInvest2017}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9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{finInvest2018}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B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{finInvest2019}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D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{finInvest2020}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F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{finInvest2021}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Additional resources mobilized for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knowledge,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capacity, and investment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 regional climate/green actions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through increased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Program-led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coordination between Central Asian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countries and development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community. (Amount (USD))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ИЦ 4. Объем дополнительно мобилизованных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ресурсов для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финансирования знаний,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поднятия потенциала и инвестиций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региональное сотрудничество в области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изменения климата/ «зеленой»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деятельности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как результат улучшенного уровня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программной координации между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странами ЦА и м/н сообществом,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поддерживающим развития (в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долларах США)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A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{mobileResurs2016}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C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{mobileResurs2017}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$20 000 000</w:t>
            </w:r>
          </w:p>
          <w:p w:rsidR="00000000" w:rsidDel="00000000" w:rsidP="00000000" w:rsidRDefault="00000000" w:rsidRPr="00000000" w14:paraId="0000009E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{mobileResurs2018}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$30 000 000</w:t>
            </w:r>
          </w:p>
          <w:p w:rsidR="00000000" w:rsidDel="00000000" w:rsidP="00000000" w:rsidRDefault="00000000" w:rsidRPr="00000000" w14:paraId="000000A0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{mobileResurs2019}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$40 000 000</w:t>
            </w:r>
          </w:p>
          <w:p w:rsidR="00000000" w:rsidDel="00000000" w:rsidP="00000000" w:rsidRDefault="00000000" w:rsidRPr="00000000" w14:paraId="000000A2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{mobileResurs2020}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$40 000 000</w:t>
            </w:r>
          </w:p>
          <w:p w:rsidR="00000000" w:rsidDel="00000000" w:rsidP="00000000" w:rsidRDefault="00000000" w:rsidRPr="00000000" w14:paraId="000000A4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{mobileResurs2021}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Intermediate Results Indicators</w:t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Индикаторы,промежуточных результатов,(ИПР)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hyperlink r:id="rId10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User Perception of Quality of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(Information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Technology)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Public Services (%)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(Percentage) - (Core)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1.1 Восприятие пользователей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услуг, предоставляемых в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том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числе с использованием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ИТ (в процентах)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BD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{ipr112016}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BF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{ipr112017}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42%</w:t>
            </w:r>
          </w:p>
          <w:p w:rsidR="00000000" w:rsidDel="00000000" w:rsidP="00000000" w:rsidRDefault="00000000" w:rsidRPr="00000000" w14:paraId="000000C1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{ipr112018}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42%</w:t>
            </w:r>
          </w:p>
          <w:p w:rsidR="00000000" w:rsidDel="00000000" w:rsidP="00000000" w:rsidRDefault="00000000" w:rsidRPr="00000000" w14:paraId="000000C3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{ipr112019}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75%</w:t>
            </w:r>
          </w:p>
          <w:p w:rsidR="00000000" w:rsidDel="00000000" w:rsidP="00000000" w:rsidRDefault="00000000" w:rsidRPr="00000000" w14:paraId="000000C5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{ipr112020}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75%</w:t>
            </w:r>
          </w:p>
          <w:p w:rsidR="00000000" w:rsidDel="00000000" w:rsidP="00000000" w:rsidRDefault="00000000" w:rsidRPr="00000000" w14:paraId="000000C7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{ipr112021}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1"/>
                <w:szCs w:val="21"/>
              </w:rPr>
            </w:pPr>
            <w:hyperlink r:id="rId11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Total number of transactions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of the main public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service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targeted by the project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(Number - Sub-Type: Supplemental) - (Core)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1.2 Общее число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транзакций основных услуг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{ipr122016}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{ipr122017}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4 000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{ipr122018}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4 000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{ipr122019}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9 000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{ipr122020}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9 000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{ipr122021}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1"/>
                <w:szCs w:val="21"/>
              </w:rPr>
            </w:pPr>
            <w:hyperlink r:id="rId12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Number of multi-country climate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coordination networks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supported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under program, enabling intra-governmental,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sectoral, NGO, etc.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cooperation (Number)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1.3 Число поддержанных проектом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сетей/ платформ по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координации,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области климата, объединяющих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несколько стран и предоставляющих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возможности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меж-правительственного,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меж-секторного сотрудничества,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сотрудничество с НПО и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пр. (кол-во)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F2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{countPlatform2016}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4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{countPlatform2017}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6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{countPlatform2018}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8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{countPlatform2019}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A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{countPlatform2020}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C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{countPlatform2021}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Direct project beneficiaries (Number) - (Core)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1.4 и 2.1 Число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бенефициаров проекта (кол-во)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4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sumComponents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2016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06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C1 - {</w:t>
            </w:r>
            <w:r w:rsidDel="00000000" w:rsidR="00000000" w:rsidRPr="00000000">
              <w:rPr>
                <w:rtl w:val="0"/>
              </w:rPr>
              <w:t xml:space="preserve">countComponent1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2016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08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C2 - {</w:t>
            </w:r>
            <w:r w:rsidDel="00000000" w:rsidR="00000000" w:rsidRPr="00000000">
              <w:rPr>
                <w:rtl w:val="0"/>
              </w:rPr>
              <w:t xml:space="preserve">countComponent22016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09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Tj - {</w:t>
            </w:r>
            <w:r w:rsidDel="00000000" w:rsidR="00000000" w:rsidRPr="00000000">
              <w:rPr>
                <w:rtl w:val="0"/>
              </w:rPr>
              <w:t xml:space="preserve">countBenificiarProjectTj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2016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0B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Uz - {</w:t>
            </w:r>
            <w:r w:rsidDel="00000000" w:rsidR="00000000" w:rsidRPr="00000000">
              <w:rPr>
                <w:rtl w:val="0"/>
              </w:rPr>
              <w:t xml:space="preserve">countBenificiarProjectUz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2016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E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sumComponents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10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C1 - {</w:t>
            </w:r>
            <w:r w:rsidDel="00000000" w:rsidR="00000000" w:rsidRPr="00000000">
              <w:rPr>
                <w:rtl w:val="0"/>
              </w:rPr>
              <w:t xml:space="preserve">countComponent1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12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C2 - {</w:t>
            </w:r>
            <w:r w:rsidDel="00000000" w:rsidR="00000000" w:rsidRPr="00000000">
              <w:rPr>
                <w:rtl w:val="0"/>
              </w:rPr>
              <w:t xml:space="preserve">countComponent22017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13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Tj - {</w:t>
            </w:r>
            <w:r w:rsidDel="00000000" w:rsidR="00000000" w:rsidRPr="00000000">
              <w:rPr>
                <w:rtl w:val="0"/>
              </w:rPr>
              <w:t xml:space="preserve">countBenificiarProjectTj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15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Uz - {</w:t>
            </w:r>
            <w:r w:rsidDel="00000000" w:rsidR="00000000" w:rsidRPr="00000000">
              <w:rPr>
                <w:rtl w:val="0"/>
              </w:rPr>
              <w:t xml:space="preserve">countBenificiarProjectUz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10 000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8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{sumComponents</w:t>
            </w:r>
          </w:p>
          <w:p w:rsidR="00000000" w:rsidDel="00000000" w:rsidP="00000000" w:rsidRDefault="00000000" w:rsidRPr="00000000" w14:paraId="00000119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1A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C1 - {countComponent1</w:t>
            </w:r>
          </w:p>
          <w:p w:rsidR="00000000" w:rsidDel="00000000" w:rsidP="00000000" w:rsidRDefault="00000000" w:rsidRPr="00000000" w14:paraId="0000011B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1C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C2 - {countComponent22018} </w:t>
            </w:r>
          </w:p>
          <w:p w:rsidR="00000000" w:rsidDel="00000000" w:rsidP="00000000" w:rsidRDefault="00000000" w:rsidRPr="00000000" w14:paraId="0000011D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Tj - {countBenificiarProjectTj</w:t>
            </w:r>
          </w:p>
          <w:p w:rsidR="00000000" w:rsidDel="00000000" w:rsidP="00000000" w:rsidRDefault="00000000" w:rsidRPr="00000000" w14:paraId="0000011E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1F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Uz - {countBenificiarProjectUz</w:t>
            </w:r>
          </w:p>
          <w:p w:rsidR="00000000" w:rsidDel="00000000" w:rsidP="00000000" w:rsidRDefault="00000000" w:rsidRPr="00000000" w14:paraId="00000120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2018}</w:t>
            </w:r>
          </w:p>
          <w:p w:rsidR="00000000" w:rsidDel="00000000" w:rsidP="00000000" w:rsidRDefault="00000000" w:rsidRPr="00000000" w14:paraId="00000121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10 000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4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{sumComponents</w:t>
            </w:r>
          </w:p>
          <w:p w:rsidR="00000000" w:rsidDel="00000000" w:rsidP="00000000" w:rsidRDefault="00000000" w:rsidRPr="00000000" w14:paraId="00000125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26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C1 - {countComponent1</w:t>
            </w:r>
          </w:p>
          <w:p w:rsidR="00000000" w:rsidDel="00000000" w:rsidP="00000000" w:rsidRDefault="00000000" w:rsidRPr="00000000" w14:paraId="00000127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28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C2 - {countComponent22019} </w:t>
            </w:r>
          </w:p>
          <w:p w:rsidR="00000000" w:rsidDel="00000000" w:rsidP="00000000" w:rsidRDefault="00000000" w:rsidRPr="00000000" w14:paraId="00000129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Tj - {countBenificiarProjectTj</w:t>
            </w:r>
          </w:p>
          <w:p w:rsidR="00000000" w:rsidDel="00000000" w:rsidP="00000000" w:rsidRDefault="00000000" w:rsidRPr="00000000" w14:paraId="0000012A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2B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Uz - {countBenificiarProjectUz</w:t>
            </w:r>
          </w:p>
          <w:p w:rsidR="00000000" w:rsidDel="00000000" w:rsidP="00000000" w:rsidRDefault="00000000" w:rsidRPr="00000000" w14:paraId="0000012C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2019}</w:t>
            </w:r>
          </w:p>
          <w:p w:rsidR="00000000" w:rsidDel="00000000" w:rsidP="00000000" w:rsidRDefault="00000000" w:rsidRPr="00000000" w14:paraId="0000012D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16 000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0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{sumComponents</w:t>
            </w:r>
          </w:p>
          <w:p w:rsidR="00000000" w:rsidDel="00000000" w:rsidP="00000000" w:rsidRDefault="00000000" w:rsidRPr="00000000" w14:paraId="00000131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32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C1 - {countComponent1</w:t>
            </w:r>
          </w:p>
          <w:p w:rsidR="00000000" w:rsidDel="00000000" w:rsidP="00000000" w:rsidRDefault="00000000" w:rsidRPr="00000000" w14:paraId="00000133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34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C2 - {countComponent22020} </w:t>
            </w:r>
          </w:p>
          <w:p w:rsidR="00000000" w:rsidDel="00000000" w:rsidP="00000000" w:rsidRDefault="00000000" w:rsidRPr="00000000" w14:paraId="00000135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Tj - {countBenificiarProjectTj</w:t>
            </w:r>
          </w:p>
          <w:p w:rsidR="00000000" w:rsidDel="00000000" w:rsidP="00000000" w:rsidRDefault="00000000" w:rsidRPr="00000000" w14:paraId="00000136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37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Uz - {countBenificiarProjectUz</w:t>
            </w:r>
          </w:p>
          <w:p w:rsidR="00000000" w:rsidDel="00000000" w:rsidP="00000000" w:rsidRDefault="00000000" w:rsidRPr="00000000" w14:paraId="00000138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2020}</w:t>
            </w:r>
          </w:p>
          <w:p w:rsidR="00000000" w:rsidDel="00000000" w:rsidP="00000000" w:rsidRDefault="00000000" w:rsidRPr="00000000" w14:paraId="00000139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16 000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C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{sumComponents</w:t>
            </w:r>
          </w:p>
          <w:p w:rsidR="00000000" w:rsidDel="00000000" w:rsidP="00000000" w:rsidRDefault="00000000" w:rsidRPr="00000000" w14:paraId="0000013D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3E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C1 - {countComponent1</w:t>
            </w:r>
          </w:p>
          <w:p w:rsidR="00000000" w:rsidDel="00000000" w:rsidP="00000000" w:rsidRDefault="00000000" w:rsidRPr="00000000" w14:paraId="0000013F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40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C2 - {countComponent22021} </w:t>
            </w:r>
          </w:p>
          <w:p w:rsidR="00000000" w:rsidDel="00000000" w:rsidP="00000000" w:rsidRDefault="00000000" w:rsidRPr="00000000" w14:paraId="00000141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Tj - {countBenificiarProjectTj</w:t>
            </w:r>
          </w:p>
          <w:p w:rsidR="00000000" w:rsidDel="00000000" w:rsidP="00000000" w:rsidRDefault="00000000" w:rsidRPr="00000000" w14:paraId="00000142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43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Uz - {countBenificiarProjectUz</w:t>
            </w:r>
          </w:p>
          <w:p w:rsidR="00000000" w:rsidDel="00000000" w:rsidP="00000000" w:rsidRDefault="00000000" w:rsidRPr="00000000" w14:paraId="00000144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2021}</w:t>
            </w:r>
          </w:p>
          <w:p w:rsidR="00000000" w:rsidDel="00000000" w:rsidP="00000000" w:rsidRDefault="00000000" w:rsidRPr="00000000" w14:paraId="00000145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sz w:val="21"/>
                <w:szCs w:val="21"/>
              </w:rPr>
            </w:pPr>
            <w:hyperlink r:id="rId14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Female beneficiaries 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(Percentage -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Sub-Type: Supplemental) - (Core)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1.4 и 2.1 Число бенефициаров 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проекта – женщин (в процентах)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{percentSum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 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{percentC1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 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{percentC2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 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{TjPercentWomen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 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{UzPercentWomen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15%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{percentSum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{percentC1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{percentC2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{TjPercentWomen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{UzPercentWomen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25%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{percentSum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{percentC1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{percentC2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{TjPercentWomen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{UzPercentWomen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25%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{percentSum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{percentC1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{percentC2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{TjPercentWomen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{UzPercentWomen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35%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{percentSum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{percentC1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{percentC2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{TjPercentWomen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{UzPercentWomen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35%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{percentSum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{percentC1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{percentC2</w:t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{TjPercentWomen</w:t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{UzPercentWomen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sz w:val="21"/>
                <w:szCs w:val="21"/>
              </w:rPr>
            </w:pPr>
            <w:hyperlink r:id="rId15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Number of hectares in project 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area covered by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effective agricultural,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land and water management practices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suited to local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agro-ecological conditions, 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which can address climate change (Hectare(Ha))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2.2 Охват проектом территорий (Га),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на которых осуществляются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эффективные с/х, земельные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 водные управленческие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мероприятия по борьбе с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изменением климата, учитывающие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местные агро-экологические условия (в гектарах (Га))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{areaGAProject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 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{areaGAProjectTj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 </w:t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{areaGAProjectUz</w:t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{areaGAProject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{areaGAProjectTj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{areaGAProjectUz</w:t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7 000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{areaGAProject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{areaGAProjectTj</w:t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{areaGAProjectUz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7 000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{areaGAProject</w:t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{areaGAProjectTj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{areaGAProjectUz</w:t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9 200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{areaGAProject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{areaGAProjectTj</w:t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{areaGAProjectUz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9 200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{areaGAProject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{areaGAProjectTj</w:t>
            </w:r>
          </w:p>
          <w:p w:rsidR="00000000" w:rsidDel="00000000" w:rsidP="00000000" w:rsidRDefault="00000000" w:rsidRPr="00000000" w14:paraId="000001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{areaGAProjectUz</w:t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sz w:val="21"/>
                <w:szCs w:val="21"/>
              </w:rPr>
            </w:pPr>
            <w:hyperlink r:id="rId16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Improved understanding of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gender-specific 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implications of climate change 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among key stakeholders and 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implementation of key activities 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(Number of Knowledge Product 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events on gender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issues, cumulative)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1.5 Улучшено понимание 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последствий влияния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климата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на вопросы гендера среди 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стейкхолдеров (Кол-во мероприятий 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по повышению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уровня 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знаний, посвященных гендерным вопросам)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{sumgenderevent</w:t>
            </w:r>
          </w:p>
          <w:p w:rsidR="00000000" w:rsidDel="00000000" w:rsidP="00000000" w:rsidRDefault="00000000" w:rsidRPr="00000000" w14:paraId="000001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{sumgenderevent</w:t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</w:t>
            </w:r>
          </w:p>
          <w:p w:rsidR="00000000" w:rsidDel="00000000" w:rsidP="00000000" w:rsidRDefault="00000000" w:rsidRPr="00000000" w14:paraId="000001E5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{sumgenderevent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</w:t>
            </w:r>
          </w:p>
          <w:p w:rsidR="00000000" w:rsidDel="00000000" w:rsidP="00000000" w:rsidRDefault="00000000" w:rsidRPr="00000000" w14:paraId="000001E9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{sumgenderevent</w:t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</w:t>
            </w:r>
          </w:p>
          <w:p w:rsidR="00000000" w:rsidDel="00000000" w:rsidP="00000000" w:rsidRDefault="00000000" w:rsidRPr="00000000" w14:paraId="000001ED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{sumgenderevent</w:t>
            </w:r>
          </w:p>
          <w:p w:rsidR="00000000" w:rsidDel="00000000" w:rsidP="00000000" w:rsidRDefault="00000000" w:rsidRPr="00000000" w14:paraId="000001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</w:t>
            </w:r>
          </w:p>
          <w:p w:rsidR="00000000" w:rsidDel="00000000" w:rsidP="00000000" w:rsidRDefault="00000000" w:rsidRPr="00000000" w14:paraId="000001F1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{sumgenderevent</w:t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</w:t>
            </w:r>
          </w:p>
          <w:p w:rsidR="00000000" w:rsidDel="00000000" w:rsidP="00000000" w:rsidRDefault="00000000" w:rsidRPr="00000000" w14:paraId="000001F5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sz w:val="21"/>
                <w:szCs w:val="21"/>
              </w:rPr>
            </w:pPr>
            <w:hyperlink r:id="rId17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Feedback/grievances resolved within 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stipulated service standards 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 response times (Percentage)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3.1 Обратная связь/ жалобы, 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удовлетворенные в срок и в 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соответствие с заданным 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стандартом услуг (в процентах)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{countGRM</w:t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2016}% </w:t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{countGRM</w:t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2016}% 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{countGRM_TJ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2016}% 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{countGRM_UZ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70%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{countGRM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2017}% 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{countGRM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2017}% 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{countGRM_TJ</w:t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2017}% </w:t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{countGRM_UZ</w:t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2017}%</w:t>
            </w:r>
          </w:p>
          <w:p w:rsidR="00000000" w:rsidDel="00000000" w:rsidP="00000000" w:rsidRDefault="00000000" w:rsidRPr="00000000" w14:paraId="00000213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70%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{countGRM</w:t>
            </w:r>
          </w:p>
          <w:p w:rsidR="00000000" w:rsidDel="00000000" w:rsidP="00000000" w:rsidRDefault="00000000" w:rsidRPr="00000000" w14:paraId="000002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2018}% </w:t>
            </w:r>
          </w:p>
          <w:p w:rsidR="00000000" w:rsidDel="00000000" w:rsidP="00000000" w:rsidRDefault="00000000" w:rsidRPr="00000000" w14:paraId="000002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{countGRM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2018}% </w:t>
            </w:r>
          </w:p>
          <w:p w:rsidR="00000000" w:rsidDel="00000000" w:rsidP="00000000" w:rsidRDefault="00000000" w:rsidRPr="00000000" w14:paraId="000002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{countGRM_TJ</w:t>
            </w:r>
          </w:p>
          <w:p w:rsidR="00000000" w:rsidDel="00000000" w:rsidP="00000000" w:rsidRDefault="00000000" w:rsidRPr="00000000" w14:paraId="000002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2018}% 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{countGRM_UZ</w:t>
            </w:r>
          </w:p>
          <w:p w:rsidR="00000000" w:rsidDel="00000000" w:rsidP="00000000" w:rsidRDefault="00000000" w:rsidRPr="00000000" w14:paraId="000002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2018}%</w:t>
            </w:r>
          </w:p>
          <w:p w:rsidR="00000000" w:rsidDel="00000000" w:rsidP="00000000" w:rsidRDefault="00000000" w:rsidRPr="00000000" w14:paraId="0000021D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80%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{countGRM</w:t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2019}% </w:t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{countGRM</w:t>
            </w:r>
          </w:p>
          <w:p w:rsidR="00000000" w:rsidDel="00000000" w:rsidP="00000000" w:rsidRDefault="00000000" w:rsidRPr="00000000" w14:paraId="000002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2019}% </w:t>
            </w:r>
          </w:p>
          <w:p w:rsidR="00000000" w:rsidDel="00000000" w:rsidP="00000000" w:rsidRDefault="00000000" w:rsidRPr="00000000" w14:paraId="000002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{countGRM_TJ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2019}% </w:t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{countGRM_UZ</w:t>
            </w:r>
          </w:p>
          <w:p w:rsidR="00000000" w:rsidDel="00000000" w:rsidP="00000000" w:rsidRDefault="00000000" w:rsidRPr="00000000" w14:paraId="000002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2019}%</w:t>
            </w:r>
          </w:p>
          <w:p w:rsidR="00000000" w:rsidDel="00000000" w:rsidP="00000000" w:rsidRDefault="00000000" w:rsidRPr="00000000" w14:paraId="00000227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{countGRM</w:t>
            </w:r>
          </w:p>
          <w:p w:rsidR="00000000" w:rsidDel="00000000" w:rsidP="00000000" w:rsidRDefault="00000000" w:rsidRPr="00000000" w14:paraId="000002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2020}% </w:t>
            </w:r>
          </w:p>
          <w:p w:rsidR="00000000" w:rsidDel="00000000" w:rsidP="00000000" w:rsidRDefault="00000000" w:rsidRPr="00000000" w14:paraId="000002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{countGRM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2020}% </w:t>
            </w:r>
          </w:p>
          <w:p w:rsidR="00000000" w:rsidDel="00000000" w:rsidP="00000000" w:rsidRDefault="00000000" w:rsidRPr="00000000" w14:paraId="000002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{countGRM_TJ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2020}% 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{countGRM_UZ</w:t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2020}%</w:t>
            </w:r>
          </w:p>
          <w:p w:rsidR="00000000" w:rsidDel="00000000" w:rsidP="00000000" w:rsidRDefault="00000000" w:rsidRPr="00000000" w14:paraId="00000231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{countGRM</w:t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2021}% </w:t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{countGRM</w:t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2021}% </w:t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{countGRM_TJ</w:t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2021}% </w:t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{countGRM_UZ</w:t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2021}%</w:t>
            </w:r>
          </w:p>
          <w:p w:rsidR="00000000" w:rsidDel="00000000" w:rsidP="00000000" w:rsidRDefault="00000000" w:rsidRPr="00000000" w14:paraId="0000023B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e/2PACX-1vT0JfDvqfJMq1H7mAF9C9TpuEY6kUr0DFV6a8r3rwYHCPr6PmV7hhCy-pq1ysuAAZ7xYfs_svMPTKzv/pub" TargetMode="External"/><Relationship Id="rId10" Type="http://schemas.openxmlformats.org/officeDocument/2006/relationships/hyperlink" Target="https://docs.google.com/document/d/e/2PACX-1vQZlmj5Z4c7Hpm45CqT3HOzqPPjnEJrFT4vqWIW8al0PSoQgkDyTT5jN0CuRuM5bp_fIN-aZmoD6YuF/pub" TargetMode="External"/><Relationship Id="rId13" Type="http://schemas.openxmlformats.org/officeDocument/2006/relationships/hyperlink" Target="https://docs.google.com/document/d/e/2PACX-1vRHvV_VzxoNQbrQZPdw3jn1aSFbfJ-CX1fJaHXxfwrE4HXwbJKHBojyqQGZis-yaIiNMEt2hsFRLOwG/pub" TargetMode="External"/><Relationship Id="rId12" Type="http://schemas.openxmlformats.org/officeDocument/2006/relationships/hyperlink" Target="https://docs.google.com/document/d/e/2PACX-1vQQvJNhVdBFYFb3O_B29Rom1I-BMiW9rlDY5sPMjG1Z5foNroEUVR5TqFReNUJ03yPD-QZwLkW8uLhN/pu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e/2PACX-1vRT0CGbRmwFJqtp_9Hc5KjeJZ_s24lda6Vlzii1_LU5bfBJWCqssa0j1yayHiup3hAWGOg5IMADMr96/pub" TargetMode="External"/><Relationship Id="rId15" Type="http://schemas.openxmlformats.org/officeDocument/2006/relationships/hyperlink" Target="https://docs.google.com/document/d/e/2PACX-1vQV252wQCl8kXTQUpA2Ewjs4qmpF_3YznrT5YYc3pfXhe5R80GPW0AmKkc19uJd58UXtXptYjaM07pK/pub" TargetMode="External"/><Relationship Id="rId14" Type="http://schemas.openxmlformats.org/officeDocument/2006/relationships/hyperlink" Target="https://docs.google.com/document/d/e/2PACX-1vRHvV_VzxoNQbrQZPdw3jn1aSFbfJ-CX1fJaHXxfwrE4HXwbJKHBojyqQGZis-yaIiNMEt2hsFRLOwG/pub" TargetMode="External"/><Relationship Id="rId17" Type="http://schemas.openxmlformats.org/officeDocument/2006/relationships/hyperlink" Target="https://docs.google.com/document/d/e/2PACX-1vQH9heSQL9x_QIa2fBEbjN4uGMtd9TlZfCfh4EKIOJjZQd_WeayFcoBexgF6USNjolR4h11qd_FnNUP/pub" TargetMode="External"/><Relationship Id="rId16" Type="http://schemas.openxmlformats.org/officeDocument/2006/relationships/hyperlink" Target="https://docs.google.com/document/d/e/2PACX-1vSHZeKGapEZ1hbaLW4s5PvzKxr-pcrMeDFBOox0qGfXka7vY8PHDN4U9I7A14hTT93R8GFLFqh2DF4s/pub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e/2PACX-1vQhzxWP1145CvHy-db__ICt1Byv0YbvjrisI1M9IcEjtbd9RTYGMboL_lTeHFZ78H-Ww31TUMwVewzT/pub" TargetMode="External"/><Relationship Id="rId7" Type="http://schemas.openxmlformats.org/officeDocument/2006/relationships/hyperlink" Target="https://docs.google.com/document/d/e/2PACX-1vTJ4jw4mhsSA5yNhg2IcmrSGmD9usUqX0oqA-xHil9lwrwK4WnGfgWt4FATScKTe1DUvI9hoea5bGG0/pub" TargetMode="External"/><Relationship Id="rId8" Type="http://schemas.openxmlformats.org/officeDocument/2006/relationships/hyperlink" Target="https://docs.google.com/document/d/e/2PACX-1vQ1A8wVKZ70x-JkiHfFmbPXwY9Zt6nOiLkMmABki7uc_C2E_mkC0GaodVUHk_VUpDY72fkgsmwT9t2K/pu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