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あ い う え お.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five basic vowel sounds. These vowels appear in almost every Japanese word.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Open and clear, like a in father.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i, like ee in see.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u, with rounded lips.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e, like e in bed.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o, like o in open.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あ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い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う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え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お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u-e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i-e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あ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う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お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These five vowels are the sound base for all the other hiragana rows.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each vowel evenly without stretching it too much.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two-kana practice by saying one sound, then the next: あい = a-i.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