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10 — W Row and ん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わ を ん. This worksheet introduces the last basic kana in the beginner chart.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This is a short row, so it does not use all five vowel spots. Memorize the order as: wa, o, n. This set has two special basics: を is usually read as o, and ん is its own sound by itself.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を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わ  __  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ら   わ   を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わ   り   を   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3 kana.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uses all five vowel positions.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わを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をん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o-n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を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わ  __  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を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ら   わ   を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ら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わ   り   を   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り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3 kana.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uses all five vowel positions.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を is mainly used as a grammar particle, but beginners still learn it in the chart.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