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1 — Vowels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あ い う え お.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Learn the five basic vowel sounds. These vowels appear in almost every Japanese word.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These five vowels are the sound base of the whole hiragana chart: a, i, u, e, 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Open and clear, like a in father.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い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Short i, like ee in see.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う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Short u, with rounded lips.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え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Short e, like e in bed.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お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Short o, like o in open.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1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い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う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2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a-i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u-e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a-o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i-e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1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あ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い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う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え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お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These five vowels are the sound base for all the other hiragana rows.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Say each vowel evenly without stretching it too much.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two-kana practice by saying one sound, then the next: あい = a-i.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