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ま み む め も. The m row is regular and easy to blend into simple syllable pairs.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ma, mi, mu, me, mo.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mu-me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__  む  __  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み, め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は   ま   み   む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は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み   ひ   む   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ひ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ma, mi, mu, me, mo.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This is another strong confidence-building row because the sounds are very regular.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