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10 — W Row and ん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わ を ん. This worksheet introduces the last basic kana in the beginner chart.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This is a short row, so it does not use all five vowel spots. Memorize the order as: wa, o, n. This set has two special basics: を is usually read as o, and ん is its own sound by itself.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わ  __  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ら   わ   を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わ   り   を   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3 kana.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uses all five vowel positions.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わを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o-n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わ  __  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を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ら   わ   を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ら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わ   り   を   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り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3 kana.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uses all five vowel positions.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を is mainly used as a grammar particle, but beginners still learn it in the chart.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