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83910">
      <w:pPr>
        <w:pStyle w:val="2"/>
        <w:keepNext w:val="0"/>
        <w:keepLines w:val="0"/>
        <w:widowControl/>
        <w:suppressLineNumbers w:val="0"/>
        <w:rPr>
          <w:rFonts w:hint="default" w:ascii="Arial Rounded MT Bold" w:hAnsi="Arial Rounded MT Bold" w:cs="Arial Rounded MT Bold"/>
        </w:rPr>
      </w:pPr>
      <w:r>
        <w:rPr>
          <w:rFonts w:hint="default"/>
          <w:lang w:val="en-US"/>
        </w:rPr>
        <w:t xml:space="preserve">                           </w:t>
      </w:r>
      <w:r>
        <w:rPr>
          <w:rFonts w:hint="default" w:ascii="Arial Rounded MT Bold" w:hAnsi="Arial Rounded MT Bold" w:cs="Arial Rounded MT Bold"/>
        </w:rPr>
        <w:t>Business Analyst Intern</w:t>
      </w:r>
      <w:r>
        <w:rPr>
          <w:rFonts w:hint="default" w:ascii="Arial Rounded MT Bold" w:hAnsi="Arial Rounded MT Bold" w:cs="Arial Rounded MT Bold"/>
          <w:lang w:val="en-US"/>
        </w:rPr>
        <w:t xml:space="preserve"> </w:t>
      </w:r>
      <w:r>
        <w:rPr>
          <w:rFonts w:hint="default" w:ascii="Arial Rounded MT Bold" w:hAnsi="Arial Rounded MT Bold" w:cs="Arial Rounded MT Bold"/>
        </w:rPr>
        <w:t>Assignment - Jar</w:t>
      </w:r>
    </w:p>
    <w:p w14:paraId="1D9A57B4">
      <w:pPr>
        <w:rPr>
          <w:rFonts w:hint="default"/>
        </w:rPr>
      </w:pPr>
    </w:p>
    <w:p w14:paraId="50BC832E">
      <w:pPr>
        <w:pStyle w:val="3"/>
        <w:keepNext w:val="0"/>
        <w:keepLines w:val="0"/>
        <w:widowControl/>
        <w:suppressLineNumbers w:val="0"/>
        <w:rPr>
          <w:rStyle w:val="6"/>
          <w:rFonts w:hint="default" w:ascii="Arial Rounded MT Bold" w:hAnsi="Arial Rounded MT Bold" w:cs="Arial Rounded MT Bold"/>
          <w:b/>
          <w:bCs/>
        </w:rPr>
      </w:pPr>
      <w:r>
        <w:rPr>
          <w:rStyle w:val="6"/>
          <w:rFonts w:hint="default" w:ascii="Arial Rounded MT Bold" w:hAnsi="Arial Rounded MT Bold" w:cs="Arial Rounded MT Bold"/>
          <w:b/>
          <w:bCs/>
        </w:rPr>
        <w:t>Question 2: App Exploration</w:t>
      </w:r>
      <w:bookmarkStart w:id="0" w:name="_GoBack"/>
      <w:bookmarkEnd w:id="0"/>
    </w:p>
    <w:p w14:paraId="1C2465F8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Arial Rounded MT Bold" w:hAnsi="Arial Rounded MT Bold" w:eastAsia="SimSun" w:cs="Arial Rounded MT Bold"/>
          <w:kern w:val="0"/>
          <w:sz w:val="28"/>
          <w:szCs w:val="28"/>
          <w:lang w:val="en-US" w:eastAsia="zh-CN" w:bidi="ar"/>
        </w:rPr>
        <w:t>Five useful and user-friendly features:</w:t>
      </w:r>
      <w:r>
        <w:rPr>
          <w:rFonts w:hint="default" w:ascii="Arial Rounded MT Bold" w:hAnsi="Arial Rounded MT Bold" w:eastAsia="SimSun" w:cs="Arial Rounded MT Bol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Smooth On boarding Process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Quick and easy registration with minimal KYC requirements.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Clear instructions guide users through account setup.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Automated Savings System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The micro-savings feature rounds up daily transactions and invests the spare change in digital gold.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Encourages regular saving without user interaction.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User-Friendly Interface.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Clean interface with minimum clutter, making navigating simple even for first-time users.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Vibrant color palettes and user-friendly iconography increase engagement.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Real-time Gold Price Tracking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Provides users with real-time gold rate information, allowing them to make informed investment decisions.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Secure transactions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Two-factor authentication (2FA) and end-to-end encryption protect data and build user trust.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</w:p>
    <w:p w14:paraId="1451D6B9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="Arial Rounded MT Bold" w:hAnsi="Arial Rounded MT Bold" w:eastAsia="SimSun" w:cs="Arial Rounded MT Bold"/>
          <w:kern w:val="0"/>
          <w:sz w:val="28"/>
          <w:szCs w:val="28"/>
          <w:lang w:val="en-US" w:eastAsia="zh-CN" w:bidi="ar"/>
        </w:rPr>
        <w:t>Five Areas of Improvement:</w:t>
      </w:r>
      <w:r>
        <w:rPr>
          <w:rFonts w:hint="default" w:ascii="Arial Rounded MT Bold" w:hAnsi="Arial Rounded MT Bold" w:eastAsia="SimSun" w:cs="Arial Rounded MT Bol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Diversify Investment Options.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Introduce mutual funds, fixed deposits, or cryptocurrency to reach a larger audience.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In-app Financial Education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Include instructional tools such as articles, videos, and advice on saving and investing.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Personalized notifications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Enhance user involvement by sending personalized alerts based on spending behaviors, investing milestones, and market developments.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Improved Customer Service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Include live chat help for speedier query resolution and a comprehensive FAQ section.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Gamification Features: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Add challenges, savings streaks, and success badges to make saving money more engaging and enjoyable.</w:t>
      </w:r>
    </w:p>
    <w:p w14:paraId="3520A1DF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eastAsia="SimSun" w:cs="Calibri" w:asciiTheme="minorAscii" w:hAnsiTheme="minorAscii"/>
          <w:kern w:val="0"/>
          <w:sz w:val="28"/>
          <w:szCs w:val="28"/>
          <w:lang w:val="en-US" w:eastAsia="zh-CN" w:bidi="ar"/>
        </w:rPr>
      </w:pPr>
    </w:p>
    <w:p w14:paraId="18007670">
      <w:pPr>
        <w:pStyle w:val="3"/>
        <w:keepNext w:val="0"/>
        <w:keepLines w:val="0"/>
        <w:widowControl/>
        <w:suppressLineNumbers w:val="0"/>
        <w:rPr>
          <w:rStyle w:val="6"/>
          <w:rFonts w:hint="default" w:ascii="Arial Rounded MT Bold" w:hAnsi="Arial Rounded MT Bold" w:cs="Arial Rounded MT Bold"/>
          <w:b/>
          <w:bCs/>
        </w:rPr>
      </w:pPr>
      <w:r>
        <w:rPr>
          <w:rStyle w:val="6"/>
          <w:rFonts w:hint="default" w:ascii="Arial Rounded MT Bold" w:hAnsi="Arial Rounded MT Bold" w:cs="Arial Rounded MT Bold"/>
          <w:b/>
          <w:bCs/>
        </w:rPr>
        <w:t xml:space="preserve">Question 3: Product Exploration </w:t>
      </w:r>
    </w:p>
    <w:p w14:paraId="7EB0C18B">
      <w:pPr>
        <w:rPr>
          <w:rStyle w:val="6"/>
          <w:rFonts w:hint="default" w:ascii="Arial Rounded MT Bold" w:hAnsi="Arial Rounded MT Bold" w:cs="Arial Rounded MT Bold"/>
        </w:rPr>
      </w:pPr>
    </w:p>
    <w:p w14:paraId="22BB0A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Arial Rounded MT Bold" w:hAnsi="Arial Rounded MT Bold" w:eastAsia="SimSun" w:cs="Arial Rounded MT Bold"/>
          <w:kern w:val="0"/>
          <w:sz w:val="28"/>
          <w:szCs w:val="28"/>
          <w:lang w:val="en-US" w:eastAsia="zh-CN" w:bidi="ar"/>
        </w:rPr>
        <w:t>New Business Opportunities for Jar:</w:t>
      </w:r>
      <w:r>
        <w:rPr>
          <w:rFonts w:hint="default" w:ascii="Arial Rounded MT Bold" w:hAnsi="Arial Rounded MT Bold" w:eastAsia="SimSun" w:cs="Arial Rounded MT Bol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Arial Rounded MT Bold" w:hAnsi="Arial Rounded MT Bold" w:eastAsia="SimSun" w:cs="Arial Rounded MT Bol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Goal-based Savings Plans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Allow users to specify financial goals (e.g., travel, school) and receive automated savings techniques suited to those goals.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Investing in precious metals and commodities.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For diverse investing, consider including silver, platinum, and even commodity ETFs in addition to digital gold.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Micro-investing in stocks and mutual funds.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Allow consumers to make tiny investments in tailored mutual fund portfolios or fractional stock market shares.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Insurance Product Integration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Partner with insurance companies to deliver micro-insurance plans, such as health, life, and travel insurance, right within the app.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Loyalty and Rewards Program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Implement a system in which customers receive prizes or rebates for consistently saving, introducing friends, or meeting savings goals.</w:t>
      </w:r>
    </w:p>
    <w:p w14:paraId="309D9AA5">
      <w:pPr>
        <w:rPr>
          <w:rStyle w:val="6"/>
          <w:rFonts w:hint="default" w:ascii="Calibri" w:hAnsi="Calibri" w:cs="Calibri"/>
          <w:sz w:val="28"/>
          <w:szCs w:val="28"/>
        </w:rPr>
      </w:pPr>
    </w:p>
    <w:p w14:paraId="58B408C6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1D50125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Arial Rounded MT Bold" w:hAnsi="Arial Rounded MT Bold" w:eastAsia="SimSun" w:cs="Arial Rounded MT Bold"/>
          <w:kern w:val="0"/>
          <w:sz w:val="28"/>
          <w:szCs w:val="28"/>
          <w:lang w:val="en-US" w:eastAsia="zh-CN" w:bidi="ar"/>
        </w:rPr>
        <w:t>Leveraging Jar's Strengths:</w:t>
      </w:r>
      <w:r>
        <w:rPr>
          <w:rFonts w:hint="default" w:ascii="Arial Rounded MT Bold" w:hAnsi="Arial Rounded MT Bold" w:eastAsia="SimSun" w:cs="Arial Rounded MT Bold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Automation: Extend the auto-investment approach to new asset classes while keeping the simplicity that users value.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User-Friendly Design: Keep the interface simple and introduce new functionality gradually to prevent overwhelming consumers.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Established Credibility: Leverage existing trust to introduce sensitive items such as insurance or higher-risk investments.</w:t>
      </w:r>
    </w:p>
    <w:p w14:paraId="43952CAE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2139C"/>
    <w:rsid w:val="3432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2025-02-21T11:37:00Z</dcterms:created>
  <dc:creator>ssindhu</dc:creator>
  <cp:lastModifiedBy>WPS_1706680529</cp:lastModifiedBy>
  <dcterms:modified xsi:type="dcterms:W3CDTF">2025-02-21T12:43:48Z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3533CA4907214AC69A1D430EE1B5AE99_11</vt:lpwstr>
  </property>
</Properties>
</file>