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52FA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Gradient Descent in Linear Models &amp; Loss Function</w:t>
      </w:r>
    </w:p>
    <w:p w14:paraId="15B735B6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1. Why This Matters</w:t>
      </w:r>
    </w:p>
    <w:p w14:paraId="30944862" w14:textId="77777777" w:rsidR="007F6615" w:rsidRPr="007F6615" w:rsidRDefault="007F6615" w:rsidP="007F6615">
      <w:r w:rsidRPr="007F6615">
        <w:t xml:space="preserve">To create working machine learning models that can adapt to different problems, you need to understand the </w:t>
      </w:r>
      <w:r w:rsidRPr="007F6615">
        <w:rPr>
          <w:b/>
          <w:bCs/>
        </w:rPr>
        <w:t>key drivers</w:t>
      </w:r>
      <w:r w:rsidRPr="007F6615">
        <w:t xml:space="preserve"> of how algorithms learn.</w:t>
      </w:r>
      <w:r w:rsidRPr="007F6615">
        <w:br/>
        <w:t>This lecture builds on what you already know: linear models, loss functions, and gradient descent.</w:t>
      </w:r>
    </w:p>
    <w:p w14:paraId="43A99318" w14:textId="77777777" w:rsidR="007F6615" w:rsidRPr="007F6615" w:rsidRDefault="007F6615" w:rsidP="007F6615">
      <w:r w:rsidRPr="007F6615">
        <w:pict w14:anchorId="2A3C7C3F">
          <v:rect id="_x0000_i1031" style="width:0;height:1.5pt" o:hralign="center" o:hrstd="t" o:hr="t" fillcolor="#a0a0a0" stroked="f"/>
        </w:pict>
      </w:r>
    </w:p>
    <w:p w14:paraId="5B7CE219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2. The Linear Model Recap</w:t>
      </w:r>
    </w:p>
    <w:p w14:paraId="414F1972" w14:textId="20D5DBEC" w:rsidR="007F6615" w:rsidRPr="007F6615" w:rsidRDefault="007F6615" w:rsidP="007F6615">
      <w:pPr>
        <w:numPr>
          <w:ilvl w:val="0"/>
          <w:numId w:val="1"/>
        </w:numPr>
      </w:pPr>
      <w:r w:rsidRPr="007F6615">
        <w:t xml:space="preserve">Output </w:t>
      </w:r>
      <w:proofErr w:type="spellStart"/>
      <w:r w:rsidRPr="007F6615">
        <w:t>yi</w:t>
      </w:r>
      <w:proofErr w:type="spellEnd"/>
      <w:r w:rsidRPr="007F6615">
        <w:t xml:space="preserve"> </w:t>
      </w:r>
      <w:r w:rsidRPr="007F6615">
        <w:t>= input xi</w:t>
      </w:r>
      <w:r>
        <w:t xml:space="preserve"> </w:t>
      </w:r>
      <w:r w:rsidRPr="007F6615">
        <w:t>× weight w + bias b.</w:t>
      </w:r>
    </w:p>
    <w:p w14:paraId="12900D3F" w14:textId="2EC6C265" w:rsidR="007F6615" w:rsidRPr="007F6615" w:rsidRDefault="007F6615" w:rsidP="007F6615">
      <w:pPr>
        <w:numPr>
          <w:ilvl w:val="0"/>
          <w:numId w:val="1"/>
        </w:numPr>
      </w:pPr>
      <w:r w:rsidRPr="007F6615">
        <w:t>Each output</w:t>
      </w:r>
      <w:r>
        <w:t xml:space="preserve"> </w:t>
      </w:r>
      <w:proofErr w:type="spellStart"/>
      <w:r w:rsidRPr="007F6615">
        <w:t>yi</w:t>
      </w:r>
      <w:proofErr w:type="spellEnd"/>
      <w:r w:rsidRPr="007F6615">
        <w:t xml:space="preserve"> </w:t>
      </w:r>
      <w:r w:rsidRPr="007F6615">
        <w:t>corresponds to a single observation (like one apartment’s price).</w:t>
      </w:r>
    </w:p>
    <w:p w14:paraId="3B58F3C4" w14:textId="50E6C443" w:rsidR="007F6615" w:rsidRPr="007F6615" w:rsidRDefault="007F6615" w:rsidP="007F6615">
      <w:pPr>
        <w:numPr>
          <w:ilvl w:val="0"/>
          <w:numId w:val="1"/>
        </w:numPr>
      </w:pPr>
      <w:r w:rsidRPr="007F6615">
        <w:t xml:space="preserve">The inputs, weights, and bias stay consistent for all observations; only </w:t>
      </w:r>
      <w:r>
        <w:t>xi</w:t>
      </w:r>
      <w:r w:rsidRPr="007F6615">
        <w:t xml:space="preserve">​ and </w:t>
      </w:r>
      <w:proofErr w:type="spellStart"/>
      <w:r>
        <w:t>yi</w:t>
      </w:r>
      <w:proofErr w:type="spellEnd"/>
      <w:r w:rsidRPr="007F6615">
        <w:t>​ change with each observation.</w:t>
      </w:r>
    </w:p>
    <w:p w14:paraId="5E8C83C9" w14:textId="6745A6ED" w:rsidR="007F6615" w:rsidRPr="007F6615" w:rsidRDefault="007F6615" w:rsidP="007F6615">
      <w:pPr>
        <w:numPr>
          <w:ilvl w:val="0"/>
          <w:numId w:val="1"/>
        </w:numPr>
      </w:pPr>
      <w:r w:rsidRPr="007F6615">
        <w:t xml:space="preserve">We compare </w:t>
      </w:r>
      <w:proofErr w:type="spellStart"/>
      <w:r>
        <w:t>yi</w:t>
      </w:r>
      <w:proofErr w:type="spellEnd"/>
      <w:r w:rsidRPr="007F6615">
        <w:t xml:space="preserve">​ to the </w:t>
      </w:r>
      <w:r w:rsidRPr="007F6615">
        <w:rPr>
          <w:b/>
          <w:bCs/>
        </w:rPr>
        <w:t>target</w:t>
      </w:r>
      <w:r w:rsidRPr="007F6615">
        <w:t xml:space="preserve"> </w:t>
      </w:r>
      <w:proofErr w:type="spellStart"/>
      <w:r w:rsidRPr="007F6615">
        <w:t>ti</w:t>
      </w:r>
      <w:proofErr w:type="spellEnd"/>
      <w:r w:rsidRPr="007F6615">
        <w:t xml:space="preserve"> (the true value we want to predict).</w:t>
      </w:r>
    </w:p>
    <w:p w14:paraId="4FA8B133" w14:textId="77777777" w:rsidR="007F6615" w:rsidRPr="007F6615" w:rsidRDefault="007F6615" w:rsidP="007F6615">
      <w:r w:rsidRPr="007F6615">
        <w:pict w14:anchorId="6B0F341C">
          <v:rect id="_x0000_i1039" style="width:0;height:1.5pt" o:hralign="center" o:hrstd="t" o:hr="t" fillcolor="#a0a0a0" stroked="f"/>
        </w:pict>
      </w:r>
    </w:p>
    <w:p w14:paraId="15A2E30C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3. Choosing the Loss Function</w:t>
      </w:r>
    </w:p>
    <w:p w14:paraId="24ECFDF5" w14:textId="7621B992" w:rsidR="007F6615" w:rsidRPr="007F6615" w:rsidRDefault="007F6615" w:rsidP="007F6615">
      <w:pPr>
        <w:numPr>
          <w:ilvl w:val="0"/>
          <w:numId w:val="2"/>
        </w:numPr>
      </w:pPr>
      <w:r w:rsidRPr="007F6615">
        <w:t>The loss function, denoted L(</w:t>
      </w:r>
      <w:proofErr w:type="spellStart"/>
      <w:proofErr w:type="gramStart"/>
      <w:r w:rsidRPr="007F6615">
        <w:t>y,t</w:t>
      </w:r>
      <w:proofErr w:type="spellEnd"/>
      <w:proofErr w:type="gramEnd"/>
      <w:r w:rsidRPr="007F6615">
        <w:t>) measures how far outputs are from targets.</w:t>
      </w:r>
    </w:p>
    <w:p w14:paraId="32D75521" w14:textId="77777777" w:rsidR="007F6615" w:rsidRPr="007F6615" w:rsidRDefault="007F6615" w:rsidP="007F6615">
      <w:pPr>
        <w:numPr>
          <w:ilvl w:val="0"/>
          <w:numId w:val="2"/>
        </w:numPr>
      </w:pPr>
      <w:r w:rsidRPr="007F6615">
        <w:t>Different notations exist: LLL for loss, CCC for cost, EEE for error — they mean the same thing.</w:t>
      </w:r>
    </w:p>
    <w:p w14:paraId="09E9A484" w14:textId="77777777" w:rsidR="007F6615" w:rsidRPr="007F6615" w:rsidRDefault="007F6615" w:rsidP="007F6615">
      <w:pPr>
        <w:numPr>
          <w:ilvl w:val="0"/>
          <w:numId w:val="2"/>
        </w:numPr>
      </w:pPr>
      <w:r w:rsidRPr="007F6615">
        <w:t xml:space="preserve">For regression problems, the </w:t>
      </w:r>
      <w:r w:rsidRPr="007F6615">
        <w:rPr>
          <w:b/>
          <w:bCs/>
        </w:rPr>
        <w:t>L2-norm loss</w:t>
      </w:r>
      <w:r w:rsidRPr="007F6615">
        <w:t xml:space="preserve"> (squared error) is common:</w:t>
      </w:r>
    </w:p>
    <w:p w14:paraId="3C803CFB" w14:textId="4AC5C591" w:rsidR="009D26EE" w:rsidRDefault="007F6615">
      <w:r w:rsidRPr="007F6615">
        <w:drawing>
          <wp:anchor distT="0" distB="0" distL="114300" distR="114300" simplePos="0" relativeHeight="251659264" behindDoc="0" locked="0" layoutInCell="1" allowOverlap="1" wp14:anchorId="20392764" wp14:editId="4589B6A0">
            <wp:simplePos x="0" y="0"/>
            <wp:positionH relativeFrom="column">
              <wp:posOffset>1868557</wp:posOffset>
            </wp:positionH>
            <wp:positionV relativeFrom="paragraph">
              <wp:posOffset>238042</wp:posOffset>
            </wp:positionV>
            <wp:extent cx="1149409" cy="387370"/>
            <wp:effectExtent l="0" t="0" r="0" b="0"/>
            <wp:wrapThrough wrapText="bothSides">
              <wp:wrapPolygon edited="0">
                <wp:start x="0" y="0"/>
                <wp:lineTo x="0" y="20184"/>
                <wp:lineTo x="21123" y="20184"/>
                <wp:lineTo x="21123" y="0"/>
                <wp:lineTo x="0" y="0"/>
              </wp:wrapPolygon>
            </wp:wrapThrough>
            <wp:docPr id="152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D3656" w14:textId="77777777" w:rsidR="007F6615" w:rsidRPr="007F6615" w:rsidRDefault="007F6615" w:rsidP="007F6615"/>
    <w:p w14:paraId="708CC3DB" w14:textId="77777777" w:rsidR="007F6615" w:rsidRDefault="007F6615" w:rsidP="007F6615"/>
    <w:p w14:paraId="10034A92" w14:textId="4198DC35" w:rsidR="007F6615" w:rsidRDefault="007F6615" w:rsidP="007F6615">
      <w:pPr>
        <w:tabs>
          <w:tab w:val="left" w:pos="1453"/>
        </w:tabs>
      </w:pPr>
      <w:r>
        <w:tab/>
      </w:r>
      <w:r w:rsidRPr="007F6615">
        <w:t>Dividing by 2 is a mathematical trick to simplify later derivative calculations — it doesn’t affect the behavior.</w:t>
      </w:r>
    </w:p>
    <w:p w14:paraId="384BF4BA" w14:textId="77777777" w:rsidR="007F6615" w:rsidRDefault="007F6615" w:rsidP="007F6615">
      <w:pPr>
        <w:tabs>
          <w:tab w:val="left" w:pos="1453"/>
        </w:tabs>
      </w:pPr>
    </w:p>
    <w:p w14:paraId="544757CB" w14:textId="77777777" w:rsidR="007F6615" w:rsidRDefault="007F6615" w:rsidP="007F6615">
      <w:pPr>
        <w:tabs>
          <w:tab w:val="left" w:pos="1453"/>
        </w:tabs>
      </w:pPr>
    </w:p>
    <w:p w14:paraId="0387EA21" w14:textId="77777777" w:rsidR="007F6615" w:rsidRPr="007F6615" w:rsidRDefault="007F6615" w:rsidP="007F6615">
      <w:pPr>
        <w:tabs>
          <w:tab w:val="left" w:pos="1453"/>
        </w:tabs>
        <w:rPr>
          <w:b/>
          <w:bCs/>
        </w:rPr>
      </w:pPr>
      <w:r w:rsidRPr="007F6615">
        <w:rPr>
          <w:b/>
          <w:bCs/>
        </w:rPr>
        <w:t>4. Moving from One Dimension to Many Dimensions</w:t>
      </w:r>
    </w:p>
    <w:p w14:paraId="102DAC7D" w14:textId="77777777" w:rsidR="007F6615" w:rsidRPr="007F6615" w:rsidRDefault="007F6615" w:rsidP="007F6615">
      <w:pPr>
        <w:numPr>
          <w:ilvl w:val="0"/>
          <w:numId w:val="3"/>
        </w:numPr>
        <w:tabs>
          <w:tab w:val="left" w:pos="1453"/>
        </w:tabs>
      </w:pPr>
      <w:r w:rsidRPr="007F6615">
        <w:t>Previously, gradient descent worked on a single variable xxx:</w:t>
      </w:r>
    </w:p>
    <w:p w14:paraId="288832F2" w14:textId="04EC4784" w:rsidR="007F6615" w:rsidRDefault="007F6615" w:rsidP="007F6615">
      <w:pPr>
        <w:tabs>
          <w:tab w:val="left" w:pos="1453"/>
        </w:tabs>
      </w:pPr>
      <w:r w:rsidRPr="007F6615">
        <w:drawing>
          <wp:anchor distT="0" distB="0" distL="114300" distR="114300" simplePos="0" relativeHeight="251661312" behindDoc="0" locked="0" layoutInCell="1" allowOverlap="1" wp14:anchorId="77805603" wp14:editId="1170A0B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1911448" cy="425472"/>
            <wp:effectExtent l="0" t="0" r="0" b="0"/>
            <wp:wrapThrough wrapText="bothSides">
              <wp:wrapPolygon edited="0">
                <wp:start x="0" y="0"/>
                <wp:lineTo x="0" y="20310"/>
                <wp:lineTo x="21313" y="20310"/>
                <wp:lineTo x="21313" y="0"/>
                <wp:lineTo x="0" y="0"/>
              </wp:wrapPolygon>
            </wp:wrapThrough>
            <wp:docPr id="65640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575AA" w14:textId="77777777" w:rsidR="007F6615" w:rsidRDefault="007F6615" w:rsidP="007F6615">
      <w:pPr>
        <w:tabs>
          <w:tab w:val="left" w:pos="1453"/>
        </w:tabs>
      </w:pPr>
    </w:p>
    <w:p w14:paraId="5948EDC9" w14:textId="77777777" w:rsidR="007F6615" w:rsidRDefault="007F6615" w:rsidP="007F6615">
      <w:pPr>
        <w:tabs>
          <w:tab w:val="left" w:pos="1453"/>
        </w:tabs>
      </w:pPr>
    </w:p>
    <w:p w14:paraId="1FBAEC40" w14:textId="77777777" w:rsidR="007F6615" w:rsidRDefault="007F6615" w:rsidP="007F6615">
      <w:pPr>
        <w:tabs>
          <w:tab w:val="left" w:pos="1453"/>
        </w:tabs>
      </w:pPr>
    </w:p>
    <w:p w14:paraId="4181851E" w14:textId="7D097681" w:rsidR="007F6615" w:rsidRDefault="007F6615" w:rsidP="007F6615">
      <w:pPr>
        <w:tabs>
          <w:tab w:val="left" w:pos="1453"/>
        </w:tabs>
      </w:pPr>
      <w:r w:rsidRPr="007F6615">
        <w:lastRenderedPageBreak/>
        <w:t xml:space="preserve">For machine learning models, weights www and biases </w:t>
      </w:r>
      <w:proofErr w:type="spellStart"/>
      <w:r w:rsidRPr="007F6615">
        <w:t>bbb</w:t>
      </w:r>
      <w:proofErr w:type="spellEnd"/>
      <w:r w:rsidRPr="007F6615">
        <w:t xml:space="preserve"> are </w:t>
      </w:r>
      <w:r w:rsidRPr="007F6615">
        <w:rPr>
          <w:b/>
          <w:bCs/>
        </w:rPr>
        <w:t>vectors or matrices</w:t>
      </w:r>
      <w:r w:rsidRPr="007F6615">
        <w:t>, so the update rule becomes:</w:t>
      </w:r>
    </w:p>
    <w:p w14:paraId="1031C05D" w14:textId="77777777" w:rsidR="007F6615" w:rsidRDefault="007F6615" w:rsidP="007F6615">
      <w:pPr>
        <w:tabs>
          <w:tab w:val="left" w:pos="1453"/>
        </w:tabs>
      </w:pPr>
    </w:p>
    <w:p w14:paraId="1B891EB6" w14:textId="400B3DF0" w:rsidR="007F6615" w:rsidRDefault="007F6615" w:rsidP="007F6615">
      <w:pPr>
        <w:tabs>
          <w:tab w:val="left" w:pos="1453"/>
        </w:tabs>
      </w:pPr>
      <w:r w:rsidRPr="007F6615">
        <w:drawing>
          <wp:anchor distT="0" distB="0" distL="114300" distR="114300" simplePos="0" relativeHeight="251663360" behindDoc="0" locked="0" layoutInCell="1" allowOverlap="1" wp14:anchorId="0A53F070" wp14:editId="513BC0C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1625684" cy="552478"/>
            <wp:effectExtent l="0" t="0" r="0" b="0"/>
            <wp:wrapThrough wrapText="bothSides">
              <wp:wrapPolygon edited="0">
                <wp:start x="0" y="0"/>
                <wp:lineTo x="0" y="20855"/>
                <wp:lineTo x="21263" y="20855"/>
                <wp:lineTo x="21263" y="0"/>
                <wp:lineTo x="0" y="0"/>
              </wp:wrapPolygon>
            </wp:wrapThrough>
            <wp:docPr id="54331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1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DE891" w14:textId="77777777" w:rsidR="007F6615" w:rsidRDefault="007F6615" w:rsidP="007F6615"/>
    <w:p w14:paraId="58C5AAED" w14:textId="77777777" w:rsidR="007F6615" w:rsidRDefault="007F6615" w:rsidP="007F6615"/>
    <w:p w14:paraId="2386D1DE" w14:textId="77777777" w:rsidR="007F6615" w:rsidRDefault="007F6615" w:rsidP="007F6615"/>
    <w:p w14:paraId="2C03540C" w14:textId="79D4B5F2" w:rsidR="007F6615" w:rsidRDefault="007F6615" w:rsidP="007F6615">
      <w:r w:rsidRPr="007F6615">
        <w:t xml:space="preserve">Here, </w:t>
      </w:r>
      <w:r w:rsidRPr="007F6615">
        <w:rPr>
          <w:rFonts w:ascii="Cambria Math" w:hAnsi="Cambria Math" w:cs="Cambria Math"/>
        </w:rPr>
        <w:t>∇</w:t>
      </w:r>
      <w:proofErr w:type="spellStart"/>
      <w:r w:rsidRPr="007F6615">
        <w:t>wL</w:t>
      </w:r>
      <w:proofErr w:type="spellEnd"/>
      <w:r w:rsidRPr="007F6615">
        <w:t xml:space="preserve"> means the </w:t>
      </w:r>
      <w:r w:rsidRPr="007F6615">
        <w:rPr>
          <w:b/>
          <w:bCs/>
        </w:rPr>
        <w:t>gradient of the loss with respect to weights</w:t>
      </w:r>
      <w:r w:rsidRPr="007F6615">
        <w:t>, and similarly for bias.</w:t>
      </w:r>
    </w:p>
    <w:p w14:paraId="076E6B64" w14:textId="77777777" w:rsidR="007F6615" w:rsidRPr="007F6615" w:rsidRDefault="007F6615" w:rsidP="007F6615"/>
    <w:p w14:paraId="3F444DC0" w14:textId="77777777" w:rsidR="007F6615" w:rsidRDefault="007F6615" w:rsidP="007F6615"/>
    <w:p w14:paraId="7892AE5A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5. Calculating the Gradient for Weights</w:t>
      </w:r>
    </w:p>
    <w:p w14:paraId="2E37A1D1" w14:textId="77777777" w:rsidR="007F6615" w:rsidRPr="007F6615" w:rsidRDefault="007F6615" w:rsidP="007F6615">
      <w:pPr>
        <w:numPr>
          <w:ilvl w:val="0"/>
          <w:numId w:val="4"/>
        </w:numPr>
      </w:pPr>
      <w:r w:rsidRPr="007F6615">
        <w:t xml:space="preserve">The gradient of the loss function </w:t>
      </w:r>
      <w:proofErr w:type="spellStart"/>
      <w:r w:rsidRPr="007F6615">
        <w:t>w.r.t.</w:t>
      </w:r>
      <w:proofErr w:type="spellEnd"/>
      <w:r w:rsidRPr="007F6615">
        <w:t xml:space="preserve"> weights www is:</w:t>
      </w:r>
    </w:p>
    <w:p w14:paraId="335B6A45" w14:textId="3114D3EB" w:rsidR="007F6615" w:rsidRDefault="007F6615" w:rsidP="007F6615">
      <w:r w:rsidRPr="007F6615">
        <w:drawing>
          <wp:anchor distT="0" distB="0" distL="114300" distR="114300" simplePos="0" relativeHeight="251665408" behindDoc="0" locked="0" layoutInCell="1" allowOverlap="1" wp14:anchorId="0712B464" wp14:editId="7E2BA8D2">
            <wp:simplePos x="0" y="0"/>
            <wp:positionH relativeFrom="column">
              <wp:posOffset>540385</wp:posOffset>
            </wp:positionH>
            <wp:positionV relativeFrom="paragraph">
              <wp:posOffset>68580</wp:posOffset>
            </wp:positionV>
            <wp:extent cx="5701030" cy="1812290"/>
            <wp:effectExtent l="0" t="0" r="0" b="0"/>
            <wp:wrapThrough wrapText="bothSides">
              <wp:wrapPolygon edited="0">
                <wp:start x="0" y="0"/>
                <wp:lineTo x="0" y="21343"/>
                <wp:lineTo x="21509" y="21343"/>
                <wp:lineTo x="21509" y="0"/>
                <wp:lineTo x="0" y="0"/>
              </wp:wrapPolygon>
            </wp:wrapThrough>
            <wp:docPr id="25495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0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200" w14:textId="77777777" w:rsidR="007F6615" w:rsidRDefault="007F6615" w:rsidP="007F6615">
      <w:pPr>
        <w:ind w:firstLine="720"/>
      </w:pPr>
    </w:p>
    <w:p w14:paraId="341359CD" w14:textId="77777777" w:rsidR="007F6615" w:rsidRPr="007F6615" w:rsidRDefault="007F6615" w:rsidP="007F6615"/>
    <w:p w14:paraId="0450BBCF" w14:textId="77777777" w:rsidR="007F6615" w:rsidRPr="007F6615" w:rsidRDefault="007F6615" w:rsidP="007F6615"/>
    <w:p w14:paraId="781B3CEA" w14:textId="77777777" w:rsidR="007F6615" w:rsidRPr="007F6615" w:rsidRDefault="007F6615" w:rsidP="007F6615"/>
    <w:p w14:paraId="4B54ABA3" w14:textId="77777777" w:rsidR="007F6615" w:rsidRPr="007F6615" w:rsidRDefault="007F6615" w:rsidP="007F6615"/>
    <w:p w14:paraId="40387217" w14:textId="77777777" w:rsidR="007F6615" w:rsidRPr="007F6615" w:rsidRDefault="007F6615" w:rsidP="007F6615"/>
    <w:p w14:paraId="0102D681" w14:textId="77777777" w:rsidR="007F6615" w:rsidRDefault="007F6615" w:rsidP="007F6615"/>
    <w:p w14:paraId="4535DCFE" w14:textId="4A7AA2C6" w:rsidR="007F6615" w:rsidRDefault="007F6615" w:rsidP="007F6615">
      <w:pPr>
        <w:tabs>
          <w:tab w:val="left" w:pos="1841"/>
        </w:tabs>
      </w:pPr>
    </w:p>
    <w:p w14:paraId="54B64BFD" w14:textId="77777777" w:rsidR="007F6615" w:rsidRPr="007F6615" w:rsidRDefault="007F6615" w:rsidP="007F6615">
      <w:pPr>
        <w:tabs>
          <w:tab w:val="left" w:pos="1841"/>
        </w:tabs>
        <w:rPr>
          <w:b/>
          <w:bCs/>
        </w:rPr>
      </w:pPr>
      <w:r w:rsidRPr="007F6615">
        <w:rPr>
          <w:b/>
          <w:bCs/>
        </w:rPr>
        <w:t>6. Update rule — how to adjust weights and biases</w:t>
      </w:r>
    </w:p>
    <w:p w14:paraId="708E0824" w14:textId="77777777" w:rsidR="007F6615" w:rsidRPr="007F6615" w:rsidRDefault="007F6615" w:rsidP="007F6615">
      <w:pPr>
        <w:tabs>
          <w:tab w:val="left" w:pos="1841"/>
        </w:tabs>
      </w:pPr>
      <w:r w:rsidRPr="007F6615">
        <w:t>Each time we update:</w:t>
      </w:r>
    </w:p>
    <w:p w14:paraId="2DFB3AAF" w14:textId="7D95B558" w:rsidR="007F6615" w:rsidRDefault="007F6615" w:rsidP="007F6615">
      <w:pPr>
        <w:tabs>
          <w:tab w:val="left" w:pos="1841"/>
        </w:tabs>
      </w:pPr>
      <w:r w:rsidRPr="007F6615">
        <w:drawing>
          <wp:anchor distT="0" distB="0" distL="114300" distR="114300" simplePos="0" relativeHeight="251667456" behindDoc="0" locked="0" layoutInCell="1" allowOverlap="1" wp14:anchorId="5DB701A8" wp14:editId="78A97D98">
            <wp:simplePos x="0" y="0"/>
            <wp:positionH relativeFrom="column">
              <wp:posOffset>763270</wp:posOffset>
            </wp:positionH>
            <wp:positionV relativeFrom="paragraph">
              <wp:posOffset>202565</wp:posOffset>
            </wp:positionV>
            <wp:extent cx="5072380" cy="1423035"/>
            <wp:effectExtent l="0" t="0" r="0" b="0"/>
            <wp:wrapThrough wrapText="bothSides">
              <wp:wrapPolygon edited="0">
                <wp:start x="0" y="0"/>
                <wp:lineTo x="0" y="21398"/>
                <wp:lineTo x="21497" y="21398"/>
                <wp:lineTo x="21497" y="0"/>
                <wp:lineTo x="0" y="0"/>
              </wp:wrapPolygon>
            </wp:wrapThrough>
            <wp:docPr id="39801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8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5CB5D" w14:textId="77777777" w:rsidR="007F6615" w:rsidRPr="007F6615" w:rsidRDefault="007F6615" w:rsidP="007F6615"/>
    <w:p w14:paraId="0978E11B" w14:textId="77777777" w:rsidR="007F6615" w:rsidRPr="007F6615" w:rsidRDefault="007F6615" w:rsidP="007F6615"/>
    <w:p w14:paraId="77CC625D" w14:textId="77777777" w:rsidR="007F6615" w:rsidRPr="007F6615" w:rsidRDefault="007F6615" w:rsidP="007F6615"/>
    <w:p w14:paraId="03D89137" w14:textId="77777777" w:rsidR="007F6615" w:rsidRDefault="007F6615" w:rsidP="007F6615"/>
    <w:p w14:paraId="2423C55A" w14:textId="77777777" w:rsidR="007F6615" w:rsidRDefault="007F6615" w:rsidP="007F6615"/>
    <w:p w14:paraId="1BE133C7" w14:textId="77777777" w:rsidR="007F6615" w:rsidRDefault="007F6615" w:rsidP="007F6615"/>
    <w:p w14:paraId="129324EE" w14:textId="77777777" w:rsidR="007F6615" w:rsidRPr="007F6615" w:rsidRDefault="007F6615" w:rsidP="007F6615">
      <w:pPr>
        <w:rPr>
          <w:b/>
          <w:bCs/>
        </w:rPr>
      </w:pPr>
      <w:r w:rsidRPr="007F6615">
        <w:rPr>
          <w:b/>
          <w:bCs/>
        </w:rPr>
        <w:t>7. Repeat and stop</w:t>
      </w:r>
    </w:p>
    <w:p w14:paraId="31FC7562" w14:textId="77777777" w:rsidR="007F6615" w:rsidRPr="007F6615" w:rsidRDefault="007F6615" w:rsidP="007F6615">
      <w:pPr>
        <w:numPr>
          <w:ilvl w:val="0"/>
          <w:numId w:val="5"/>
        </w:numPr>
      </w:pPr>
      <w:r w:rsidRPr="007F6615">
        <w:t>We repeat these updates many times until the loss stops changing much.</w:t>
      </w:r>
    </w:p>
    <w:p w14:paraId="3D300FE9" w14:textId="77777777" w:rsidR="007F6615" w:rsidRPr="007F6615" w:rsidRDefault="007F6615" w:rsidP="007F6615">
      <w:pPr>
        <w:numPr>
          <w:ilvl w:val="0"/>
          <w:numId w:val="5"/>
        </w:numPr>
      </w:pPr>
      <w:r w:rsidRPr="007F6615">
        <w:t>Then the model is trained and ready to make good predictions.</w:t>
      </w:r>
    </w:p>
    <w:p w14:paraId="77DF3947" w14:textId="77777777" w:rsidR="007F6615" w:rsidRPr="007F6615" w:rsidRDefault="007F6615" w:rsidP="007F6615">
      <w:r w:rsidRPr="007F6615">
        <w:pict w14:anchorId="3D12BAC0">
          <v:rect id="_x0000_i1047" style="width:0;height:1.5pt" o:hralign="center" o:hrstd="t" o:hr="t" fillcolor="#a0a0a0" stroked="f"/>
        </w:pict>
      </w:r>
    </w:p>
    <w:p w14:paraId="49A55E9D" w14:textId="77777777" w:rsidR="007F6615" w:rsidRPr="007F6615" w:rsidRDefault="007F6615" w:rsidP="007F6615">
      <w:r w:rsidRPr="007F6615">
        <w:rPr>
          <w:b/>
          <w:bCs/>
        </w:rPr>
        <w:t>In short:</w:t>
      </w:r>
    </w:p>
    <w:p w14:paraId="682B96C2" w14:textId="77777777" w:rsidR="007F6615" w:rsidRPr="007F6615" w:rsidRDefault="007F6615" w:rsidP="007F6615">
      <w:pPr>
        <w:numPr>
          <w:ilvl w:val="0"/>
          <w:numId w:val="6"/>
        </w:numPr>
      </w:pPr>
      <w:r w:rsidRPr="007F6615">
        <w:t>Use inputs, weights, and bias to make predictions.</w:t>
      </w:r>
    </w:p>
    <w:p w14:paraId="6B4375A1" w14:textId="77777777" w:rsidR="007F6615" w:rsidRPr="007F6615" w:rsidRDefault="007F6615" w:rsidP="007F6615">
      <w:pPr>
        <w:numPr>
          <w:ilvl w:val="0"/>
          <w:numId w:val="6"/>
        </w:numPr>
      </w:pPr>
      <w:r w:rsidRPr="007F6615">
        <w:t>Check how wrong predictions are with a loss function.</w:t>
      </w:r>
    </w:p>
    <w:p w14:paraId="16048393" w14:textId="77777777" w:rsidR="007F6615" w:rsidRPr="007F6615" w:rsidRDefault="007F6615" w:rsidP="007F6615">
      <w:pPr>
        <w:numPr>
          <w:ilvl w:val="0"/>
          <w:numId w:val="6"/>
        </w:numPr>
      </w:pPr>
      <w:r w:rsidRPr="007F6615">
        <w:t>Use gradient descent to change weights and bias bit by bit to reduce loss.</w:t>
      </w:r>
    </w:p>
    <w:p w14:paraId="46384909" w14:textId="77777777" w:rsidR="007F6615" w:rsidRPr="007F6615" w:rsidRDefault="007F6615" w:rsidP="007F6615">
      <w:pPr>
        <w:numPr>
          <w:ilvl w:val="0"/>
          <w:numId w:val="6"/>
        </w:numPr>
      </w:pPr>
      <w:r w:rsidRPr="007F6615">
        <w:t>Repeat until the loss is as small as possible.</w:t>
      </w:r>
    </w:p>
    <w:p w14:paraId="7E931F0F" w14:textId="77777777" w:rsidR="007F6615" w:rsidRPr="007F6615" w:rsidRDefault="007F6615" w:rsidP="007F6615"/>
    <w:sectPr w:rsidR="007F6615" w:rsidRPr="007F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FD82D" w14:textId="77777777" w:rsidR="00931DCB" w:rsidRDefault="00931DCB" w:rsidP="007F6615">
      <w:pPr>
        <w:spacing w:after="0" w:line="240" w:lineRule="auto"/>
      </w:pPr>
      <w:r>
        <w:separator/>
      </w:r>
    </w:p>
  </w:endnote>
  <w:endnote w:type="continuationSeparator" w:id="0">
    <w:p w14:paraId="72053479" w14:textId="77777777" w:rsidR="00931DCB" w:rsidRDefault="00931DCB" w:rsidP="007F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DF147" w14:textId="77777777" w:rsidR="00931DCB" w:rsidRDefault="00931DCB" w:rsidP="007F6615">
      <w:pPr>
        <w:spacing w:after="0" w:line="240" w:lineRule="auto"/>
      </w:pPr>
      <w:r>
        <w:separator/>
      </w:r>
    </w:p>
  </w:footnote>
  <w:footnote w:type="continuationSeparator" w:id="0">
    <w:p w14:paraId="1075A8D3" w14:textId="77777777" w:rsidR="00931DCB" w:rsidRDefault="00931DCB" w:rsidP="007F6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9BC"/>
    <w:multiLevelType w:val="multilevel"/>
    <w:tmpl w:val="D04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E35C2"/>
    <w:multiLevelType w:val="multilevel"/>
    <w:tmpl w:val="379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969C4"/>
    <w:multiLevelType w:val="multilevel"/>
    <w:tmpl w:val="BDBC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4B6F"/>
    <w:multiLevelType w:val="multilevel"/>
    <w:tmpl w:val="725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9655A"/>
    <w:multiLevelType w:val="multilevel"/>
    <w:tmpl w:val="D08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F346F"/>
    <w:multiLevelType w:val="multilevel"/>
    <w:tmpl w:val="9F9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606458">
    <w:abstractNumId w:val="1"/>
  </w:num>
  <w:num w:numId="2" w16cid:durableId="1017737932">
    <w:abstractNumId w:val="2"/>
  </w:num>
  <w:num w:numId="3" w16cid:durableId="632248534">
    <w:abstractNumId w:val="0"/>
  </w:num>
  <w:num w:numId="4" w16cid:durableId="435029164">
    <w:abstractNumId w:val="3"/>
  </w:num>
  <w:num w:numId="5" w16cid:durableId="489370588">
    <w:abstractNumId w:val="5"/>
  </w:num>
  <w:num w:numId="6" w16cid:durableId="146442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97D"/>
    <w:rsid w:val="001C367A"/>
    <w:rsid w:val="002E2C08"/>
    <w:rsid w:val="003341A7"/>
    <w:rsid w:val="005616D0"/>
    <w:rsid w:val="007F6615"/>
    <w:rsid w:val="008D315F"/>
    <w:rsid w:val="00931DCB"/>
    <w:rsid w:val="009D26EE"/>
    <w:rsid w:val="00AF697D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0EB"/>
  <w15:chartTrackingRefBased/>
  <w15:docId w15:val="{E992632E-04BA-4468-85AA-9B909B05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15"/>
  </w:style>
  <w:style w:type="paragraph" w:styleId="Footer">
    <w:name w:val="footer"/>
    <w:basedOn w:val="Normal"/>
    <w:link w:val="FooterChar"/>
    <w:uiPriority w:val="99"/>
    <w:unhideWhenUsed/>
    <w:rsid w:val="007F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2025-08-12T08:47:00Z</dcterms:created>
  <dcterms:modified xsi:type="dcterms:W3CDTF">2025-08-12T08:56:00Z</dcterms:modified>
</cp:coreProperties>
</file>