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56027" w14:textId="36942904" w:rsidR="00ED5B18" w:rsidRDefault="00DD6BA6" w:rsidP="007D6564">
      <w:pPr>
        <w:pStyle w:val="Title"/>
        <w:jc w:val="center"/>
        <w:rPr>
          <w:rFonts w:asciiTheme="majorBidi" w:hAnsiTheme="majorBidi"/>
        </w:rPr>
      </w:pPr>
      <w:r w:rsidRPr="007D6564">
        <w:rPr>
          <w:rFonts w:asciiTheme="majorBidi" w:hAnsiTheme="majorBidi"/>
        </w:rPr>
        <w:t xml:space="preserve">Documentation for CLT </w:t>
      </w:r>
      <w:r w:rsidR="00E43FFC">
        <w:rPr>
          <w:rFonts w:asciiTheme="majorBidi" w:hAnsiTheme="majorBidi"/>
        </w:rPr>
        <w:t>Design Values</w:t>
      </w:r>
      <w:r w:rsidRPr="007D6564">
        <w:rPr>
          <w:rFonts w:asciiTheme="majorBidi" w:hAnsiTheme="majorBidi"/>
        </w:rPr>
        <w:t xml:space="preserve"> Calculator A</w:t>
      </w:r>
      <w:r w:rsidR="00E43FFC">
        <w:rPr>
          <w:rFonts w:asciiTheme="majorBidi" w:hAnsiTheme="majorBidi"/>
        </w:rPr>
        <w:t>pplication</w:t>
      </w:r>
    </w:p>
    <w:p w14:paraId="3749F7E2" w14:textId="77777777" w:rsidR="007F4332" w:rsidRPr="007F4332" w:rsidRDefault="007F4332" w:rsidP="007F4332"/>
    <w:p w14:paraId="3FCD9586" w14:textId="04841456" w:rsidR="007F4332" w:rsidRPr="007F4332" w:rsidRDefault="007F4332" w:rsidP="007F4332">
      <w:pPr>
        <w:jc w:val="center"/>
        <w:rPr>
          <w:rStyle w:val="Hyperlink"/>
          <w:i/>
          <w:iCs/>
          <w:sz w:val="20"/>
          <w:szCs w:val="20"/>
        </w:rPr>
      </w:pPr>
      <w:r w:rsidRPr="007F4332">
        <w:rPr>
          <w:rStyle w:val="Hyperlink"/>
          <w:b/>
          <w:bCs/>
          <w:color w:val="auto"/>
          <w:u w:val="none"/>
        </w:rPr>
        <w:t xml:space="preserve">Source </w:t>
      </w:r>
      <w:r>
        <w:rPr>
          <w:rStyle w:val="Hyperlink"/>
          <w:b/>
          <w:bCs/>
          <w:color w:val="auto"/>
          <w:u w:val="none"/>
        </w:rPr>
        <w:t>C</w:t>
      </w:r>
      <w:r w:rsidRPr="007F4332">
        <w:rPr>
          <w:rStyle w:val="Hyperlink"/>
          <w:b/>
          <w:bCs/>
          <w:color w:val="auto"/>
          <w:u w:val="none"/>
        </w:rPr>
        <w:t xml:space="preserve">ode </w:t>
      </w:r>
      <w:r>
        <w:rPr>
          <w:rStyle w:val="Hyperlink"/>
          <w:b/>
          <w:bCs/>
          <w:color w:val="auto"/>
          <w:u w:val="none"/>
        </w:rPr>
        <w:t>R</w:t>
      </w:r>
      <w:r w:rsidRPr="007F4332">
        <w:rPr>
          <w:rStyle w:val="Hyperlink"/>
          <w:b/>
          <w:bCs/>
          <w:color w:val="auto"/>
          <w:u w:val="none"/>
        </w:rPr>
        <w:t>epository:</w:t>
      </w:r>
      <w:r w:rsidRPr="007F4332">
        <w:rPr>
          <w:rStyle w:val="Hyperlink"/>
          <w:i/>
          <w:iCs/>
          <w:color w:val="auto"/>
        </w:rPr>
        <w:t xml:space="preserve"> </w:t>
      </w:r>
      <w:hyperlink r:id="rId6" w:history="1">
        <w:r w:rsidRPr="006B5348">
          <w:rPr>
            <w:rStyle w:val="Hyperlink"/>
            <w:i/>
            <w:iCs/>
            <w:sz w:val="20"/>
            <w:szCs w:val="20"/>
          </w:rPr>
          <w:t>https://github.com/sina-jahedi/CLT_Design_Values_Calculator</w:t>
        </w:r>
      </w:hyperlink>
    </w:p>
    <w:p w14:paraId="65A480F7" w14:textId="0C79109F" w:rsidR="000B56FE" w:rsidRPr="007D6564" w:rsidRDefault="000B56FE" w:rsidP="000B56FE">
      <w:pPr>
        <w:jc w:val="center"/>
      </w:pPr>
      <w:r w:rsidRPr="007D6564">
        <w:t xml:space="preserve">Code and Documentation: Sina Jahedi, </w:t>
      </w:r>
      <w:hyperlink r:id="rId7" w:history="1">
        <w:r w:rsidRPr="007D6564">
          <w:rPr>
            <w:rStyle w:val="Hyperlink"/>
            <w:i/>
            <w:iCs/>
            <w:sz w:val="20"/>
            <w:szCs w:val="20"/>
          </w:rPr>
          <w:t>sina.jahedi@oregonstate.edu</w:t>
        </w:r>
      </w:hyperlink>
    </w:p>
    <w:p w14:paraId="5C0B6263" w14:textId="7C6BE9C9" w:rsidR="00E429AB" w:rsidRDefault="000B56FE" w:rsidP="000B56FE">
      <w:pPr>
        <w:pBdr>
          <w:bottom w:val="single" w:sz="6" w:space="15" w:color="auto"/>
        </w:pBdr>
        <w:jc w:val="center"/>
        <w:rPr>
          <w:rStyle w:val="Hyperlink"/>
          <w:i/>
          <w:iCs/>
          <w:sz w:val="20"/>
          <w:szCs w:val="20"/>
        </w:rPr>
      </w:pPr>
      <w:r w:rsidRPr="007D6564">
        <w:t xml:space="preserve">Supervisor: Dr. Lech Muszynski, </w:t>
      </w:r>
      <w:hyperlink r:id="rId8" w:history="1">
        <w:r w:rsidRPr="007D6564">
          <w:rPr>
            <w:rStyle w:val="Hyperlink"/>
            <w:i/>
            <w:iCs/>
            <w:sz w:val="20"/>
            <w:szCs w:val="20"/>
          </w:rPr>
          <w:t>lech.muszynski@oregonstate.edu</w:t>
        </w:r>
      </w:hyperlink>
    </w:p>
    <w:p w14:paraId="22A53B0C" w14:textId="33D835C0" w:rsidR="00E429AB" w:rsidRDefault="00E429AB" w:rsidP="00E429AB">
      <w:r>
        <w:rPr>
          <w:noProof/>
        </w:rPr>
        <w:drawing>
          <wp:inline distT="0" distB="0" distL="0" distR="0" wp14:anchorId="6DC28EF8" wp14:editId="540851D1">
            <wp:extent cx="5932170" cy="4583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70" cy="4583430"/>
                    </a:xfrm>
                    <a:prstGeom prst="rect">
                      <a:avLst/>
                    </a:prstGeom>
                    <a:noFill/>
                    <a:ln>
                      <a:noFill/>
                    </a:ln>
                  </pic:spPr>
                </pic:pic>
              </a:graphicData>
            </a:graphic>
          </wp:inline>
        </w:drawing>
      </w:r>
    </w:p>
    <w:p w14:paraId="7C453306" w14:textId="77777777" w:rsidR="000B56FE" w:rsidRDefault="000B56FE" w:rsidP="00E429AB"/>
    <w:p w14:paraId="0892C8C4" w14:textId="05C3600C" w:rsidR="000B56FE" w:rsidRDefault="000B56FE" w:rsidP="000B56FE">
      <w:pPr>
        <w:jc w:val="right"/>
        <w:rPr>
          <w:b/>
          <w:bCs/>
          <w:sz w:val="24"/>
          <w:szCs w:val="24"/>
        </w:rPr>
      </w:pPr>
      <w:r w:rsidRPr="000B56FE">
        <w:rPr>
          <w:b/>
          <w:bCs/>
          <w:sz w:val="24"/>
          <w:szCs w:val="24"/>
        </w:rPr>
        <w:t>Spring 2020</w:t>
      </w:r>
    </w:p>
    <w:p w14:paraId="3348715F" w14:textId="480BD37A" w:rsidR="000B56FE" w:rsidRDefault="000B56FE" w:rsidP="000B56FE">
      <w:pPr>
        <w:jc w:val="right"/>
        <w:rPr>
          <w:b/>
          <w:bCs/>
          <w:sz w:val="24"/>
          <w:szCs w:val="24"/>
        </w:rPr>
      </w:pPr>
      <w:r>
        <w:rPr>
          <w:b/>
          <w:bCs/>
          <w:sz w:val="24"/>
          <w:szCs w:val="24"/>
        </w:rPr>
        <w:t>Oregon State University</w:t>
      </w:r>
    </w:p>
    <w:p w14:paraId="08BCC26B" w14:textId="1A9F5E82" w:rsidR="000B56FE" w:rsidRPr="000B56FE" w:rsidRDefault="000B56FE" w:rsidP="000B56FE">
      <w:pPr>
        <w:jc w:val="right"/>
        <w:rPr>
          <w:b/>
          <w:bCs/>
          <w:sz w:val="24"/>
          <w:szCs w:val="24"/>
        </w:rPr>
      </w:pPr>
      <w:r>
        <w:rPr>
          <w:b/>
          <w:bCs/>
          <w:sz w:val="24"/>
          <w:szCs w:val="24"/>
        </w:rPr>
        <w:t>Department of Wood Science and Engineering</w:t>
      </w:r>
    </w:p>
    <w:p w14:paraId="4A68633F" w14:textId="47DB47B7" w:rsidR="00DD6BA6" w:rsidRPr="00181445" w:rsidRDefault="00181445" w:rsidP="00181445">
      <w:pPr>
        <w:pStyle w:val="Heading1"/>
      </w:pPr>
      <w:r w:rsidRPr="00181445">
        <w:lastRenderedPageBreak/>
        <w:t>INTRODUCTION</w:t>
      </w:r>
    </w:p>
    <w:p w14:paraId="0C7E9035" w14:textId="18E4F3F3" w:rsidR="00DD6BA6" w:rsidRDefault="007D6564" w:rsidP="007D6564">
      <w:pPr>
        <w:jc w:val="both"/>
      </w:pPr>
      <w:r>
        <w:t xml:space="preserve">A Python script </w:t>
      </w:r>
      <w:r w:rsidR="00E43FFC">
        <w:t xml:space="preserve">was </w:t>
      </w:r>
      <w:r>
        <w:t xml:space="preserve">developed to calculate the </w:t>
      </w:r>
      <w:r w:rsidR="007F4332">
        <w:t>design values</w:t>
      </w:r>
      <w:r>
        <w:t xml:space="preserve"> of </w:t>
      </w:r>
      <w:r w:rsidR="007F4332">
        <w:t xml:space="preserve">a </w:t>
      </w:r>
      <w:r>
        <w:t xml:space="preserve">given CLT layup </w:t>
      </w:r>
      <w:r w:rsidR="007F4332">
        <w:t>based on shear analogy method</w:t>
      </w:r>
      <w:r w:rsidR="00E43FFC">
        <w:t xml:space="preserve"> which </w:t>
      </w:r>
      <w:r w:rsidR="007F4332">
        <w:t xml:space="preserve">is </w:t>
      </w:r>
      <w:r w:rsidR="00E43FFC">
        <w:t>referred by</w:t>
      </w:r>
      <w:r>
        <w:t xml:space="preserve"> PRG-320 2019 standard. The software accepts arbitrary properties of the laminations as well as </w:t>
      </w:r>
      <w:r w:rsidR="0042106E">
        <w:t>characteristics of the</w:t>
      </w:r>
      <w:r>
        <w:t xml:space="preserve"> CLT </w:t>
      </w:r>
      <w:r w:rsidR="004C5340">
        <w:t>layup</w:t>
      </w:r>
      <w:r w:rsidR="0042106E">
        <w:t xml:space="preserve">, </w:t>
      </w:r>
      <w:proofErr w:type="gramStart"/>
      <w:r w:rsidR="0042106E">
        <w:t>e.g.</w:t>
      </w:r>
      <w:proofErr w:type="gramEnd"/>
      <w:r w:rsidR="0042106E">
        <w:t xml:space="preserve"> thickness, number of plies, etc.</w:t>
      </w:r>
      <w:r w:rsidR="004C5340">
        <w:t xml:space="preserve"> and</w:t>
      </w:r>
      <w:r>
        <w:t xml:space="preserve"> </w:t>
      </w:r>
      <w:r w:rsidR="0042106E">
        <w:t>calculates</w:t>
      </w:r>
      <w:r>
        <w:t xml:space="preserve"> </w:t>
      </w:r>
      <w:r w:rsidR="007F4332">
        <w:t>CLT design values</w:t>
      </w:r>
      <w:r>
        <w:t xml:space="preserve"> in</w:t>
      </w:r>
      <w:r w:rsidR="0042106E">
        <w:t xml:space="preserve"> the</w:t>
      </w:r>
      <w:r>
        <w:t xml:space="preserve"> minor and major directions. A second </w:t>
      </w:r>
      <w:r w:rsidR="004C5340">
        <w:t>script</w:t>
      </w:r>
      <w:r>
        <w:t xml:space="preserve"> </w:t>
      </w:r>
      <w:r w:rsidR="00E43FFC">
        <w:t>was</w:t>
      </w:r>
      <w:r>
        <w:t xml:space="preserve"> </w:t>
      </w:r>
      <w:r w:rsidR="004C5340">
        <w:t xml:space="preserve">developed to </w:t>
      </w:r>
      <w:r w:rsidR="00E43FFC">
        <w:t>optimize</w:t>
      </w:r>
      <w:r w:rsidR="004C5340">
        <w:t xml:space="preserve"> the </w:t>
      </w:r>
      <w:r w:rsidR="00E43FFC">
        <w:t xml:space="preserve">layup in a reverse </w:t>
      </w:r>
      <w:r w:rsidR="004C5340">
        <w:t xml:space="preserve">sequence of initial algorithm, meaning that, it calculates the most suitable CLT layup based on </w:t>
      </w:r>
      <w:r w:rsidR="0042106E">
        <w:t xml:space="preserve">a </w:t>
      </w:r>
      <w:r w:rsidR="004C5340">
        <w:t>given</w:t>
      </w:r>
      <w:r w:rsidR="0042106E">
        <w:t xml:space="preserve"> set of</w:t>
      </w:r>
      <w:r w:rsidR="004C5340">
        <w:t xml:space="preserve"> desired </w:t>
      </w:r>
      <w:r w:rsidR="0042106E">
        <w:t xml:space="preserve">design values </w:t>
      </w:r>
      <w:r w:rsidR="004C5340">
        <w:t xml:space="preserve">CLT. </w:t>
      </w:r>
    </w:p>
    <w:p w14:paraId="54CD53D4" w14:textId="658E12EF" w:rsidR="00D8063D" w:rsidRPr="00E43FFC" w:rsidRDefault="00314285" w:rsidP="004B73EF">
      <w:pPr>
        <w:jc w:val="both"/>
      </w:pPr>
      <w:r>
        <w:t xml:space="preserve">The objective of this document is to describe the methodology and assumptions used for development of this application </w:t>
      </w:r>
      <w:proofErr w:type="gramStart"/>
      <w:r>
        <w:t>and also</w:t>
      </w:r>
      <w:proofErr w:type="gramEnd"/>
      <w:r>
        <w:t xml:space="preserve"> provide a guideline on how to use the script. </w:t>
      </w:r>
    </w:p>
    <w:p w14:paraId="055C5F34" w14:textId="6DB366ED" w:rsidR="004C5340" w:rsidRDefault="004C5340" w:rsidP="00181445">
      <w:pPr>
        <w:pStyle w:val="Heading2"/>
      </w:pPr>
      <w:r>
        <w:t>General Format</w:t>
      </w:r>
    </w:p>
    <w:p w14:paraId="530FFA38" w14:textId="2CFC6717" w:rsidR="00AE44EB" w:rsidRDefault="004C5340" w:rsidP="00F11E00">
      <w:pPr>
        <w:jc w:val="both"/>
      </w:pPr>
      <w:r>
        <w:t xml:space="preserve">The </w:t>
      </w:r>
      <w:r w:rsidR="00AE44EB">
        <w:t>script of</w:t>
      </w:r>
      <w:r>
        <w:t xml:space="preserve"> </w:t>
      </w:r>
      <w:r w:rsidR="00AE44EB">
        <w:t xml:space="preserve">this </w:t>
      </w:r>
      <w:r>
        <w:t xml:space="preserve">projects </w:t>
      </w:r>
      <w:r w:rsidR="00AE44EB">
        <w:t>is uploaded on a</w:t>
      </w:r>
      <w:r w:rsidR="00E43FFC">
        <w:t>n open-access</w:t>
      </w:r>
      <w:r w:rsidR="00AE44EB">
        <w:t xml:space="preserve"> GitHub repository linked below</w:t>
      </w:r>
      <w:r w:rsidR="00F11E00">
        <w:t xml:space="preserve">. </w:t>
      </w:r>
    </w:p>
    <w:p w14:paraId="25304950" w14:textId="3399F12D" w:rsidR="00AE44EB" w:rsidRPr="00AE44EB" w:rsidRDefault="00AE44EB" w:rsidP="00AE44EB">
      <w:pPr>
        <w:rPr>
          <w:i/>
          <w:iCs/>
          <w:color w:val="0563C1" w:themeColor="hyperlink"/>
          <w:sz w:val="20"/>
          <w:szCs w:val="20"/>
          <w:u w:val="single"/>
        </w:rPr>
      </w:pPr>
      <w:r w:rsidRPr="007F4332">
        <w:rPr>
          <w:rStyle w:val="Hyperlink"/>
          <w:b/>
          <w:bCs/>
          <w:color w:val="auto"/>
          <w:u w:val="none"/>
        </w:rPr>
        <w:t xml:space="preserve">Source </w:t>
      </w:r>
      <w:r>
        <w:rPr>
          <w:rStyle w:val="Hyperlink"/>
          <w:b/>
          <w:bCs/>
          <w:color w:val="auto"/>
          <w:u w:val="none"/>
        </w:rPr>
        <w:t>C</w:t>
      </w:r>
      <w:r w:rsidRPr="007F4332">
        <w:rPr>
          <w:rStyle w:val="Hyperlink"/>
          <w:b/>
          <w:bCs/>
          <w:color w:val="auto"/>
          <w:u w:val="none"/>
        </w:rPr>
        <w:t xml:space="preserve">ode </w:t>
      </w:r>
      <w:r>
        <w:rPr>
          <w:rStyle w:val="Hyperlink"/>
          <w:b/>
          <w:bCs/>
          <w:color w:val="auto"/>
          <w:u w:val="none"/>
        </w:rPr>
        <w:t>R</w:t>
      </w:r>
      <w:r w:rsidRPr="007F4332">
        <w:rPr>
          <w:rStyle w:val="Hyperlink"/>
          <w:b/>
          <w:bCs/>
          <w:color w:val="auto"/>
          <w:u w:val="none"/>
        </w:rPr>
        <w:t>epository:</w:t>
      </w:r>
      <w:r w:rsidRPr="007F4332">
        <w:rPr>
          <w:rStyle w:val="Hyperlink"/>
          <w:i/>
          <w:iCs/>
          <w:color w:val="auto"/>
        </w:rPr>
        <w:t xml:space="preserve"> </w:t>
      </w:r>
      <w:hyperlink r:id="rId10" w:history="1">
        <w:r w:rsidRPr="006B5348">
          <w:rPr>
            <w:rStyle w:val="Hyperlink"/>
            <w:i/>
            <w:iCs/>
            <w:sz w:val="20"/>
            <w:szCs w:val="20"/>
          </w:rPr>
          <w:t>https://github.com/sina-jahedi/CLT_Design_Values_Calculator</w:t>
        </w:r>
      </w:hyperlink>
    </w:p>
    <w:p w14:paraId="1680936D" w14:textId="1555B8DF" w:rsidR="004C5340" w:rsidRDefault="00F11E00" w:rsidP="00F11E00">
      <w:pPr>
        <w:jc w:val="both"/>
      </w:pPr>
      <w:r>
        <w:t xml:space="preserve">The two </w:t>
      </w:r>
      <w:r w:rsidR="00AE44EB">
        <w:t>programs developed in this project</w:t>
      </w:r>
      <w:r>
        <w:t xml:space="preserve"> can be found </w:t>
      </w:r>
      <w:r w:rsidR="00AE44EB">
        <w:t>in</w:t>
      </w:r>
      <w:r>
        <w:t xml:space="preserve"> the following folder:</w:t>
      </w:r>
    </w:p>
    <w:p w14:paraId="1BC42CF9" w14:textId="41D81B7D" w:rsidR="00F11E00" w:rsidRDefault="00F11E00" w:rsidP="00F11E00">
      <w:pPr>
        <w:jc w:val="both"/>
        <w:rPr>
          <w:i/>
          <w:iCs/>
          <w:sz w:val="20"/>
          <w:szCs w:val="20"/>
        </w:rPr>
      </w:pPr>
      <w:r w:rsidRPr="00F11E00">
        <w:rPr>
          <w:b/>
          <w:bCs/>
        </w:rPr>
        <w:t>“~/</w:t>
      </w:r>
      <w:r w:rsidR="00AE44EB">
        <w:rPr>
          <w:b/>
          <w:bCs/>
        </w:rPr>
        <w:t>Design Values Calculator</w:t>
      </w:r>
      <w:r w:rsidRPr="00F11E00">
        <w:rPr>
          <w:b/>
          <w:bCs/>
        </w:rPr>
        <w:t>”:</w:t>
      </w:r>
      <w:r>
        <w:t xml:space="preserve"> </w:t>
      </w:r>
      <w:r w:rsidRPr="00F11E00">
        <w:rPr>
          <w:i/>
          <w:iCs/>
          <w:sz w:val="20"/>
          <w:szCs w:val="20"/>
        </w:rPr>
        <w:t>software</w:t>
      </w:r>
      <w:r w:rsidR="005E4A04">
        <w:rPr>
          <w:i/>
          <w:iCs/>
          <w:sz w:val="20"/>
          <w:szCs w:val="20"/>
        </w:rPr>
        <w:t xml:space="preserve"> that</w:t>
      </w:r>
      <w:r w:rsidRPr="00F11E00">
        <w:rPr>
          <w:i/>
          <w:iCs/>
          <w:sz w:val="20"/>
          <w:szCs w:val="20"/>
        </w:rPr>
        <w:t xml:space="preserve"> accepts arbitrary properties of the laminations as well as desired CLT layup and prints the calculated </w:t>
      </w:r>
      <w:r w:rsidR="005E4A04">
        <w:rPr>
          <w:i/>
          <w:iCs/>
          <w:sz w:val="20"/>
          <w:szCs w:val="20"/>
        </w:rPr>
        <w:t>design values</w:t>
      </w:r>
      <w:r w:rsidRPr="00F11E00">
        <w:rPr>
          <w:i/>
          <w:iCs/>
          <w:sz w:val="20"/>
          <w:szCs w:val="20"/>
        </w:rPr>
        <w:t xml:space="preserve"> in minor and major directions.</w:t>
      </w:r>
    </w:p>
    <w:p w14:paraId="17963029" w14:textId="1AA363CD" w:rsidR="00F11E00" w:rsidRDefault="00F11E00" w:rsidP="00F11E00">
      <w:pPr>
        <w:jc w:val="both"/>
        <w:rPr>
          <w:i/>
          <w:iCs/>
          <w:sz w:val="20"/>
          <w:szCs w:val="20"/>
        </w:rPr>
      </w:pPr>
      <w:r w:rsidRPr="00F11E00">
        <w:rPr>
          <w:b/>
          <w:bCs/>
        </w:rPr>
        <w:t>“~/</w:t>
      </w:r>
      <w:r w:rsidR="00AE44EB">
        <w:rPr>
          <w:b/>
          <w:bCs/>
        </w:rPr>
        <w:t>Layup Optimizer</w:t>
      </w:r>
      <w:r w:rsidRPr="00F11E00">
        <w:rPr>
          <w:b/>
          <w:bCs/>
        </w:rPr>
        <w:t>”:</w:t>
      </w:r>
      <w:r>
        <w:t xml:space="preserve"> </w:t>
      </w:r>
      <w:r w:rsidRPr="00F11E00">
        <w:rPr>
          <w:i/>
          <w:iCs/>
          <w:sz w:val="20"/>
          <w:szCs w:val="20"/>
        </w:rPr>
        <w:t xml:space="preserve">calculates the most suitable CLT layup based on given </w:t>
      </w:r>
      <w:r w:rsidR="00A20C07">
        <w:rPr>
          <w:i/>
          <w:iCs/>
          <w:sz w:val="20"/>
          <w:szCs w:val="20"/>
        </w:rPr>
        <w:t>criteria</w:t>
      </w:r>
      <w:r w:rsidRPr="00F11E00">
        <w:rPr>
          <w:i/>
          <w:iCs/>
          <w:sz w:val="20"/>
          <w:szCs w:val="20"/>
        </w:rPr>
        <w:t>.</w:t>
      </w:r>
    </w:p>
    <w:p w14:paraId="4910B301" w14:textId="5B638EA8" w:rsidR="00F11E00" w:rsidRDefault="00F11E00" w:rsidP="00F11E00">
      <w:pPr>
        <w:jc w:val="both"/>
      </w:pPr>
      <w:r>
        <w:t xml:space="preserve">These projects can run individually </w:t>
      </w:r>
      <w:r w:rsidR="00A20C07">
        <w:t>independent to</w:t>
      </w:r>
      <w:r>
        <w:t xml:space="preserve"> each other.</w:t>
      </w:r>
    </w:p>
    <w:p w14:paraId="227D04FA" w14:textId="77777777" w:rsidR="004B73EF" w:rsidRPr="00181445" w:rsidRDefault="004B73EF" w:rsidP="004B73EF">
      <w:pPr>
        <w:pStyle w:val="Heading2"/>
      </w:pPr>
      <w:r w:rsidRPr="00181445">
        <w:t>Formulation of Shear Analogy Method</w:t>
      </w:r>
    </w:p>
    <w:p w14:paraId="31349CA6" w14:textId="77777777" w:rsidR="004B73EF" w:rsidRDefault="004B73EF" w:rsidP="004B73EF">
      <w:r>
        <w:t xml:space="preserve">Shear analogy method </w:t>
      </w:r>
      <w:r>
        <w:fldChar w:fldCharType="begin" w:fldLock="1"/>
      </w:r>
      <w:r>
        <w:instrText>ADDIN CSL_CITATION {"citationItems":[{"id":"ITEM-1","itemData":{"author":[{"dropping-particle":"","family":"Kreuzinger","given":"H.","non-dropping-particle":"","parse-names":false,"suffix":""}],"container-title":"Bauen mit Holz","id":"ITEM-1","issued":{"date-parts":[["1999"]]},"page":"34-39","title":"Platten, Scheiben und Schalen. Ein Berechnungsmodell fur","type":"article-journal"},"uris":["http://www.mendeley.com/documents/?uuid=11a40531-2f88-4683-a96a-430cfad04c2c"]}],"mendeley":{"formattedCitation":"(Kreuzinger 1999)","plainTextFormattedCitation":"(Kreuzinger 1999)"},"properties":{"noteIndex":0},"schema":"https://github.com/citation-style-language/schema/raw/master/csl-citation.json"}</w:instrText>
      </w:r>
      <w:r>
        <w:fldChar w:fldCharType="separate"/>
      </w:r>
      <w:r w:rsidRPr="00181445">
        <w:rPr>
          <w:noProof/>
        </w:rPr>
        <w:t>(Kreuzinger 1999)</w:t>
      </w:r>
      <w:r>
        <w:fldChar w:fldCharType="end"/>
      </w:r>
      <w:r>
        <w:t xml:space="preserve"> following the exact formulation provided in PRG-320 Appendix X3 was used in this application. The presented methodology uses the arbitrary laminations design values and calculates the overall design values of a layer-wise composite panel. The input and output data are summarized in </w:t>
      </w:r>
      <w:r>
        <w:fldChar w:fldCharType="begin"/>
      </w:r>
      <w:r>
        <w:instrText xml:space="preserve"> REF _Ref95137794 \h </w:instrText>
      </w:r>
      <w:r>
        <w:fldChar w:fldCharType="separate"/>
      </w:r>
      <w:r w:rsidRPr="000354D1">
        <w:t>Figure 1</w:t>
      </w:r>
      <w:r>
        <w:fldChar w:fldCharType="end"/>
      </w:r>
      <w:r>
        <w:t>.</w:t>
      </w:r>
      <w:r w:rsidRPr="000354D1">
        <w:t xml:space="preserve"> </w:t>
      </w:r>
      <w:r>
        <w:t xml:space="preserve">Refer to the standard for more details on the formulation.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B73EF" w14:paraId="27F4CEA0" w14:textId="77777777" w:rsidTr="009B5BBB">
        <w:tc>
          <w:tcPr>
            <w:tcW w:w="9350" w:type="dxa"/>
            <w:vAlign w:val="center"/>
          </w:tcPr>
          <w:p w14:paraId="4A6A5E20" w14:textId="77777777" w:rsidR="004B73EF" w:rsidRDefault="004B73EF" w:rsidP="009B5BBB">
            <w:r>
              <w:rPr>
                <w:noProof/>
              </w:rPr>
              <w:drawing>
                <wp:inline distT="0" distB="0" distL="0" distR="0" wp14:anchorId="1A0F94CF" wp14:editId="62CC8032">
                  <wp:extent cx="5612424" cy="1623646"/>
                  <wp:effectExtent l="0" t="266700" r="7620" b="148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DA9D8F3" w14:textId="77777777" w:rsidR="004B73EF" w:rsidRDefault="004B73EF" w:rsidP="009B5BBB"/>
        </w:tc>
      </w:tr>
      <w:tr w:rsidR="004B73EF" w14:paraId="3A36512A" w14:textId="77777777" w:rsidTr="009B5BBB">
        <w:tc>
          <w:tcPr>
            <w:tcW w:w="9350" w:type="dxa"/>
          </w:tcPr>
          <w:p w14:paraId="75A79CC6" w14:textId="41ABE176" w:rsidR="004B73EF" w:rsidRPr="000354D1" w:rsidRDefault="004B73EF" w:rsidP="009B5BBB">
            <w:pPr>
              <w:pStyle w:val="Caption"/>
            </w:pPr>
            <w:bookmarkStart w:id="0" w:name="_Ref95137794"/>
            <w:r w:rsidRPr="000354D1">
              <w:t xml:space="preserve">Figure </w:t>
            </w:r>
            <w:r w:rsidRPr="000354D1">
              <w:fldChar w:fldCharType="begin"/>
            </w:r>
            <w:r w:rsidRPr="000354D1">
              <w:instrText xml:space="preserve"> SEQ Figure \* ARABIC </w:instrText>
            </w:r>
            <w:r w:rsidRPr="000354D1">
              <w:fldChar w:fldCharType="separate"/>
            </w:r>
            <w:r w:rsidR="00E13710">
              <w:rPr>
                <w:noProof/>
              </w:rPr>
              <w:t>1</w:t>
            </w:r>
            <w:r w:rsidRPr="000354D1">
              <w:fldChar w:fldCharType="end"/>
            </w:r>
            <w:bookmarkEnd w:id="0"/>
            <w:r>
              <w:t>, Input and output data for the shear analogy method formulation used in PRG-320.</w:t>
            </w:r>
          </w:p>
        </w:tc>
      </w:tr>
    </w:tbl>
    <w:p w14:paraId="50D48E33" w14:textId="77777777" w:rsidR="004B73EF" w:rsidRDefault="004B73EF" w:rsidP="004B73EF">
      <w:r>
        <w:t xml:space="preserve">It shall be noted that the properties of each lamination can be different from the other. For most practical uses, all longitudinal layers are selected with the same grade and properties and all transverse layers </w:t>
      </w:r>
      <w:proofErr w:type="gramStart"/>
      <w:r>
        <w:t>similar to</w:t>
      </w:r>
      <w:proofErr w:type="gramEnd"/>
      <w:r>
        <w:t xml:space="preserve"> each other as well.</w:t>
      </w:r>
    </w:p>
    <w:p w14:paraId="0560217C" w14:textId="77777777" w:rsidR="004B73EF" w:rsidRDefault="004B73EF" w:rsidP="004B73EF">
      <w:r>
        <w:lastRenderedPageBreak/>
        <w:t xml:space="preserve">The methodology </w:t>
      </w:r>
      <w:proofErr w:type="gramStart"/>
      <w:r>
        <w:t>is capable of calculating</w:t>
      </w:r>
      <w:proofErr w:type="gramEnd"/>
      <w:r>
        <w:t xml:space="preserve"> design values of CLT in major and minor strength directions. Following the standard, it is assumed that:</w:t>
      </w:r>
    </w:p>
    <w:p w14:paraId="53F13530" w14:textId="77777777" w:rsidR="004B73EF" w:rsidRDefault="004B73EF" w:rsidP="004B73EF">
      <m:oMath>
        <m:sSub>
          <m:sSubPr>
            <m:ctrlPr>
              <w:rPr>
                <w:rFonts w:ascii="Cambria Math" w:hAnsi="Cambria Math"/>
                <w:i/>
              </w:rPr>
            </m:ctrlPr>
          </m:sSubPr>
          <m:e>
            <m:r>
              <w:rPr>
                <w:rFonts w:ascii="Cambria Math" w:hAnsi="Cambria Math"/>
              </w:rPr>
              <m:t>E</m:t>
            </m:r>
          </m:e>
          <m:sub>
            <m:r>
              <w:rPr>
                <w:rFonts w:ascii="Cambria Math" w:hAnsi="Cambria Math"/>
              </w:rPr>
              <m:t>transvers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longitudinal</m:t>
            </m:r>
          </m:sub>
        </m:sSub>
        <m:r>
          <w:rPr>
            <w:rFonts w:ascii="Cambria Math" w:hAnsi="Cambria Math"/>
          </w:rPr>
          <m:t>/30</m:t>
        </m:r>
      </m:oMath>
      <w:r>
        <w:t xml:space="preserve"> </w:t>
      </w:r>
    </w:p>
    <w:p w14:paraId="6792538B" w14:textId="77777777" w:rsidR="004B73EF" w:rsidRDefault="004B73EF" w:rsidP="004B73EF">
      <m:oMath>
        <m:sSub>
          <m:sSubPr>
            <m:ctrlPr>
              <w:rPr>
                <w:rFonts w:ascii="Cambria Math" w:hAnsi="Cambria Math"/>
                <w:i/>
              </w:rPr>
            </m:ctrlPr>
          </m:sSubPr>
          <m:e>
            <m:r>
              <w:rPr>
                <w:rFonts w:ascii="Cambria Math" w:hAnsi="Cambria Math"/>
              </w:rPr>
              <m:t>G</m:t>
            </m:r>
          </m:e>
          <m:sub>
            <m:r>
              <w:rPr>
                <w:rFonts w:ascii="Cambria Math" w:hAnsi="Cambria Math"/>
              </w:rPr>
              <m:t>longitudinal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longitudinal</m:t>
            </m:r>
          </m:sub>
        </m:sSub>
        <m:r>
          <w:rPr>
            <w:rFonts w:ascii="Cambria Math" w:hAnsi="Cambria Math"/>
          </w:rPr>
          <m:t>/16</m:t>
        </m:r>
      </m:oMath>
      <w:r>
        <w:t xml:space="preserve"> </w:t>
      </w:r>
    </w:p>
    <w:p w14:paraId="739BE4EB" w14:textId="77777777" w:rsidR="004B73EF" w:rsidRDefault="004B73EF" w:rsidP="004B73EF">
      <m:oMath>
        <m:sSub>
          <m:sSubPr>
            <m:ctrlPr>
              <w:rPr>
                <w:rFonts w:ascii="Cambria Math" w:hAnsi="Cambria Math"/>
                <w:i/>
              </w:rPr>
            </m:ctrlPr>
          </m:sSubPr>
          <m:e>
            <m:r>
              <w:rPr>
                <w:rFonts w:ascii="Cambria Math" w:hAnsi="Cambria Math"/>
              </w:rPr>
              <m:t>G</m:t>
            </m:r>
          </m:e>
          <m:sub>
            <m:r>
              <w:rPr>
                <w:rFonts w:ascii="Cambria Math" w:hAnsi="Cambria Math"/>
              </w:rPr>
              <m:t>transvers</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longitudinal</m:t>
            </m:r>
          </m:sub>
        </m:sSub>
        <m:r>
          <w:rPr>
            <w:rFonts w:ascii="Cambria Math" w:hAnsi="Cambria Math"/>
          </w:rPr>
          <m:t>/10</m:t>
        </m:r>
      </m:oMath>
      <w:r>
        <w:t xml:space="preserve"> </w:t>
      </w:r>
    </w:p>
    <w:p w14:paraId="187672B0" w14:textId="09AEFC7F" w:rsidR="00C40BF3" w:rsidRDefault="004B73EF" w:rsidP="005E4A04">
      <w:pPr>
        <w:rPr>
          <w:rFonts w:eastAsiaTheme="minorEastAsia"/>
        </w:rPr>
      </w:pPr>
      <w:r>
        <w:t xml:space="preserve">Where </w:t>
      </w:r>
      <m:oMath>
        <m:r>
          <w:rPr>
            <w:rFonts w:ascii="Cambria Math" w:hAnsi="Cambria Math"/>
          </w:rPr>
          <m:t>E</m:t>
        </m:r>
      </m:oMath>
      <w:r>
        <w:rPr>
          <w:rFonts w:eastAsiaTheme="minorEastAsia"/>
        </w:rPr>
        <w:t xml:space="preserve"> is elastic moduli and </w:t>
      </w:r>
      <m:oMath>
        <m:r>
          <w:rPr>
            <w:rFonts w:ascii="Cambria Math" w:eastAsiaTheme="minorEastAsia" w:hAnsi="Cambria Math"/>
          </w:rPr>
          <m:t>G</m:t>
        </m:r>
      </m:oMath>
      <w:r>
        <w:rPr>
          <w:rFonts w:eastAsiaTheme="minorEastAsia"/>
        </w:rPr>
        <w:t xml:space="preserve"> is shear moduli of the longitudinal or transverse laminations. </w:t>
      </w:r>
    </w:p>
    <w:p w14:paraId="79B7C563" w14:textId="77777777" w:rsidR="005E4A04" w:rsidRDefault="005E4A04" w:rsidP="005E4A04">
      <w:pPr>
        <w:pStyle w:val="Heading2"/>
      </w:pPr>
      <w:r>
        <w:t>Limitations of the Software</w:t>
      </w:r>
    </w:p>
    <w:p w14:paraId="1A1C4F91" w14:textId="3A67AE21" w:rsidR="005E4A04" w:rsidRDefault="00854373" w:rsidP="005E4A04">
      <w:pPr>
        <w:pStyle w:val="ListParagraph"/>
        <w:numPr>
          <w:ilvl w:val="0"/>
          <w:numId w:val="3"/>
        </w:numPr>
        <w:jc w:val="both"/>
      </w:pPr>
      <w:r>
        <w:t xml:space="preserve">Although shear analogy method </w:t>
      </w:r>
      <w:proofErr w:type="gramStart"/>
      <w:r>
        <w:t>is capable of calculating</w:t>
      </w:r>
      <w:proofErr w:type="gramEnd"/>
      <w:r>
        <w:t xml:space="preserve"> unsymmetric layups, t</w:t>
      </w:r>
      <w:r w:rsidR="005E4A04">
        <w:t>h</w:t>
      </w:r>
      <w:r>
        <w:t>is</w:t>
      </w:r>
      <w:r w:rsidR="005E4A04">
        <w:t xml:space="preserve"> software is limited to symmetric layups only. The number of plies is restricted to 3, 5, or 7 </w:t>
      </w:r>
      <w:r>
        <w:t xml:space="preserve">oriented </w:t>
      </w:r>
      <w:proofErr w:type="gramStart"/>
      <w:r w:rsidR="005E4A04">
        <w:t>cross-</w:t>
      </w:r>
      <w:r>
        <w:t>wise</w:t>
      </w:r>
      <w:proofErr w:type="gramEnd"/>
      <w:r w:rsidR="005E4A04">
        <w:t>. Forcing otherwise will result in incorrect answers.</w:t>
      </w:r>
    </w:p>
    <w:p w14:paraId="191946A4" w14:textId="36900D11" w:rsidR="005E4A04" w:rsidRDefault="005E4A04" w:rsidP="005E4A04">
      <w:pPr>
        <w:pStyle w:val="ListParagraph"/>
        <w:numPr>
          <w:ilvl w:val="0"/>
          <w:numId w:val="3"/>
        </w:numPr>
        <w:jc w:val="both"/>
      </w:pPr>
      <w:r>
        <w:t>PRG-320 2019, Appendix X3 was precisely followed. Any assumption used in PRG-320 is also true for this software.</w:t>
      </w:r>
    </w:p>
    <w:p w14:paraId="4F52204A" w14:textId="1D801244" w:rsidR="00854373" w:rsidRDefault="00854373" w:rsidP="00854373">
      <w:pPr>
        <w:jc w:val="both"/>
      </w:pPr>
    </w:p>
    <w:p w14:paraId="5549706E" w14:textId="0CD8E603" w:rsidR="00854373" w:rsidRDefault="00854373" w:rsidP="00854373">
      <w:pPr>
        <w:jc w:val="both"/>
      </w:pPr>
      <w:r>
        <w:br w:type="page"/>
      </w:r>
    </w:p>
    <w:p w14:paraId="5F9C082D" w14:textId="2ACC5A75" w:rsidR="004C5340" w:rsidRDefault="00854373" w:rsidP="00854373">
      <w:pPr>
        <w:pStyle w:val="Heading1"/>
      </w:pPr>
      <w:r>
        <w:lastRenderedPageBreak/>
        <w:t>HOW TO USE</w:t>
      </w:r>
    </w:p>
    <w:p w14:paraId="579C1DD4" w14:textId="0852DDA3" w:rsidR="004C5340" w:rsidRDefault="004C5340" w:rsidP="00FA5675">
      <w:pPr>
        <w:jc w:val="both"/>
      </w:pPr>
      <w:r>
        <w:t xml:space="preserve">The software is developed in Python. The best </w:t>
      </w:r>
      <w:r w:rsidR="00F11E00">
        <w:t xml:space="preserve">way to open and run the projects is to use </w:t>
      </w:r>
      <w:hyperlink r:id="rId16" w:history="1">
        <w:proofErr w:type="spellStart"/>
        <w:r w:rsidR="00F11E00" w:rsidRPr="00F11E00">
          <w:rPr>
            <w:rStyle w:val="Hyperlink"/>
          </w:rPr>
          <w:t>Pycharm</w:t>
        </w:r>
        <w:proofErr w:type="spellEnd"/>
      </w:hyperlink>
      <w:r w:rsidR="00F11E00">
        <w:t>. After installation</w:t>
      </w:r>
      <w:r w:rsidR="00854373">
        <w:t xml:space="preserve"> of </w:t>
      </w:r>
      <w:proofErr w:type="spellStart"/>
      <w:r w:rsidR="00854373">
        <w:t>Pycharm</w:t>
      </w:r>
      <w:proofErr w:type="spellEnd"/>
      <w:r w:rsidR="00F11E00">
        <w:t xml:space="preserve">, open either project using the </w:t>
      </w:r>
      <w:r w:rsidR="00F11E00" w:rsidRPr="00F11E00">
        <w:rPr>
          <w:b/>
          <w:bCs/>
        </w:rPr>
        <w:t>file</w:t>
      </w:r>
      <w:r w:rsidR="00F11E00">
        <w:t xml:space="preserve"> tab, </w:t>
      </w:r>
      <w:proofErr w:type="gramStart"/>
      <w:r w:rsidR="00F11E00">
        <w:t>and</w:t>
      </w:r>
      <w:proofErr w:type="gramEnd"/>
      <w:r w:rsidR="00F11E00">
        <w:t xml:space="preserve"> select </w:t>
      </w:r>
      <w:r w:rsidR="00F11E00" w:rsidRPr="00F11E00">
        <w:rPr>
          <w:b/>
          <w:bCs/>
        </w:rPr>
        <w:t>open</w:t>
      </w:r>
      <w:r w:rsidR="00F11E00">
        <w:t>.</w:t>
      </w:r>
      <w:r w:rsidR="00731B3A">
        <w:t xml:space="preserve"> You should specify the directory</w:t>
      </w:r>
      <w:r w:rsidR="00854373">
        <w:t xml:space="preserve"> in</w:t>
      </w:r>
      <w:r w:rsidR="00731B3A">
        <w:t xml:space="preserve"> which </w:t>
      </w:r>
      <w:r w:rsidR="00854373">
        <w:t xml:space="preserve">the </w:t>
      </w:r>
      <w:r w:rsidR="00731B3A">
        <w:t xml:space="preserve">project is located at, </w:t>
      </w:r>
      <w:proofErr w:type="gramStart"/>
      <w:r w:rsidR="00731B3A">
        <w:t>e.g.</w:t>
      </w:r>
      <w:proofErr w:type="gramEnd"/>
      <w:r w:rsidR="00731B3A">
        <w:t xml:space="preserve"> “</w:t>
      </w:r>
      <w:r w:rsidR="00731B3A" w:rsidRPr="00731B3A">
        <w:t>F:\CLT properties\Project\Calculator</w:t>
      </w:r>
      <w:r w:rsidR="00731B3A">
        <w:t>”.</w:t>
      </w:r>
      <w:r w:rsidR="00F11E00">
        <w:t xml:space="preserve"> </w:t>
      </w:r>
      <w:r w:rsidR="00854373">
        <w:t>Once opened,</w:t>
      </w:r>
      <w:r w:rsidR="00F11E00">
        <w:t xml:space="preserve"> you should be able to </w:t>
      </w:r>
      <w:r w:rsidR="00731B3A">
        <w:t xml:space="preserve">see the project folder on the toolbar on the left. </w:t>
      </w:r>
      <w:r w:rsidR="00FA5675">
        <w:t>C</w:t>
      </w:r>
      <w:r w:rsidR="00731B3A">
        <w:t xml:space="preserve">lick on “Calculator” and select “main.py”. At this point you should be able to see the screen </w:t>
      </w:r>
      <w:r w:rsidR="00854373">
        <w:t xml:space="preserve">showed in </w:t>
      </w:r>
      <w:r w:rsidR="00854373">
        <w:fldChar w:fldCharType="begin"/>
      </w:r>
      <w:r w:rsidR="00854373">
        <w:instrText xml:space="preserve"> REF _Ref95138930 \h </w:instrText>
      </w:r>
      <w:r w:rsidR="00854373">
        <w:fldChar w:fldCharType="separate"/>
      </w:r>
      <w:r w:rsidR="00854373">
        <w:t xml:space="preserve">Figure </w:t>
      </w:r>
      <w:r w:rsidR="00854373">
        <w:rPr>
          <w:noProof/>
        </w:rPr>
        <w:t>2</w:t>
      </w:r>
      <w:r w:rsidR="00854373">
        <w:fldChar w:fldCharType="end"/>
      </w:r>
      <w:r w:rsidR="0085437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54373" w14:paraId="2FFBF1C2" w14:textId="77777777" w:rsidTr="00854373">
        <w:tc>
          <w:tcPr>
            <w:tcW w:w="9350" w:type="dxa"/>
          </w:tcPr>
          <w:p w14:paraId="024F1C43" w14:textId="62213F57" w:rsidR="00854373" w:rsidRDefault="00854373" w:rsidP="00854373">
            <w:pPr>
              <w:jc w:val="center"/>
            </w:pPr>
            <w:r>
              <w:rPr>
                <w:noProof/>
              </w:rPr>
              <w:drawing>
                <wp:inline distT="0" distB="0" distL="0" distR="0" wp14:anchorId="3087DF2C" wp14:editId="67896A68">
                  <wp:extent cx="4220845" cy="221524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696"/>
                          <a:stretch/>
                        </pic:blipFill>
                        <pic:spPr bwMode="auto">
                          <a:xfrm>
                            <a:off x="0" y="0"/>
                            <a:ext cx="4234901" cy="2222620"/>
                          </a:xfrm>
                          <a:prstGeom prst="rect">
                            <a:avLst/>
                          </a:prstGeom>
                          <a:ln>
                            <a:noFill/>
                          </a:ln>
                          <a:extLst>
                            <a:ext uri="{53640926-AAD7-44D8-BBD7-CCE9431645EC}">
                              <a14:shadowObscured xmlns:a14="http://schemas.microsoft.com/office/drawing/2010/main"/>
                            </a:ext>
                          </a:extLst>
                        </pic:spPr>
                      </pic:pic>
                    </a:graphicData>
                  </a:graphic>
                </wp:inline>
              </w:drawing>
            </w:r>
          </w:p>
        </w:tc>
      </w:tr>
      <w:tr w:rsidR="00854373" w14:paraId="2F555E63" w14:textId="77777777" w:rsidTr="00854373">
        <w:tc>
          <w:tcPr>
            <w:tcW w:w="9350" w:type="dxa"/>
          </w:tcPr>
          <w:p w14:paraId="6F767AE4" w14:textId="0CAA04F8" w:rsidR="00854373" w:rsidRDefault="00854373" w:rsidP="00854373">
            <w:pPr>
              <w:pStyle w:val="Caption"/>
            </w:pPr>
            <w:bookmarkStart w:id="1" w:name="_Ref95138930"/>
            <w:r>
              <w:t xml:space="preserve">Figure </w:t>
            </w:r>
            <w:r>
              <w:fldChar w:fldCharType="begin"/>
            </w:r>
            <w:r>
              <w:instrText xml:space="preserve"> SEQ Figure \* ARABIC </w:instrText>
            </w:r>
            <w:r>
              <w:fldChar w:fldCharType="separate"/>
            </w:r>
            <w:r w:rsidR="00E13710">
              <w:rPr>
                <w:noProof/>
              </w:rPr>
              <w:t>2</w:t>
            </w:r>
            <w:r>
              <w:fldChar w:fldCharType="end"/>
            </w:r>
            <w:bookmarkEnd w:id="1"/>
            <w:r>
              <w:t xml:space="preserve">, The user interface of </w:t>
            </w:r>
            <w:proofErr w:type="spellStart"/>
            <w:r>
              <w:t>Pycharm</w:t>
            </w:r>
            <w:proofErr w:type="spellEnd"/>
            <w:r>
              <w:t xml:space="preserve"> and opening the main script.</w:t>
            </w:r>
          </w:p>
        </w:tc>
      </w:tr>
    </w:tbl>
    <w:p w14:paraId="38142872" w14:textId="1235F6DC" w:rsidR="00EC1A1F" w:rsidRDefault="00854373" w:rsidP="001D4862">
      <w:pPr>
        <w:jc w:val="both"/>
      </w:pPr>
      <w:r>
        <w:t>To</w:t>
      </w:r>
      <w:r w:rsidR="00EC1A1F">
        <w:t xml:space="preserve"> run the project for the first time you need to select </w:t>
      </w:r>
      <w:r w:rsidR="00EC1A1F">
        <w:rPr>
          <w:b/>
          <w:bCs/>
        </w:rPr>
        <w:t>R</w:t>
      </w:r>
      <w:r w:rsidR="00EC1A1F" w:rsidRPr="00EC1A1F">
        <w:rPr>
          <w:b/>
          <w:bCs/>
        </w:rPr>
        <w:t>un</w:t>
      </w:r>
      <w:r w:rsidR="00EC1A1F" w:rsidRPr="00EC1A1F">
        <w:t xml:space="preserve"> </w:t>
      </w:r>
      <w:proofErr w:type="gramStart"/>
      <w:r w:rsidR="00EC1A1F">
        <w:t>tab, and</w:t>
      </w:r>
      <w:proofErr w:type="gramEnd"/>
      <w:r w:rsidR="00EC1A1F">
        <w:t xml:space="preserve"> select </w:t>
      </w:r>
      <w:r w:rsidR="00EC1A1F" w:rsidRPr="00EC1A1F">
        <w:rPr>
          <w:b/>
          <w:bCs/>
        </w:rPr>
        <w:t>Run</w:t>
      </w:r>
      <w:r w:rsidR="00EC1A1F">
        <w:rPr>
          <w:b/>
          <w:bCs/>
        </w:rPr>
        <w:t xml:space="preserve"> </w:t>
      </w:r>
      <w:r w:rsidR="00EC1A1F">
        <w:t>while you have “main.py”</w:t>
      </w:r>
      <w:r w:rsidR="00E95F5F">
        <w:t xml:space="preserve"> script </w:t>
      </w:r>
      <w:r w:rsidR="00E95F5F">
        <w:t>opened</w:t>
      </w:r>
      <w:r w:rsidR="00EC1A1F">
        <w:t xml:space="preserve">. </w:t>
      </w:r>
      <w:r w:rsidR="00E95F5F">
        <w:t>After that,</w:t>
      </w:r>
      <w:r w:rsidR="001D4862">
        <w:t xml:space="preserve"> you can simply click on the </w:t>
      </w:r>
      <w:r w:rsidR="00E95F5F">
        <w:t>run button (</w:t>
      </w:r>
      <w:r w:rsidR="001D4862">
        <w:t>green triangle on the top right corner</w:t>
      </w:r>
      <w:r w:rsidR="00E95F5F">
        <w:t>)</w:t>
      </w:r>
      <w:r w:rsidR="001D4862">
        <w:t xml:space="preserve">. </w:t>
      </w:r>
    </w:p>
    <w:p w14:paraId="6A87BCA1" w14:textId="36D06112" w:rsidR="00FA5675" w:rsidRDefault="001D4862" w:rsidP="001D4862">
      <w:pPr>
        <w:jc w:val="both"/>
      </w:pPr>
      <w:r w:rsidRPr="00E95F5F">
        <w:rPr>
          <w:u w:val="single"/>
        </w:rPr>
        <w:t>Troubleshoot:</w:t>
      </w:r>
      <w:r w:rsidRPr="00E95F5F">
        <w:t xml:space="preserve"> </w:t>
      </w:r>
      <w:r>
        <w:t xml:space="preserve">If you received an error </w:t>
      </w:r>
      <w:r w:rsidR="00E95F5F">
        <w:t>saying</w:t>
      </w:r>
      <w:r>
        <w:t xml:space="preserve"> the interpreter is not working properly you will need to </w:t>
      </w:r>
      <w:r w:rsidR="00FA5675">
        <w:t>create a new project</w:t>
      </w:r>
      <w:r>
        <w:t>.</w:t>
      </w:r>
      <w:r w:rsidR="00FA5675">
        <w:t xml:space="preserve"> Follow these steps:</w:t>
      </w:r>
    </w:p>
    <w:p w14:paraId="674762DA" w14:textId="77777777" w:rsidR="00FA5675" w:rsidRDefault="00FA5675" w:rsidP="00FA5675">
      <w:pPr>
        <w:pStyle w:val="ListParagraph"/>
        <w:numPr>
          <w:ilvl w:val="0"/>
          <w:numId w:val="1"/>
        </w:numPr>
        <w:jc w:val="both"/>
      </w:pPr>
      <w:r>
        <w:t>Create a new project.</w:t>
      </w:r>
    </w:p>
    <w:p w14:paraId="2F7CFA40" w14:textId="7368A23B" w:rsidR="001D4862" w:rsidRDefault="00220D00" w:rsidP="00FA5675">
      <w:pPr>
        <w:pStyle w:val="ListParagraph"/>
        <w:numPr>
          <w:ilvl w:val="0"/>
          <w:numId w:val="1"/>
        </w:numPr>
        <w:jc w:val="both"/>
      </w:pPr>
      <w:r>
        <w:t xml:space="preserve">Copy any file (e.g. main.py, BendingMoment.py, CSVread.py, inputdata.csv, etc.) from “~/Calculator” to your new project directory. </w:t>
      </w:r>
      <w:r w:rsidR="001D4862">
        <w:t xml:space="preserve"> </w:t>
      </w:r>
      <w:r w:rsidRPr="002E2B3C">
        <w:rPr>
          <w:u w:val="single"/>
        </w:rPr>
        <w:t>DO NOT</w:t>
      </w:r>
      <w:r>
        <w:t xml:space="preserve"> copy </w:t>
      </w:r>
      <w:proofErr w:type="gramStart"/>
      <w:r>
        <w:t>“.idea</w:t>
      </w:r>
      <w:proofErr w:type="gramEnd"/>
      <w:r>
        <w:t>”, “_</w:t>
      </w:r>
      <w:proofErr w:type="spellStart"/>
      <w:r>
        <w:t>pycache</w:t>
      </w:r>
      <w:proofErr w:type="spellEnd"/>
      <w:r>
        <w:t>_”, “</w:t>
      </w:r>
      <w:proofErr w:type="spellStart"/>
      <w:r>
        <w:t>venv</w:t>
      </w:r>
      <w:proofErr w:type="spellEnd"/>
      <w:r>
        <w:t>” and other folders.</w:t>
      </w:r>
    </w:p>
    <w:p w14:paraId="1024B5AF" w14:textId="4C9A67C0" w:rsidR="00220D00" w:rsidRDefault="00220D00" w:rsidP="00FA5675">
      <w:pPr>
        <w:pStyle w:val="ListParagraph"/>
        <w:numPr>
          <w:ilvl w:val="0"/>
          <w:numId w:val="1"/>
        </w:numPr>
        <w:jc w:val="both"/>
      </w:pPr>
      <w:r>
        <w:t xml:space="preserve">Import any missing library to the project. E.g. you will need to add </w:t>
      </w:r>
      <w:proofErr w:type="spellStart"/>
      <w:r>
        <w:t>numpy</w:t>
      </w:r>
      <w:proofErr w:type="spellEnd"/>
      <w:r>
        <w:t xml:space="preserve"> library to the project.</w:t>
      </w:r>
      <w:r w:rsidR="002E2B3C">
        <w:t xml:space="preserve"> </w:t>
      </w:r>
      <w:proofErr w:type="spellStart"/>
      <w:r w:rsidR="002E2B3C">
        <w:t>Pycharm</w:t>
      </w:r>
      <w:proofErr w:type="spellEnd"/>
      <w:r w:rsidR="002E2B3C">
        <w:t xml:space="preserve"> does a great job </w:t>
      </w:r>
      <w:r w:rsidR="00E95F5F">
        <w:t>on</w:t>
      </w:r>
      <w:r w:rsidR="002E2B3C">
        <w:t xml:space="preserve"> suggesting and automatically importing the missing libraries.</w:t>
      </w:r>
    </w:p>
    <w:p w14:paraId="0C20F59A" w14:textId="3EF1D2A6" w:rsidR="00220D00" w:rsidRDefault="00220D00" w:rsidP="00FA5675">
      <w:pPr>
        <w:pStyle w:val="ListParagraph"/>
        <w:numPr>
          <w:ilvl w:val="0"/>
          <w:numId w:val="1"/>
        </w:numPr>
        <w:jc w:val="both"/>
      </w:pPr>
      <w:r>
        <w:t>Run the script.</w:t>
      </w:r>
    </w:p>
    <w:p w14:paraId="497B97E6" w14:textId="174D9873" w:rsidR="00731B3A" w:rsidRPr="004C5340" w:rsidRDefault="00220D00" w:rsidP="00220D00">
      <w:pPr>
        <w:jc w:val="both"/>
      </w:pPr>
      <w:r>
        <w:t xml:space="preserve">The same procedure is true for </w:t>
      </w:r>
      <w:r w:rsidR="000C1BD4">
        <w:t xml:space="preserve">the </w:t>
      </w:r>
      <w:r>
        <w:t>“~/Optimizer” project.</w:t>
      </w:r>
    </w:p>
    <w:p w14:paraId="34A29460" w14:textId="769DAAF9" w:rsidR="004C5340" w:rsidRPr="004C5340" w:rsidRDefault="004C5340" w:rsidP="00181445">
      <w:pPr>
        <w:pStyle w:val="Heading2"/>
      </w:pPr>
      <w:r>
        <w:t>Input</w:t>
      </w:r>
    </w:p>
    <w:p w14:paraId="17CB6DA6" w14:textId="6B97023A" w:rsidR="004533AC" w:rsidRDefault="006110C9" w:rsidP="004533AC">
      <w:pPr>
        <w:jc w:val="both"/>
      </w:pPr>
      <w:r>
        <w:t>Both projects</w:t>
      </w:r>
      <w:r w:rsidR="006A3FB5">
        <w:t xml:space="preserve"> contain a file named “inputdata.csv” which specifies the properties of the laminations. You can open and edit the file using Microsoft Excel. You should keep the format of the</w:t>
      </w:r>
      <w:r w:rsidR="00E95F5F">
        <w:t xml:space="preserve"> file as</w:t>
      </w:r>
      <w:r w:rsidR="006A3FB5">
        <w:t xml:space="preserve"> </w:t>
      </w:r>
      <w:r w:rsidR="00E95F5F">
        <w:t>“</w:t>
      </w:r>
      <w:r w:rsidR="006A3FB5">
        <w:t>.csv</w:t>
      </w:r>
      <w:r w:rsidR="00E95F5F">
        <w:t>”</w:t>
      </w:r>
      <w:r w:rsidR="004533AC">
        <w:t>.</w:t>
      </w:r>
      <w:r w:rsidR="00CE284A">
        <w:t xml:space="preserve"> Please note that:</w:t>
      </w:r>
    </w:p>
    <w:p w14:paraId="119F46B2" w14:textId="77777777" w:rsidR="00CE284A" w:rsidRDefault="00CE284A" w:rsidP="00CE284A">
      <w:pPr>
        <w:pStyle w:val="ListParagraph"/>
        <w:numPr>
          <w:ilvl w:val="0"/>
          <w:numId w:val="2"/>
        </w:numPr>
        <w:jc w:val="both"/>
      </w:pPr>
      <w:r>
        <w:t xml:space="preserve">Changing the position of rows and columns will result in malfunction of the script. </w:t>
      </w:r>
    </w:p>
    <w:p w14:paraId="2667E19F" w14:textId="77777777" w:rsidR="00CE284A" w:rsidRDefault="00CE284A" w:rsidP="00CE284A">
      <w:pPr>
        <w:pStyle w:val="ListParagraph"/>
        <w:numPr>
          <w:ilvl w:val="0"/>
          <w:numId w:val="2"/>
        </w:numPr>
        <w:jc w:val="both"/>
      </w:pPr>
      <w:r>
        <w:t xml:space="preserve">Each section should be filled in </w:t>
      </w:r>
      <w:r w:rsidRPr="00CE284A">
        <w:t>the exact unit as provided</w:t>
      </w:r>
      <w:r>
        <w:t xml:space="preserve"> in the file. </w:t>
      </w:r>
    </w:p>
    <w:p w14:paraId="7A476B1F" w14:textId="49222D50" w:rsidR="00CE284A" w:rsidRPr="00CE284A" w:rsidRDefault="00CE284A" w:rsidP="00CE284A">
      <w:pPr>
        <w:pStyle w:val="ListParagraph"/>
        <w:numPr>
          <w:ilvl w:val="0"/>
          <w:numId w:val="2"/>
        </w:numPr>
        <w:jc w:val="both"/>
      </w:pPr>
      <w:r w:rsidRPr="00CE284A">
        <w:t>No blank cells in any of the cells.</w:t>
      </w:r>
    </w:p>
    <w:p w14:paraId="20E586B7" w14:textId="14044E16" w:rsidR="00CE284A" w:rsidRDefault="00CE284A" w:rsidP="00CE284A">
      <w:pPr>
        <w:pStyle w:val="ListParagraph"/>
        <w:numPr>
          <w:ilvl w:val="0"/>
          <w:numId w:val="2"/>
        </w:numPr>
        <w:jc w:val="both"/>
      </w:pPr>
      <w:r w:rsidRPr="00CE284A">
        <w:t>Do not change</w:t>
      </w:r>
      <w:r>
        <w:t xml:space="preserve"> the name of the file</w:t>
      </w:r>
      <w:r w:rsidRPr="00CE284A">
        <w:t xml:space="preserve"> </w:t>
      </w:r>
      <w:r>
        <w:t>and format or you should change the script in code accordingly.</w:t>
      </w:r>
      <w:r>
        <w:t xml:space="preserve"> </w:t>
      </w:r>
    </w:p>
    <w:p w14:paraId="7D9D9178" w14:textId="20E2AEF1" w:rsidR="00E95F5F" w:rsidRDefault="00E95F5F" w:rsidP="004533AC">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5F5F" w14:paraId="61A956D0" w14:textId="77777777" w:rsidTr="00E95F5F">
        <w:tc>
          <w:tcPr>
            <w:tcW w:w="9350" w:type="dxa"/>
          </w:tcPr>
          <w:p w14:paraId="3091BA6B" w14:textId="49AF3AB3" w:rsidR="00E95F5F" w:rsidRDefault="00E95F5F" w:rsidP="00E95F5F">
            <w:pPr>
              <w:jc w:val="center"/>
            </w:pPr>
            <w:r>
              <w:rPr>
                <w:noProof/>
              </w:rPr>
              <w:lastRenderedPageBreak/>
              <w:drawing>
                <wp:inline distT="0" distB="0" distL="0" distR="0" wp14:anchorId="626BCD40" wp14:editId="756F08DA">
                  <wp:extent cx="4114800" cy="1863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 r="42726" b="53886"/>
                          <a:stretch/>
                        </pic:blipFill>
                        <pic:spPr bwMode="auto">
                          <a:xfrm>
                            <a:off x="0" y="0"/>
                            <a:ext cx="4114800" cy="1863090"/>
                          </a:xfrm>
                          <a:prstGeom prst="rect">
                            <a:avLst/>
                          </a:prstGeom>
                          <a:ln>
                            <a:noFill/>
                          </a:ln>
                          <a:extLst>
                            <a:ext uri="{53640926-AAD7-44D8-BBD7-CCE9431645EC}">
                              <a14:shadowObscured xmlns:a14="http://schemas.microsoft.com/office/drawing/2010/main"/>
                            </a:ext>
                          </a:extLst>
                        </pic:spPr>
                      </pic:pic>
                    </a:graphicData>
                  </a:graphic>
                </wp:inline>
              </w:drawing>
            </w:r>
          </w:p>
        </w:tc>
      </w:tr>
      <w:tr w:rsidR="00E95F5F" w14:paraId="37BBB240" w14:textId="77777777" w:rsidTr="00E95F5F">
        <w:tc>
          <w:tcPr>
            <w:tcW w:w="9350" w:type="dxa"/>
          </w:tcPr>
          <w:p w14:paraId="61168365" w14:textId="1F7B9CB5" w:rsidR="00E95F5F" w:rsidRDefault="00E95F5F" w:rsidP="00E95F5F">
            <w:pPr>
              <w:pStyle w:val="Caption"/>
            </w:pPr>
            <w:r>
              <w:t xml:space="preserve">Figure </w:t>
            </w:r>
            <w:r>
              <w:fldChar w:fldCharType="begin"/>
            </w:r>
            <w:r>
              <w:instrText xml:space="preserve"> SEQ Figure \* ARABIC </w:instrText>
            </w:r>
            <w:r>
              <w:fldChar w:fldCharType="separate"/>
            </w:r>
            <w:r w:rsidR="00E13710">
              <w:rPr>
                <w:noProof/>
              </w:rPr>
              <w:t>3</w:t>
            </w:r>
            <w:r>
              <w:fldChar w:fldCharType="end"/>
            </w:r>
            <w:r>
              <w:t xml:space="preserve">, </w:t>
            </w:r>
            <w:r w:rsidR="00CE284A">
              <w:t>inputdata.csv file that contains the input data for lamination properties.</w:t>
            </w:r>
          </w:p>
        </w:tc>
      </w:tr>
    </w:tbl>
    <w:p w14:paraId="16383034" w14:textId="188B96EA" w:rsidR="006A3FB5" w:rsidRDefault="009955FB" w:rsidP="00A15BA3">
      <w:pPr>
        <w:jc w:val="both"/>
      </w:pPr>
      <w:r>
        <w:t xml:space="preserve">There </w:t>
      </w:r>
      <w:r w:rsidR="00CE284A">
        <w:t>is</w:t>
      </w:r>
      <w:r>
        <w:t xml:space="preserve"> a folder </w:t>
      </w:r>
      <w:r w:rsidR="00CE284A">
        <w:t>uploaded on GitHub</w:t>
      </w:r>
      <w:r>
        <w:t xml:space="preserve"> named “PRG standard laminations”. This folder provides the </w:t>
      </w:r>
      <w:r w:rsidR="00CE284A">
        <w:t>basic</w:t>
      </w:r>
      <w:r>
        <w:t xml:space="preserve"> laminations </w:t>
      </w:r>
      <w:r w:rsidR="00CE284A">
        <w:t>that are</w:t>
      </w:r>
      <w:r>
        <w:t xml:space="preserve"> </w:t>
      </w:r>
      <w:r w:rsidR="00CE284A">
        <w:t>provided in</w:t>
      </w:r>
      <w:r>
        <w:t xml:space="preserve"> PRG-320 2019</w:t>
      </w:r>
      <w:r w:rsidR="00CE284A">
        <w:t>. The format and units of the input is adjusted accordingly</w:t>
      </w:r>
      <w:r>
        <w:t xml:space="preserve">. For </w:t>
      </w:r>
      <w:r w:rsidR="00A15BA3">
        <w:t>example, the file named</w:t>
      </w:r>
      <w:r>
        <w:t xml:space="preserve"> “E1.csv” contains the lamination properties </w:t>
      </w:r>
      <w:r w:rsidR="00C50339">
        <w:t xml:space="preserve">of </w:t>
      </w:r>
      <w:r w:rsidR="00CE284A">
        <w:t xml:space="preserve">basic </w:t>
      </w:r>
      <w:r w:rsidR="00C50339">
        <w:t>E1 CLT grade</w:t>
      </w:r>
      <w:r w:rsidR="00A15BA3">
        <w:t xml:space="preserve"> ready to be plugged in to the code</w:t>
      </w:r>
      <w:r w:rsidR="00C50339">
        <w:t xml:space="preserve">. </w:t>
      </w:r>
      <w:r w:rsidR="00CE284A">
        <w:t>To use this, for example</w:t>
      </w:r>
      <w:r w:rsidR="00C50339">
        <w:t xml:space="preserve"> </w:t>
      </w:r>
      <w:r w:rsidR="00A15BA3">
        <w:t>“E1.csv”</w:t>
      </w:r>
      <w:r w:rsidR="006B4056">
        <w:t>,</w:t>
      </w:r>
      <w:r w:rsidR="00A15BA3">
        <w:t xml:space="preserve"> </w:t>
      </w:r>
      <w:r w:rsidR="00C50339">
        <w:t xml:space="preserve">you will need to </w:t>
      </w:r>
      <w:r w:rsidR="006B4056">
        <w:t>delete the</w:t>
      </w:r>
      <w:r w:rsidR="00C50339">
        <w:t xml:space="preserve"> “inputdata.csv” and replace it with your desired file</w:t>
      </w:r>
      <w:r w:rsidR="006B4056">
        <w:t xml:space="preserve">. </w:t>
      </w:r>
      <w:r w:rsidR="00C50339">
        <w:t xml:space="preserve">Make sure to rename the file to </w:t>
      </w:r>
      <w:r w:rsidR="00A15BA3">
        <w:t>“inputdata.csv”.</w:t>
      </w:r>
    </w:p>
    <w:p w14:paraId="51889B5A" w14:textId="532FAAF3" w:rsidR="003062C7" w:rsidRDefault="003062C7" w:rsidP="00181445">
      <w:pPr>
        <w:pStyle w:val="Heading2"/>
      </w:pPr>
      <w:r>
        <w:t>Output</w:t>
      </w:r>
    </w:p>
    <w:p w14:paraId="6143DDA3" w14:textId="688636D4" w:rsidR="003062C7" w:rsidRDefault="003062C7" w:rsidP="00A15BA3">
      <w:pPr>
        <w:jc w:val="both"/>
      </w:pPr>
      <w:r>
        <w:t xml:space="preserve">Currently both projects are designed to print the output on the command line. One may change the code body to print the output on an external file using CSV library. The output is in the same sequence as Table A2 in PRG-320 2019. </w:t>
      </w:r>
    </w:p>
    <w:p w14:paraId="68C8F7E2" w14:textId="2DC197BB" w:rsidR="004C5340" w:rsidRDefault="004C5340" w:rsidP="00181445">
      <w:pPr>
        <w:pStyle w:val="Heading2"/>
      </w:pPr>
      <w:r>
        <w:t>Units</w:t>
      </w:r>
    </w:p>
    <w:p w14:paraId="5A4CB8A2" w14:textId="18F5BE1A" w:rsidR="004C5340" w:rsidRDefault="003062C7" w:rsidP="00946083">
      <w:pPr>
        <w:jc w:val="both"/>
      </w:pPr>
      <w:r>
        <w:t xml:space="preserve">Every input and output value used in the algorithm should be in imperial unit system and in accordance with PRG-320 2019, Appendix X3. Make sure to follow the guidelines offered in the command line when </w:t>
      </w:r>
      <w:r w:rsidR="00946083">
        <w:t>inserting input values.</w:t>
      </w:r>
      <w:r>
        <w:t xml:space="preserve"> </w:t>
      </w:r>
    </w:p>
    <w:p w14:paraId="6BAF8A8E" w14:textId="1168A16E" w:rsidR="004C5340" w:rsidRDefault="004C5340" w:rsidP="00181445">
      <w:pPr>
        <w:pStyle w:val="Heading2"/>
      </w:pPr>
      <w:r>
        <w:t>Rounding</w:t>
      </w:r>
    </w:p>
    <w:p w14:paraId="7605B56D" w14:textId="5EE07646" w:rsidR="004C5340" w:rsidRDefault="006B4056" w:rsidP="00F06907">
      <w:pPr>
        <w:jc w:val="both"/>
      </w:pPr>
      <w:r>
        <w:t xml:space="preserve">In the “Calculator” project, </w:t>
      </w:r>
      <w:r w:rsidR="00E429AB">
        <w:t>we followed the information given in PRG-320 2019 Table A</w:t>
      </w:r>
      <w:r w:rsidR="008D2594">
        <w:t>2</w:t>
      </w:r>
      <w:r w:rsidR="00E429AB">
        <w:t xml:space="preserve"> footer, page 3</w:t>
      </w:r>
      <w:r w:rsidR="008D2594">
        <w:t>4</w:t>
      </w:r>
      <w:r w:rsidR="00E429AB">
        <w:t xml:space="preserve">. </w:t>
      </w:r>
      <w:r w:rsidR="00F06907">
        <w:t xml:space="preserve">The numbers are rounded only in the final stage of the algorithm before showing the results. </w:t>
      </w:r>
    </w:p>
    <w:p w14:paraId="7943E25B" w14:textId="28E12A7D" w:rsidR="00F06907" w:rsidRDefault="00F06907" w:rsidP="00F06907">
      <w:pPr>
        <w:jc w:val="both"/>
      </w:pPr>
      <w:r>
        <w:t xml:space="preserve">In “Optimizer” project all the final properties are rounded to the closest 0.01. </w:t>
      </w:r>
    </w:p>
    <w:p w14:paraId="2B950B6A" w14:textId="0FE3A014" w:rsidR="00F06907" w:rsidRDefault="00F06907" w:rsidP="00F06907">
      <w:pPr>
        <w:jc w:val="both"/>
      </w:pPr>
    </w:p>
    <w:p w14:paraId="2A80C615" w14:textId="293BCA8E" w:rsidR="00F06907" w:rsidRDefault="00F06907" w:rsidP="00F06907">
      <w:pPr>
        <w:jc w:val="both"/>
      </w:pPr>
    </w:p>
    <w:p w14:paraId="75D66287" w14:textId="3C8ED70B" w:rsidR="00F06907" w:rsidRDefault="00F06907" w:rsidP="00F06907">
      <w:pPr>
        <w:jc w:val="both"/>
      </w:pPr>
    </w:p>
    <w:p w14:paraId="4EDCA087" w14:textId="01074B97" w:rsidR="00F06907" w:rsidRDefault="00F06907" w:rsidP="00F06907">
      <w:pPr>
        <w:jc w:val="both"/>
      </w:pPr>
    </w:p>
    <w:p w14:paraId="3FBD0109" w14:textId="320B189A" w:rsidR="00F06907" w:rsidRDefault="00F06907" w:rsidP="00C40BF3">
      <w:r>
        <w:br w:type="page"/>
      </w:r>
    </w:p>
    <w:p w14:paraId="6AFF4AC5" w14:textId="5EE46153" w:rsidR="00B427CB" w:rsidRDefault="00B427CB" w:rsidP="00B427CB">
      <w:pPr>
        <w:pStyle w:val="Heading1"/>
      </w:pPr>
      <w:r w:rsidRPr="00B427CB">
        <w:lastRenderedPageBreak/>
        <w:t>~/Design Values Calculator</w:t>
      </w:r>
      <w:r w:rsidRPr="00B427CB">
        <w:t xml:space="preserve"> </w:t>
      </w:r>
    </w:p>
    <w:p w14:paraId="1E386D7A" w14:textId="4EDD5611" w:rsidR="00C40BF3" w:rsidRDefault="00C40BF3" w:rsidP="00C40BF3">
      <w:pPr>
        <w:jc w:val="both"/>
      </w:pPr>
      <w:r>
        <w:t>Th</w:t>
      </w:r>
      <w:r w:rsidR="00B427CB">
        <w:t>e project titled as “</w:t>
      </w:r>
      <w:r w:rsidR="00B427CB" w:rsidRPr="00B427CB">
        <w:t>Design Values Calculator</w:t>
      </w:r>
      <w:r w:rsidR="00B427CB">
        <w:t>” contains a script that</w:t>
      </w:r>
      <w:r>
        <w:t xml:space="preserve"> calculates the </w:t>
      </w:r>
      <w:r w:rsidR="00B427CB">
        <w:t>design values</w:t>
      </w:r>
      <w:r>
        <w:t xml:space="preserve"> of </w:t>
      </w:r>
      <w:r w:rsidR="00B427CB">
        <w:t>a</w:t>
      </w:r>
      <w:r>
        <w:t xml:space="preserve"> desired CLT </w:t>
      </w:r>
      <w:r w:rsidR="00B427CB">
        <w:t>layup based</w:t>
      </w:r>
      <w:r>
        <w:t xml:space="preserve"> on given </w:t>
      </w:r>
      <w:r w:rsidR="00B427CB">
        <w:t xml:space="preserve">set of </w:t>
      </w:r>
      <w:r>
        <w:t>properties</w:t>
      </w:r>
      <w:r w:rsidR="00B427CB">
        <w:t xml:space="preserve"> for the </w:t>
      </w:r>
      <w:r w:rsidR="00B427CB">
        <w:t>lamination</w:t>
      </w:r>
      <w:r w:rsidR="00B427CB">
        <w:t>s</w:t>
      </w:r>
      <w:r>
        <w:t xml:space="preserve">. </w:t>
      </w:r>
      <w:r w:rsidR="00B427CB">
        <w:t>To</w:t>
      </w:r>
      <w:r>
        <w:t xml:space="preserve"> run the </w:t>
      </w:r>
      <w:r w:rsidR="00B427CB">
        <w:t>application</w:t>
      </w:r>
      <w:r w:rsidR="00AC72C9">
        <w:t>,</w:t>
      </w:r>
      <w:r>
        <w:t xml:space="preserve"> you need to </w:t>
      </w:r>
      <w:r w:rsidR="00B427CB">
        <w:t>access the</w:t>
      </w:r>
      <w:r>
        <w:t xml:space="preserve"> “main.py”</w:t>
      </w:r>
      <w:r w:rsidR="00B427CB">
        <w:t xml:space="preserve"> file</w:t>
      </w:r>
      <w:r>
        <w:t xml:space="preserve"> in the project</w:t>
      </w:r>
      <w:r w:rsidR="00B427CB">
        <w:t>’s</w:t>
      </w:r>
      <w:r>
        <w:t xml:space="preserve"> folder. This file reads </w:t>
      </w:r>
      <w:r w:rsidR="00B427CB">
        <w:t>and runs the</w:t>
      </w:r>
      <w:r>
        <w:t xml:space="preserve"> functions </w:t>
      </w:r>
      <w:r w:rsidR="00B427CB">
        <w:t>available</w:t>
      </w:r>
      <w:r>
        <w:t xml:space="preserve"> in </w:t>
      </w:r>
      <w:r w:rsidR="00B427CB">
        <w:t xml:space="preserve">the </w:t>
      </w:r>
      <w:r>
        <w:t>other</w:t>
      </w:r>
      <w:r w:rsidR="00B427CB">
        <w:t xml:space="preserve"> .</w:t>
      </w:r>
      <w:proofErr w:type="spellStart"/>
      <w:r w:rsidR="00B427CB">
        <w:t>py</w:t>
      </w:r>
      <w:proofErr w:type="spellEnd"/>
      <w:r>
        <w:t xml:space="preserve"> files located in </w:t>
      </w:r>
      <w:r w:rsidR="0013039E">
        <w:t xml:space="preserve">the </w:t>
      </w:r>
      <w:r w:rsidR="00B427CB">
        <w:t>subfolder</w:t>
      </w:r>
      <w:r w:rsidR="0013039E">
        <w:t>s</w:t>
      </w:r>
      <w:r w:rsidR="00B427CB">
        <w:t xml:space="preserve">. The results </w:t>
      </w:r>
      <w:r w:rsidR="00E9322D">
        <w:t>will be printed in the command line.</w:t>
      </w:r>
    </w:p>
    <w:p w14:paraId="52FF0184" w14:textId="71C01001" w:rsidR="00C40BF3" w:rsidRDefault="00C40BF3" w:rsidP="00181445">
      <w:pPr>
        <w:pStyle w:val="Heading2"/>
      </w:pPr>
      <w:r>
        <w:t>Main.py</w:t>
      </w:r>
    </w:p>
    <w:p w14:paraId="3E665040" w14:textId="73789E93" w:rsidR="00817B4A" w:rsidRDefault="00E9322D" w:rsidP="00C40BF3">
      <w:pPr>
        <w:jc w:val="both"/>
      </w:pPr>
      <w:r>
        <w:t>T</w:t>
      </w:r>
      <w:r w:rsidR="00C40BF3">
        <w:t xml:space="preserve">he main </w:t>
      </w:r>
      <w:r>
        <w:t xml:space="preserve">script starts with reading the </w:t>
      </w:r>
      <w:r w:rsidR="00C40BF3">
        <w:t>“inputdata.csv” file. If the file read successfully</w:t>
      </w:r>
      <w:r>
        <w:t>,</w:t>
      </w:r>
      <w:r w:rsidR="00C40BF3">
        <w:t xml:space="preserve"> the input data will be printed on the command screen</w:t>
      </w:r>
      <w:r>
        <w:t xml:space="preserve"> and then </w:t>
      </w:r>
      <w:r w:rsidR="00C40BF3">
        <w:t xml:space="preserve">the </w:t>
      </w:r>
      <w:r>
        <w:t>application</w:t>
      </w:r>
      <w:r w:rsidR="00C40BF3">
        <w:t xml:space="preserve"> asks for </w:t>
      </w:r>
      <w:r>
        <w:t xml:space="preserve">information about the desired </w:t>
      </w:r>
      <w:r>
        <w:t>CLT layup</w:t>
      </w:r>
      <w:r w:rsidR="00C40BF3">
        <w:t xml:space="preserve">. </w:t>
      </w:r>
    </w:p>
    <w:p w14:paraId="7032DB97" w14:textId="0235E635" w:rsidR="00C40BF3" w:rsidRDefault="00E9322D" w:rsidP="00817B4A">
      <w:pPr>
        <w:pStyle w:val="ListParagraph"/>
        <w:numPr>
          <w:ilvl w:val="0"/>
          <w:numId w:val="4"/>
        </w:numPr>
        <w:jc w:val="both"/>
      </w:pPr>
      <w:r>
        <w:t>Type</w:t>
      </w:r>
      <w:r w:rsidR="00817B4A">
        <w:t xml:space="preserve"> the number of layers you </w:t>
      </w:r>
      <w:r>
        <w:t>desired</w:t>
      </w:r>
      <w:r w:rsidR="00817B4A">
        <w:t xml:space="preserve"> for the CLT. You can either select 3, 5, or 7. </w:t>
      </w:r>
    </w:p>
    <w:p w14:paraId="1D76C87C" w14:textId="4C31C57B" w:rsidR="000F53ED" w:rsidRDefault="00E9322D" w:rsidP="00075DD4">
      <w:pPr>
        <w:pStyle w:val="ListParagraph"/>
        <w:numPr>
          <w:ilvl w:val="0"/>
          <w:numId w:val="4"/>
        </w:numPr>
        <w:jc w:val="both"/>
      </w:pPr>
      <w:r>
        <w:t>Select the</w:t>
      </w:r>
      <w:r w:rsidR="00BF0A6D">
        <w:t xml:space="preserve"> standard width of the panel</w:t>
      </w:r>
      <w:r w:rsidR="00817B4A">
        <w:t xml:space="preserve"> </w:t>
      </w:r>
      <w:r w:rsidR="00BF0A6D">
        <w:t>(</w:t>
      </w:r>
      <w:r w:rsidR="00817B4A">
        <w:t>design width</w:t>
      </w:r>
      <w:r w:rsidR="00BF0A6D">
        <w:t>)</w:t>
      </w:r>
      <w:r w:rsidR="00817B4A">
        <w:t xml:space="preserve">. </w:t>
      </w:r>
      <w:r w:rsidR="00BF0A6D">
        <w:t>The standard value presented</w:t>
      </w:r>
      <w:r w:rsidR="00817B4A">
        <w:t xml:space="preserve"> by PRG-320 </w:t>
      </w:r>
      <w:r w:rsidR="00BF0A6D">
        <w:t>is 12 inches</w:t>
      </w:r>
      <w:r w:rsidR="00817B4A">
        <w:t xml:space="preserve">. To insert the default value </w:t>
      </w:r>
      <w:r w:rsidR="00817B4A" w:rsidRPr="00BF0A6D">
        <w:t>type “12”.</w:t>
      </w:r>
    </w:p>
    <w:p w14:paraId="2638E09F" w14:textId="499D2590" w:rsidR="00075DD4" w:rsidRDefault="00075DD4" w:rsidP="00075DD4">
      <w:pPr>
        <w:pStyle w:val="ListParagraph"/>
        <w:numPr>
          <w:ilvl w:val="0"/>
          <w:numId w:val="4"/>
        </w:numPr>
        <w:jc w:val="both"/>
      </w:pPr>
      <w:r>
        <w:t>Next the software ask</w:t>
      </w:r>
      <w:r w:rsidR="00BF0A6D">
        <w:t>s</w:t>
      </w:r>
      <w:r>
        <w:t xml:space="preserve"> about the thickness of each lamination</w:t>
      </w:r>
      <w:r w:rsidR="00BF0A6D">
        <w:t xml:space="preserve"> in the following order</w:t>
      </w:r>
      <w:r w:rsidR="00BA608D">
        <w:t xml:space="preserve">, </w:t>
      </w:r>
      <w:r w:rsidR="00BA608D">
        <w:fldChar w:fldCharType="begin"/>
      </w:r>
      <w:r w:rsidR="00BA608D">
        <w:instrText xml:space="preserve"> REF _Ref95162205 \h </w:instrText>
      </w:r>
      <w:r w:rsidR="00BA608D">
        <w:fldChar w:fldCharType="separate"/>
      </w:r>
      <w:r w:rsidR="00BA608D">
        <w:t xml:space="preserve">Figure </w:t>
      </w:r>
      <w:r w:rsidR="00BA608D">
        <w:rPr>
          <w:noProof/>
        </w:rPr>
        <w:t>4</w:t>
      </w:r>
      <w:r w:rsidR="00BA608D">
        <w:fldChar w:fldCharType="end"/>
      </w:r>
      <w:r>
        <w:t>:</w:t>
      </w:r>
    </w:p>
    <w:p w14:paraId="4F476CDA" w14:textId="184BBCBC" w:rsidR="00075DD4" w:rsidRDefault="00075DD4" w:rsidP="00075DD4">
      <w:pPr>
        <w:pStyle w:val="ListParagraph"/>
        <w:numPr>
          <w:ilvl w:val="1"/>
          <w:numId w:val="4"/>
        </w:numPr>
        <w:jc w:val="both"/>
      </w:pPr>
      <w:r w:rsidRPr="00075DD4">
        <w:rPr>
          <w:b/>
          <w:bCs/>
          <w:color w:val="FF0000"/>
        </w:rPr>
        <w:t>A</w:t>
      </w:r>
      <w:r w:rsidRPr="00075DD4">
        <w:rPr>
          <w:color w:val="FF0000"/>
        </w:rPr>
        <w:t xml:space="preserve"> </w:t>
      </w:r>
      <w:r>
        <w:t>is “</w:t>
      </w:r>
      <w:r w:rsidRPr="00075DD4">
        <w:t>Thickness (in</w:t>
      </w:r>
      <w:r w:rsidR="00BA608D">
        <w:t>.</w:t>
      </w:r>
      <w:r w:rsidRPr="00075DD4">
        <w:t>) of the out most layer</w:t>
      </w:r>
      <w:r w:rsidR="00BF0A6D">
        <w:t>s</w:t>
      </w:r>
      <w:r>
        <w:t>”</w:t>
      </w:r>
    </w:p>
    <w:p w14:paraId="0A426E49" w14:textId="2C942C39" w:rsidR="00075DD4" w:rsidRDefault="00075DD4" w:rsidP="00075DD4">
      <w:pPr>
        <w:pStyle w:val="ListParagraph"/>
        <w:numPr>
          <w:ilvl w:val="1"/>
          <w:numId w:val="4"/>
        </w:numPr>
        <w:jc w:val="both"/>
      </w:pPr>
      <w:r>
        <w:rPr>
          <w:b/>
          <w:bCs/>
          <w:color w:val="FF0000"/>
        </w:rPr>
        <w:t xml:space="preserve">B </w:t>
      </w:r>
      <w:r>
        <w:t>is “</w:t>
      </w:r>
      <w:r w:rsidRPr="00075DD4">
        <w:t>Thickness (in</w:t>
      </w:r>
      <w:r w:rsidR="00BA608D">
        <w:t>.</w:t>
      </w:r>
      <w:r w:rsidRPr="00075DD4">
        <w:t>) of the inner plies parallel to the out most layer</w:t>
      </w:r>
      <w:r>
        <w:t>”</w:t>
      </w:r>
    </w:p>
    <w:p w14:paraId="39065260" w14:textId="4B715BD3" w:rsidR="00075DD4" w:rsidRDefault="00075DD4" w:rsidP="00075DD4">
      <w:pPr>
        <w:pStyle w:val="ListParagraph"/>
        <w:numPr>
          <w:ilvl w:val="1"/>
          <w:numId w:val="4"/>
        </w:numPr>
        <w:jc w:val="both"/>
      </w:pPr>
      <w:r>
        <w:rPr>
          <w:b/>
          <w:bCs/>
          <w:color w:val="FF0000"/>
        </w:rPr>
        <w:t>C</w:t>
      </w:r>
      <w:r>
        <w:t xml:space="preserve"> is “</w:t>
      </w:r>
      <w:r w:rsidRPr="00075DD4">
        <w:t>Thickness (in</w:t>
      </w:r>
      <w:r w:rsidR="00BA608D">
        <w:t>.</w:t>
      </w:r>
      <w:r w:rsidRPr="00075DD4">
        <w:t>) of the inner plies perpendicular to the out most layer</w:t>
      </w:r>
      <w:r>
        <w:t>”</w:t>
      </w:r>
    </w:p>
    <w:p w14:paraId="03C576E3" w14:textId="7E7D323E" w:rsidR="0038385D" w:rsidRDefault="0038385D" w:rsidP="0038385D">
      <w:pPr>
        <w:pStyle w:val="ListParagraph"/>
        <w:jc w:val="both"/>
      </w:pPr>
      <w:r w:rsidRPr="0038385D">
        <w:rPr>
          <w:b/>
          <w:bCs/>
          <w:u w:val="single"/>
        </w:rPr>
        <w:t>Note:</w:t>
      </w:r>
      <w:r>
        <w:t xml:space="preserve"> Thicknesses are the same for every ply marked with the same character. </w:t>
      </w:r>
    </w:p>
    <w:p w14:paraId="23FD710E" w14:textId="4CE6FBBA" w:rsidR="00BF0A6D" w:rsidRDefault="00BF0A6D" w:rsidP="0038385D">
      <w:pPr>
        <w:pStyle w:val="ListParagraph"/>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F0A6D" w14:paraId="3803ED11" w14:textId="77777777" w:rsidTr="00BF0A6D">
        <w:tc>
          <w:tcPr>
            <w:tcW w:w="9350" w:type="dxa"/>
          </w:tcPr>
          <w:p w14:paraId="011E0738" w14:textId="77777777" w:rsidR="00BF0A6D" w:rsidRDefault="00BF0A6D" w:rsidP="00BF0A6D">
            <w:pPr>
              <w:pStyle w:val="ListParagraph"/>
              <w:jc w:val="center"/>
            </w:pPr>
            <w:r>
              <w:rPr>
                <w:noProof/>
              </w:rPr>
              <mc:AlternateContent>
                <mc:Choice Requires="wps">
                  <w:drawing>
                    <wp:anchor distT="45720" distB="45720" distL="114300" distR="114300" simplePos="0" relativeHeight="251696128" behindDoc="0" locked="0" layoutInCell="1" allowOverlap="1" wp14:anchorId="78079C4C" wp14:editId="57040F36">
                      <wp:simplePos x="0" y="0"/>
                      <wp:positionH relativeFrom="column">
                        <wp:posOffset>3018155</wp:posOffset>
                      </wp:positionH>
                      <wp:positionV relativeFrom="paragraph">
                        <wp:posOffset>854124</wp:posOffset>
                      </wp:positionV>
                      <wp:extent cx="269631" cy="263769"/>
                      <wp:effectExtent l="0" t="0" r="16510" b="222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31" cy="263769"/>
                              </a:xfrm>
                              <a:prstGeom prst="rect">
                                <a:avLst/>
                              </a:prstGeom>
                              <a:solidFill>
                                <a:srgbClr val="FFFFFF"/>
                              </a:solidFill>
                              <a:ln w="9525">
                                <a:solidFill>
                                  <a:srgbClr val="000000"/>
                                </a:solidFill>
                                <a:miter lim="800000"/>
                                <a:headEnd/>
                                <a:tailEnd/>
                              </a:ln>
                            </wps:spPr>
                            <wps:txbx>
                              <w:txbxContent>
                                <w:p w14:paraId="3A00EFB4"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079C4C" id="_x0000_t202" coordsize="21600,21600" o:spt="202" path="m,l,21600r21600,l21600,xe">
                      <v:stroke joinstyle="miter"/>
                      <v:path gradientshapeok="t" o:connecttype="rect"/>
                    </v:shapetype>
                    <v:shape id="Text Box 2" o:spid="_x0000_s1026" type="#_x0000_t202" style="position:absolute;left:0;text-align:left;margin-left:237.65pt;margin-top:67.25pt;width:21.25pt;height:20.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">
                      <v:textbox>
                        <w:txbxContent>
                          <w:p w14:paraId="3A00EFB4"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B</w:t>
                            </w:r>
                          </w:p>
                        </w:txbxContent>
                      </v:textbox>
                    </v:shape>
                  </w:pict>
                </mc:Fallback>
              </mc:AlternateContent>
            </w:r>
            <w:r>
              <w:rPr>
                <w:noProof/>
              </w:rPr>
              <mc:AlternateContent>
                <mc:Choice Requires="wps">
                  <w:drawing>
                    <wp:anchor distT="45720" distB="45720" distL="114300" distR="114300" simplePos="0" relativeHeight="251697152" behindDoc="0" locked="0" layoutInCell="1" allowOverlap="1" wp14:anchorId="51C87CE2" wp14:editId="136BC405">
                      <wp:simplePos x="0" y="0"/>
                      <wp:positionH relativeFrom="column">
                        <wp:posOffset>3035739</wp:posOffset>
                      </wp:positionH>
                      <wp:positionV relativeFrom="paragraph">
                        <wp:posOffset>1282652</wp:posOffset>
                      </wp:positionV>
                      <wp:extent cx="269631" cy="263769"/>
                      <wp:effectExtent l="0" t="0" r="16510" b="222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31" cy="263769"/>
                              </a:xfrm>
                              <a:prstGeom prst="rect">
                                <a:avLst/>
                              </a:prstGeom>
                              <a:solidFill>
                                <a:srgbClr val="FFFFFF"/>
                              </a:solidFill>
                              <a:ln w="9525">
                                <a:solidFill>
                                  <a:srgbClr val="000000"/>
                                </a:solidFill>
                                <a:miter lim="800000"/>
                                <a:headEnd/>
                                <a:tailEnd/>
                              </a:ln>
                            </wps:spPr>
                            <wps:txbx>
                              <w:txbxContent>
                                <w:p w14:paraId="50F8B105"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87CE2" id="_x0000_s1027" type="#_x0000_t202" style="position:absolute;left:0;text-align:left;margin-left:239.05pt;margin-top:101pt;width:21.25pt;height:20.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">
                      <v:textbox>
                        <w:txbxContent>
                          <w:p w14:paraId="50F8B105"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B</w:t>
                            </w:r>
                          </w:p>
                        </w:txbxContent>
                      </v:textbox>
                    </v:shape>
                  </w:pict>
                </mc:Fallback>
              </mc:AlternateContent>
            </w:r>
            <w:r>
              <w:rPr>
                <w:noProof/>
              </w:rPr>
              <mc:AlternateContent>
                <mc:Choice Requires="wps">
                  <w:drawing>
                    <wp:anchor distT="45720" distB="45720" distL="114300" distR="114300" simplePos="0" relativeHeight="251695104" behindDoc="0" locked="0" layoutInCell="1" allowOverlap="1" wp14:anchorId="284BA618" wp14:editId="792FBBFC">
                      <wp:simplePos x="0" y="0"/>
                      <wp:positionH relativeFrom="column">
                        <wp:posOffset>3012831</wp:posOffset>
                      </wp:positionH>
                      <wp:positionV relativeFrom="paragraph">
                        <wp:posOffset>445379</wp:posOffset>
                      </wp:positionV>
                      <wp:extent cx="269631" cy="263769"/>
                      <wp:effectExtent l="0" t="0" r="16510" b="222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31" cy="263769"/>
                              </a:xfrm>
                              <a:prstGeom prst="rect">
                                <a:avLst/>
                              </a:prstGeom>
                              <a:solidFill>
                                <a:srgbClr val="FFFFFF"/>
                              </a:solidFill>
                              <a:ln w="9525">
                                <a:solidFill>
                                  <a:srgbClr val="000000"/>
                                </a:solidFill>
                                <a:miter lim="800000"/>
                                <a:headEnd/>
                                <a:tailEnd/>
                              </a:ln>
                            </wps:spPr>
                            <wps:txbx>
                              <w:txbxContent>
                                <w:p w14:paraId="6FABE47B"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BA618" id="_x0000_s1028" type="#_x0000_t202" style="position:absolute;left:0;text-align:left;margin-left:237.25pt;margin-top:35.05pt;width:21.25pt;height:20.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">
                      <v:textbox>
                        <w:txbxContent>
                          <w:p w14:paraId="6FABE47B"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B</w:t>
                            </w:r>
                          </w:p>
                        </w:txbxContent>
                      </v:textbox>
                    </v:shape>
                  </w:pict>
                </mc:Fallback>
              </mc:AlternateContent>
            </w:r>
            <w:r>
              <w:rPr>
                <w:noProof/>
              </w:rPr>
              <mc:AlternateContent>
                <mc:Choice Requires="wps">
                  <w:drawing>
                    <wp:anchor distT="45720" distB="45720" distL="114300" distR="114300" simplePos="0" relativeHeight="251694080" behindDoc="0" locked="0" layoutInCell="1" allowOverlap="1" wp14:anchorId="374BA783" wp14:editId="6C6614E5">
                      <wp:simplePos x="0" y="0"/>
                      <wp:positionH relativeFrom="column">
                        <wp:posOffset>4530969</wp:posOffset>
                      </wp:positionH>
                      <wp:positionV relativeFrom="paragraph">
                        <wp:posOffset>1505243</wp:posOffset>
                      </wp:positionV>
                      <wp:extent cx="269631" cy="263769"/>
                      <wp:effectExtent l="0" t="0" r="16510" b="222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31" cy="263769"/>
                              </a:xfrm>
                              <a:prstGeom prst="rect">
                                <a:avLst/>
                              </a:prstGeom>
                              <a:solidFill>
                                <a:srgbClr val="FFFFFF"/>
                              </a:solidFill>
                              <a:ln w="9525">
                                <a:solidFill>
                                  <a:srgbClr val="000000"/>
                                </a:solidFill>
                                <a:miter lim="800000"/>
                                <a:headEnd/>
                                <a:tailEnd/>
                              </a:ln>
                            </wps:spPr>
                            <wps:txbx>
                              <w:txbxContent>
                                <w:p w14:paraId="30693074"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BA783" id="_x0000_s1029" type="#_x0000_t202" style="position:absolute;left:0;text-align:left;margin-left:356.75pt;margin-top:118.5pt;width:21.25pt;height:20.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">
                      <v:textbox>
                        <w:txbxContent>
                          <w:p w14:paraId="30693074"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C</w:t>
                            </w:r>
                          </w:p>
                        </w:txbxContent>
                      </v:textbox>
                    </v:shape>
                  </w:pict>
                </mc:Fallback>
              </mc:AlternateContent>
            </w:r>
            <w:r>
              <w:rPr>
                <w:noProof/>
              </w:rPr>
              <mc:AlternateContent>
                <mc:Choice Requires="wps">
                  <w:drawing>
                    <wp:anchor distT="45720" distB="45720" distL="114300" distR="114300" simplePos="0" relativeHeight="251693056" behindDoc="0" locked="0" layoutInCell="1" allowOverlap="1" wp14:anchorId="233C79E6" wp14:editId="621D24D3">
                      <wp:simplePos x="0" y="0"/>
                      <wp:positionH relativeFrom="column">
                        <wp:posOffset>4530969</wp:posOffset>
                      </wp:positionH>
                      <wp:positionV relativeFrom="paragraph">
                        <wp:posOffset>1071489</wp:posOffset>
                      </wp:positionV>
                      <wp:extent cx="269631" cy="263769"/>
                      <wp:effectExtent l="0" t="0" r="16510" b="222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31" cy="263769"/>
                              </a:xfrm>
                              <a:prstGeom prst="rect">
                                <a:avLst/>
                              </a:prstGeom>
                              <a:solidFill>
                                <a:srgbClr val="FFFFFF"/>
                              </a:solidFill>
                              <a:ln w="9525">
                                <a:solidFill>
                                  <a:srgbClr val="000000"/>
                                </a:solidFill>
                                <a:miter lim="800000"/>
                                <a:headEnd/>
                                <a:tailEnd/>
                              </a:ln>
                            </wps:spPr>
                            <wps:txbx>
                              <w:txbxContent>
                                <w:p w14:paraId="4E74B006"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C79E6" id="_x0000_s1030" type="#_x0000_t202" style="position:absolute;left:0;text-align:left;margin-left:356.75pt;margin-top:84.35pt;width:21.25pt;height:20.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">
                      <v:textbox>
                        <w:txbxContent>
                          <w:p w14:paraId="4E74B006"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C</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131A9C4E" wp14:editId="7EEB1427">
                      <wp:simplePos x="0" y="0"/>
                      <wp:positionH relativeFrom="column">
                        <wp:posOffset>4530969</wp:posOffset>
                      </wp:positionH>
                      <wp:positionV relativeFrom="paragraph">
                        <wp:posOffset>649458</wp:posOffset>
                      </wp:positionV>
                      <wp:extent cx="269631" cy="263769"/>
                      <wp:effectExtent l="0" t="0" r="16510" b="222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31" cy="263769"/>
                              </a:xfrm>
                              <a:prstGeom prst="rect">
                                <a:avLst/>
                              </a:prstGeom>
                              <a:solidFill>
                                <a:srgbClr val="FFFFFF"/>
                              </a:solidFill>
                              <a:ln w="9525">
                                <a:solidFill>
                                  <a:srgbClr val="000000"/>
                                </a:solidFill>
                                <a:miter lim="800000"/>
                                <a:headEnd/>
                                <a:tailEnd/>
                              </a:ln>
                            </wps:spPr>
                            <wps:txbx>
                              <w:txbxContent>
                                <w:p w14:paraId="6D91C6DF"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A9C4E" id="_x0000_s1031" type="#_x0000_t202" style="position:absolute;left:0;text-align:left;margin-left:356.75pt;margin-top:51.15pt;width:21.25pt;height:20.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">
                      <v:textbox>
                        <w:txbxContent>
                          <w:p w14:paraId="6D91C6DF"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C</w:t>
                            </w:r>
                          </w:p>
                        </w:txbxContent>
                      </v:textbox>
                    </v:shape>
                  </w:pict>
                </mc:Fallback>
              </mc:AlternateContent>
            </w:r>
            <w:r>
              <w:rPr>
                <w:noProof/>
              </w:rPr>
              <mc:AlternateContent>
                <mc:Choice Requires="wps">
                  <w:drawing>
                    <wp:anchor distT="45720" distB="45720" distL="114300" distR="114300" simplePos="0" relativeHeight="251691008" behindDoc="0" locked="0" layoutInCell="1" allowOverlap="1" wp14:anchorId="1B7128BC" wp14:editId="5F3484D8">
                      <wp:simplePos x="0" y="0"/>
                      <wp:positionH relativeFrom="column">
                        <wp:posOffset>4530432</wp:posOffset>
                      </wp:positionH>
                      <wp:positionV relativeFrom="paragraph">
                        <wp:posOffset>221762</wp:posOffset>
                      </wp:positionV>
                      <wp:extent cx="269631" cy="263769"/>
                      <wp:effectExtent l="0" t="0" r="16510" b="222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31" cy="263769"/>
                              </a:xfrm>
                              <a:prstGeom prst="rect">
                                <a:avLst/>
                              </a:prstGeom>
                              <a:solidFill>
                                <a:srgbClr val="FFFFFF"/>
                              </a:solidFill>
                              <a:ln w="9525">
                                <a:solidFill>
                                  <a:srgbClr val="000000"/>
                                </a:solidFill>
                                <a:miter lim="800000"/>
                                <a:headEnd/>
                                <a:tailEnd/>
                              </a:ln>
                            </wps:spPr>
                            <wps:txbx>
                              <w:txbxContent>
                                <w:p w14:paraId="0C873A0C"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128BC" id="_x0000_s1032" type="#_x0000_t202" style="position:absolute;left:0;text-align:left;margin-left:356.75pt;margin-top:17.45pt;width:21.25pt;height:20.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">
                      <v:textbox>
                        <w:txbxContent>
                          <w:p w14:paraId="0C873A0C"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Pr>
                                <w:b/>
                                <w:bCs/>
                                <w:color w:val="FF0000"/>
                                <w14:textOutline w14:w="9525" w14:cap="rnd" w14:cmpd="sng" w14:algn="ctr">
                                  <w14:noFill/>
                                  <w14:prstDash w14:val="solid"/>
                                  <w14:bevel/>
                                </w14:textOutline>
                              </w:rPr>
                              <w:t>C</w:t>
                            </w:r>
                          </w:p>
                        </w:txbxContent>
                      </v:textbox>
                    </v:shape>
                  </w:pict>
                </mc:Fallback>
              </mc:AlternateContent>
            </w:r>
            <w:r>
              <w:rPr>
                <w:noProof/>
              </w:rPr>
              <mc:AlternateContent>
                <mc:Choice Requires="wps">
                  <w:drawing>
                    <wp:anchor distT="45720" distB="45720" distL="114300" distR="114300" simplePos="0" relativeHeight="251689984" behindDoc="0" locked="0" layoutInCell="1" allowOverlap="1" wp14:anchorId="7CD9366B" wp14:editId="3409B2EA">
                      <wp:simplePos x="0" y="0"/>
                      <wp:positionH relativeFrom="column">
                        <wp:posOffset>1301261</wp:posOffset>
                      </wp:positionH>
                      <wp:positionV relativeFrom="paragraph">
                        <wp:posOffset>1693008</wp:posOffset>
                      </wp:positionV>
                      <wp:extent cx="269631" cy="263769"/>
                      <wp:effectExtent l="0" t="0" r="16510" b="222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31" cy="263769"/>
                              </a:xfrm>
                              <a:prstGeom prst="rect">
                                <a:avLst/>
                              </a:prstGeom>
                              <a:solidFill>
                                <a:srgbClr val="FFFFFF"/>
                              </a:solidFill>
                              <a:ln w="9525">
                                <a:solidFill>
                                  <a:srgbClr val="000000"/>
                                </a:solidFill>
                                <a:miter lim="800000"/>
                                <a:headEnd/>
                                <a:tailEnd/>
                              </a:ln>
                            </wps:spPr>
                            <wps:txbx>
                              <w:txbxContent>
                                <w:p w14:paraId="3ACA9A87"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sidRPr="00075DD4">
                                    <w:rPr>
                                      <w:b/>
                                      <w:bCs/>
                                      <w:color w:val="FF0000"/>
                                      <w14:textOutline w14:w="9525" w14:cap="rnd" w14:cmpd="sng" w14:algn="ctr">
                                        <w14:noFill/>
                                        <w14:prstDash w14:val="solid"/>
                                        <w14:bevel/>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9366B" id="_x0000_s1033" type="#_x0000_t202" style="position:absolute;left:0;text-align:left;margin-left:102.45pt;margin-top:133.3pt;width:21.25pt;height:20.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">
                      <v:textbox>
                        <w:txbxContent>
                          <w:p w14:paraId="3ACA9A87"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sidRPr="00075DD4">
                              <w:rPr>
                                <w:b/>
                                <w:bCs/>
                                <w:color w:val="FF0000"/>
                                <w14:textOutline w14:w="9525" w14:cap="rnd" w14:cmpd="sng" w14:algn="ctr">
                                  <w14:noFill/>
                                  <w14:prstDash w14:val="solid"/>
                                  <w14:bevel/>
                                </w14:textOutline>
                              </w:rPr>
                              <w:t>A</w:t>
                            </w:r>
                          </w:p>
                        </w:txbxContent>
                      </v:textbox>
                    </v:shape>
                  </w:pict>
                </mc:Fallback>
              </mc:AlternateContent>
            </w:r>
            <w:r>
              <w:rPr>
                <w:noProof/>
              </w:rPr>
              <mc:AlternateContent>
                <mc:Choice Requires="wps">
                  <w:drawing>
                    <wp:anchor distT="45720" distB="45720" distL="114300" distR="114300" simplePos="0" relativeHeight="251688960" behindDoc="0" locked="0" layoutInCell="1" allowOverlap="1" wp14:anchorId="73218136" wp14:editId="6766FC63">
                      <wp:simplePos x="0" y="0"/>
                      <wp:positionH relativeFrom="column">
                        <wp:posOffset>1283677</wp:posOffset>
                      </wp:positionH>
                      <wp:positionV relativeFrom="paragraph">
                        <wp:posOffset>5324</wp:posOffset>
                      </wp:positionV>
                      <wp:extent cx="269631" cy="263769"/>
                      <wp:effectExtent l="0" t="0" r="16510"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31" cy="263769"/>
                              </a:xfrm>
                              <a:prstGeom prst="rect">
                                <a:avLst/>
                              </a:prstGeom>
                              <a:solidFill>
                                <a:srgbClr val="FFFFFF"/>
                              </a:solidFill>
                              <a:ln w="9525">
                                <a:solidFill>
                                  <a:srgbClr val="000000"/>
                                </a:solidFill>
                                <a:miter lim="800000"/>
                                <a:headEnd/>
                                <a:tailEnd/>
                              </a:ln>
                            </wps:spPr>
                            <wps:txbx>
                              <w:txbxContent>
                                <w:p w14:paraId="0997016A"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sidRPr="00075DD4">
                                    <w:rPr>
                                      <w:b/>
                                      <w:bCs/>
                                      <w:color w:val="FF0000"/>
                                      <w14:textOutline w14:w="9525" w14:cap="rnd" w14:cmpd="sng" w14:algn="ctr">
                                        <w14:noFill/>
                                        <w14:prstDash w14:val="solid"/>
                                        <w14:bevel/>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18136" id="_x0000_s1034" type="#_x0000_t202" style="position:absolute;left:0;text-align:left;margin-left:101.1pt;margin-top:.4pt;width:21.25pt;height:20.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">
                      <v:textbox>
                        <w:txbxContent>
                          <w:p w14:paraId="0997016A" w14:textId="77777777" w:rsidR="00BF0A6D" w:rsidRPr="00075DD4" w:rsidRDefault="00BF0A6D" w:rsidP="00BF0A6D">
                            <w:pPr>
                              <w:spacing w:after="100" w:afterAutospacing="1"/>
                              <w:rPr>
                                <w:b/>
                                <w:bCs/>
                                <w:color w:val="FF0000"/>
                                <w14:textOutline w14:w="9525" w14:cap="rnd" w14:cmpd="sng" w14:algn="ctr">
                                  <w14:noFill/>
                                  <w14:prstDash w14:val="solid"/>
                                  <w14:bevel/>
                                </w14:textOutline>
                              </w:rPr>
                            </w:pPr>
                            <w:r w:rsidRPr="00075DD4">
                              <w:rPr>
                                <w:b/>
                                <w:bCs/>
                                <w:color w:val="FF0000"/>
                                <w14:textOutline w14:w="9525" w14:cap="rnd" w14:cmpd="sng" w14:algn="ctr">
                                  <w14:noFill/>
                                  <w14:prstDash w14:val="solid"/>
                                  <w14:bevel/>
                                </w14:textOutline>
                              </w:rPr>
                              <w:t>A</w:t>
                            </w:r>
                          </w:p>
                        </w:txbxContent>
                      </v:textbox>
                    </v:shape>
                  </w:pict>
                </mc:Fallback>
              </mc:AlternateContent>
            </w:r>
            <w:r>
              <w:rPr>
                <w:noProof/>
              </w:rPr>
              <w:drawing>
                <wp:inline distT="0" distB="0" distL="0" distR="0" wp14:anchorId="74ED40E5" wp14:editId="4CDF96B7">
                  <wp:extent cx="4378325" cy="195770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378325" cy="1957705"/>
                          </a:xfrm>
                          <a:prstGeom prst="rect">
                            <a:avLst/>
                          </a:prstGeom>
                          <a:noFill/>
                          <a:ln>
                            <a:noFill/>
                          </a:ln>
                        </pic:spPr>
                      </pic:pic>
                    </a:graphicData>
                  </a:graphic>
                </wp:inline>
              </w:drawing>
            </w:r>
          </w:p>
          <w:p w14:paraId="16683D4A" w14:textId="77777777" w:rsidR="00BF0A6D" w:rsidRDefault="00BF0A6D" w:rsidP="0038385D">
            <w:pPr>
              <w:pStyle w:val="ListParagraph"/>
              <w:ind w:left="0"/>
              <w:jc w:val="both"/>
            </w:pPr>
          </w:p>
        </w:tc>
      </w:tr>
      <w:tr w:rsidR="00BF0A6D" w14:paraId="6A22CD4A" w14:textId="77777777" w:rsidTr="00BF0A6D">
        <w:tc>
          <w:tcPr>
            <w:tcW w:w="9350" w:type="dxa"/>
          </w:tcPr>
          <w:p w14:paraId="09AA6CF6" w14:textId="208AD4A9" w:rsidR="00BF0A6D" w:rsidRDefault="00BF0A6D" w:rsidP="00BF0A6D">
            <w:pPr>
              <w:pStyle w:val="Caption"/>
            </w:pPr>
            <w:bookmarkStart w:id="2" w:name="_Ref95162205"/>
            <w:r>
              <w:t xml:space="preserve">Figure </w:t>
            </w:r>
            <w:r>
              <w:fldChar w:fldCharType="begin"/>
            </w:r>
            <w:r>
              <w:instrText xml:space="preserve"> SEQ Figure \* ARABIC </w:instrText>
            </w:r>
            <w:r>
              <w:fldChar w:fldCharType="separate"/>
            </w:r>
            <w:r w:rsidR="00E13710">
              <w:rPr>
                <w:noProof/>
              </w:rPr>
              <w:t>4</w:t>
            </w:r>
            <w:r>
              <w:fldChar w:fldCharType="end"/>
            </w:r>
            <w:bookmarkEnd w:id="2"/>
            <w:r>
              <w:t xml:space="preserve">, </w:t>
            </w:r>
            <w:r w:rsidR="00BA608D">
              <w:t>A</w:t>
            </w:r>
            <w:r>
              <w:t xml:space="preserve"> guideline </w:t>
            </w:r>
            <w:r w:rsidR="00BA608D">
              <w:t>to insert lamination thicknesses in the Design Values Calculator application.</w:t>
            </w:r>
          </w:p>
        </w:tc>
      </w:tr>
    </w:tbl>
    <w:p w14:paraId="54E93C91" w14:textId="2E9F3572" w:rsidR="00C40BF3" w:rsidRDefault="00075DD4" w:rsidP="00C01F99">
      <w:pPr>
        <w:pStyle w:val="ListParagraph"/>
        <w:numPr>
          <w:ilvl w:val="0"/>
          <w:numId w:val="5"/>
        </w:numPr>
        <w:jc w:val="both"/>
      </w:pPr>
      <w:r>
        <w:t xml:space="preserve">Lastly you need to say which </w:t>
      </w:r>
      <w:r w:rsidR="00BA608D">
        <w:t>design values</w:t>
      </w:r>
      <w:r>
        <w:t xml:space="preserve"> of the CLT you desire to calculate</w:t>
      </w:r>
      <w:r w:rsidR="00BA608D">
        <w:t xml:space="preserve">, </w:t>
      </w:r>
      <w:proofErr w:type="gramStart"/>
      <w:r w:rsidR="00BA608D">
        <w:t>e.g.</w:t>
      </w:r>
      <w:proofErr w:type="gramEnd"/>
      <w:r w:rsidR="00BA608D">
        <w:t xml:space="preserve"> moment capacity, stiffness, etc</w:t>
      </w:r>
      <w:r>
        <w:t xml:space="preserve">. </w:t>
      </w:r>
      <w:r w:rsidR="00BA608D">
        <w:t>Typically,</w:t>
      </w:r>
      <w:r>
        <w:t xml:space="preserve"> users select the option </w:t>
      </w:r>
      <w:r w:rsidR="00BA608D">
        <w:t>that</w:t>
      </w:r>
      <w:r>
        <w:t xml:space="preserve"> </w:t>
      </w:r>
      <w:r w:rsidR="00BA608D">
        <w:t>calculate</w:t>
      </w:r>
      <w:r>
        <w:t xml:space="preserve"> all </w:t>
      </w:r>
      <w:r w:rsidR="00BA608D">
        <w:t xml:space="preserve">design </w:t>
      </w:r>
      <w:proofErr w:type="gramStart"/>
      <w:r w:rsidR="00BA608D">
        <w:t>values</w:t>
      </w:r>
      <w:r>
        <w:t>,</w:t>
      </w:r>
      <w:proofErr w:type="gramEnd"/>
      <w:r>
        <w:t xml:space="preserve"> </w:t>
      </w:r>
      <w:r w:rsidR="00BA608D">
        <w:t>however</w:t>
      </w:r>
      <w:r>
        <w:t xml:space="preserve"> the other options may come handy </w:t>
      </w:r>
      <w:r w:rsidR="00BA608D">
        <w:t>if there is a</w:t>
      </w:r>
      <w:r>
        <w:t xml:space="preserve"> </w:t>
      </w:r>
      <w:r w:rsidR="00C01F99">
        <w:t>lack of</w:t>
      </w:r>
      <w:r w:rsidR="00BA608D">
        <w:t xml:space="preserve"> information on some</w:t>
      </w:r>
      <w:r w:rsidR="00C01F99">
        <w:t xml:space="preserve"> the lamination properties. </w:t>
      </w:r>
    </w:p>
    <w:p w14:paraId="560B45D0" w14:textId="14198AB7" w:rsidR="00C01F99" w:rsidRDefault="00C01F99" w:rsidP="00181445">
      <w:pPr>
        <w:pStyle w:val="Heading2"/>
      </w:pPr>
      <w:r>
        <w:t xml:space="preserve">Hardcoding </w:t>
      </w:r>
      <w:r w:rsidR="00BA608D">
        <w:t xml:space="preserve">The </w:t>
      </w:r>
      <w:r>
        <w:t>Layup</w:t>
      </w:r>
    </w:p>
    <w:p w14:paraId="62ABFA2D" w14:textId="3FA8E6DE" w:rsidR="00C01F99" w:rsidRDefault="00C01F99" w:rsidP="00C01F99">
      <w:pPr>
        <w:jc w:val="both"/>
      </w:pPr>
      <w:r>
        <w:t xml:space="preserve">LayupRead.py </w:t>
      </w:r>
      <w:r w:rsidR="00BA608D">
        <w:t>script</w:t>
      </w:r>
      <w:r>
        <w:t xml:space="preserve"> gathers input data from </w:t>
      </w:r>
      <w:r w:rsidR="00BA608D">
        <w:t xml:space="preserve">the </w:t>
      </w:r>
      <w:r>
        <w:t>user and return</w:t>
      </w:r>
      <w:r w:rsidR="00BA608D">
        <w:t>s</w:t>
      </w:r>
      <w:r>
        <w:t xml:space="preserve"> a </w:t>
      </w:r>
      <w:proofErr w:type="spellStart"/>
      <w:proofErr w:type="gramStart"/>
      <w:r>
        <w:t>np.array</w:t>
      </w:r>
      <w:proofErr w:type="spellEnd"/>
      <w:proofErr w:type="gramEnd"/>
      <w:r>
        <w:t xml:space="preserve"> with the size of &lt;number of plies + 2 &gt; </w:t>
      </w:r>
      <w:r w:rsidR="00A53636">
        <w:t xml:space="preserve">that will </w:t>
      </w:r>
      <w:r>
        <w:t xml:space="preserve">be used for </w:t>
      </w:r>
      <w:r w:rsidR="00A53636">
        <w:t>the calculations</w:t>
      </w:r>
      <w:r>
        <w:t>. One may hardcode the CLT layup</w:t>
      </w:r>
      <w:r w:rsidR="00A53636">
        <w:t xml:space="preserve">. In other words, the goal is to </w:t>
      </w:r>
      <w:r w:rsidR="00A53636">
        <w:t xml:space="preserve">insert </w:t>
      </w:r>
      <w:r w:rsidR="00A53636">
        <w:t xml:space="preserve">the CLT layup </w:t>
      </w:r>
      <w:r w:rsidR="00A53636">
        <w:t>as a variable in the body of code</w:t>
      </w:r>
      <w:r>
        <w:t xml:space="preserve"> instead of going through the </w:t>
      </w:r>
      <w:r w:rsidR="00A53636">
        <w:t>input questions</w:t>
      </w:r>
      <w:r>
        <w:t>. For this you need to follow the steps below:</w:t>
      </w:r>
    </w:p>
    <w:p w14:paraId="053BF0ED" w14:textId="3287A860" w:rsidR="00C01F99" w:rsidRDefault="00C01F99" w:rsidP="00C01F99">
      <w:pPr>
        <w:pStyle w:val="ListParagraph"/>
        <w:numPr>
          <w:ilvl w:val="0"/>
          <w:numId w:val="6"/>
        </w:numPr>
        <w:jc w:val="both"/>
      </w:pPr>
      <w:r>
        <w:t xml:space="preserve">Comment out </w:t>
      </w:r>
      <w:proofErr w:type="spellStart"/>
      <w:r>
        <w:t>layupread</w:t>
      </w:r>
      <w:proofErr w:type="spellEnd"/>
      <w:r>
        <w:t xml:space="preserve"> function by placing # sign in the beginning of line 6 in “main.py” function.</w:t>
      </w:r>
    </w:p>
    <w:p w14:paraId="19534311" w14:textId="660CFC2C" w:rsidR="00C01F99" w:rsidRDefault="00C01F99" w:rsidP="00C01F99">
      <w:pPr>
        <w:pStyle w:val="ListParagraph"/>
        <w:numPr>
          <w:ilvl w:val="0"/>
          <w:numId w:val="6"/>
        </w:numPr>
        <w:jc w:val="both"/>
      </w:pPr>
      <w:r>
        <w:lastRenderedPageBreak/>
        <w:t xml:space="preserve">Remove the # sign from either line 8, 10, or 12 </w:t>
      </w:r>
      <w:r w:rsidR="00EE053B">
        <w:t>(</w:t>
      </w:r>
      <w:r>
        <w:t>depending on the desired number of plies</w:t>
      </w:r>
      <w:r w:rsidR="00EE053B">
        <w:t>) to activate those lines</w:t>
      </w:r>
      <w:r w:rsidR="00E13710">
        <w:t xml:space="preserve">, </w:t>
      </w:r>
      <w:r w:rsidR="00E13710">
        <w:fldChar w:fldCharType="begin"/>
      </w:r>
      <w:r w:rsidR="00E13710">
        <w:instrText xml:space="preserve"> REF _Ref95162766 \h </w:instrText>
      </w:r>
      <w:r w:rsidR="00E13710">
        <w:fldChar w:fldCharType="separate"/>
      </w:r>
      <w:r w:rsidR="00E13710">
        <w:t xml:space="preserve">Figure </w:t>
      </w:r>
      <w:r w:rsidR="00E13710">
        <w:rPr>
          <w:noProof/>
        </w:rPr>
        <w:t>5</w:t>
      </w:r>
      <w:r w:rsidR="00E13710">
        <w:fldChar w:fldCharType="end"/>
      </w:r>
      <w:r w:rsidR="00EE053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13710" w14:paraId="052FB998" w14:textId="77777777" w:rsidTr="00E13710">
        <w:tc>
          <w:tcPr>
            <w:tcW w:w="9350" w:type="dxa"/>
          </w:tcPr>
          <w:p w14:paraId="79E5EFDC" w14:textId="5B2D6FA8" w:rsidR="00E13710" w:rsidRDefault="00E13710" w:rsidP="00E13710">
            <w:pPr>
              <w:jc w:val="both"/>
            </w:pPr>
            <w:r>
              <w:rPr>
                <w:noProof/>
              </w:rPr>
              <w:drawing>
                <wp:inline distT="0" distB="0" distL="0" distR="0" wp14:anchorId="7921682E" wp14:editId="11A698FC">
                  <wp:extent cx="5821599" cy="138859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051" t="25656" r="31562" b="57218"/>
                          <a:stretch/>
                        </pic:blipFill>
                        <pic:spPr bwMode="auto">
                          <a:xfrm>
                            <a:off x="0" y="0"/>
                            <a:ext cx="5954573" cy="1420316"/>
                          </a:xfrm>
                          <a:prstGeom prst="rect">
                            <a:avLst/>
                          </a:prstGeom>
                          <a:ln>
                            <a:noFill/>
                          </a:ln>
                          <a:extLst>
                            <a:ext uri="{53640926-AAD7-44D8-BBD7-CCE9431645EC}">
                              <a14:shadowObscured xmlns:a14="http://schemas.microsoft.com/office/drawing/2010/main"/>
                            </a:ext>
                          </a:extLst>
                        </pic:spPr>
                      </pic:pic>
                    </a:graphicData>
                  </a:graphic>
                </wp:inline>
              </w:drawing>
            </w:r>
          </w:p>
        </w:tc>
      </w:tr>
      <w:tr w:rsidR="00E13710" w14:paraId="11D7BE75" w14:textId="77777777" w:rsidTr="00E13710">
        <w:tc>
          <w:tcPr>
            <w:tcW w:w="9350" w:type="dxa"/>
          </w:tcPr>
          <w:p w14:paraId="12EFBAA3" w14:textId="5D3C7284" w:rsidR="00E13710" w:rsidRDefault="00E13710" w:rsidP="00E13710">
            <w:pPr>
              <w:pStyle w:val="Caption"/>
            </w:pPr>
            <w:bookmarkStart w:id="3" w:name="_Ref95162762"/>
            <w:bookmarkStart w:id="4" w:name="_Ref95162766"/>
            <w:r>
              <w:t xml:space="preserve">Figure </w:t>
            </w:r>
            <w:r>
              <w:fldChar w:fldCharType="begin"/>
            </w:r>
            <w:r>
              <w:instrText xml:space="preserve"> SEQ Figure \* ARABIC </w:instrText>
            </w:r>
            <w:r>
              <w:fldChar w:fldCharType="separate"/>
            </w:r>
            <w:r>
              <w:rPr>
                <w:noProof/>
              </w:rPr>
              <w:t>5</w:t>
            </w:r>
            <w:r>
              <w:fldChar w:fldCharType="end"/>
            </w:r>
            <w:bookmarkEnd w:id="4"/>
            <w:r>
              <w:t>, Hardcoding the layup information in the main.py file.</w:t>
            </w:r>
            <w:bookmarkEnd w:id="3"/>
          </w:p>
        </w:tc>
      </w:tr>
    </w:tbl>
    <w:p w14:paraId="69A52B70" w14:textId="01440D42" w:rsidR="00EE053B" w:rsidRDefault="00EE053B" w:rsidP="0038385D">
      <w:pPr>
        <w:pStyle w:val="ListParagraph"/>
        <w:numPr>
          <w:ilvl w:val="0"/>
          <w:numId w:val="6"/>
        </w:numPr>
        <w:jc w:val="both"/>
      </w:pPr>
      <w:r>
        <w:t xml:space="preserve">Change the array based on the information given </w:t>
      </w:r>
      <w:r w:rsidR="00E13710">
        <w:t>below</w:t>
      </w:r>
      <w:r>
        <w:t xml:space="preserve">. A, B, and C refer to </w:t>
      </w:r>
      <w:r w:rsidR="0013039E">
        <w:t xml:space="preserve">the </w:t>
      </w:r>
      <w:r>
        <w:t>plies marked in</w:t>
      </w:r>
      <w:r w:rsidR="0013039E">
        <w:t xml:space="preserve"> </w:t>
      </w:r>
      <w:r w:rsidR="0013039E">
        <w:fldChar w:fldCharType="begin"/>
      </w:r>
      <w:r w:rsidR="0013039E">
        <w:instrText xml:space="preserve"> REF _Ref95162205 \h </w:instrText>
      </w:r>
      <w:r w:rsidR="0013039E">
        <w:fldChar w:fldCharType="separate"/>
      </w:r>
      <w:r w:rsidR="0013039E">
        <w:t xml:space="preserve">Figure </w:t>
      </w:r>
      <w:r w:rsidR="0013039E">
        <w:rPr>
          <w:noProof/>
        </w:rPr>
        <w:t>4</w:t>
      </w:r>
      <w:r w:rsidR="0013039E">
        <w:fldChar w:fldCharType="end"/>
      </w:r>
      <w:r>
        <w:t xml:space="preserve">. </w:t>
      </w:r>
      <w:r w:rsidRPr="00E13710">
        <w:t xml:space="preserve">Strictly follow the </w:t>
      </w:r>
      <w:r w:rsidR="00E13710" w:rsidRPr="00E13710">
        <w:t>format and sequence</w:t>
      </w:r>
      <w:r w:rsidRPr="00E13710">
        <w:t xml:space="preserve"> provided below,</w:t>
      </w:r>
      <w:r>
        <w:t xml:space="preserve"> otherwise the code generates faulty results. </w:t>
      </w:r>
      <w:r w:rsidR="00E13710">
        <w:t xml:space="preserve">All values are in inches. </w:t>
      </w:r>
      <w:r w:rsidR="0013039E">
        <w:t>And the default value for width is 12.</w:t>
      </w:r>
    </w:p>
    <w:p w14:paraId="7EECEF2E" w14:textId="3873F32A" w:rsidR="00E13710" w:rsidRDefault="00E13710" w:rsidP="00E13710">
      <w:pPr>
        <w:ind w:left="2035"/>
        <w:jc w:val="both"/>
      </w:pPr>
      <w:r>
        <w:t>For 7-ply: [</w:t>
      </w:r>
      <w:r w:rsidR="0013039E">
        <w:t>7</w:t>
      </w:r>
      <w:r>
        <w:t>, 1, width, A, C, B, C, B, C, A]</w:t>
      </w:r>
    </w:p>
    <w:p w14:paraId="43C854FC" w14:textId="00CEC576" w:rsidR="00E13710" w:rsidRDefault="00E13710" w:rsidP="00E13710">
      <w:pPr>
        <w:ind w:left="2035"/>
        <w:jc w:val="both"/>
      </w:pPr>
      <w:r>
        <w:t xml:space="preserve">For 5-ply: </w:t>
      </w:r>
      <w:r>
        <w:t>[</w:t>
      </w:r>
      <w:r w:rsidR="0013039E">
        <w:t>5</w:t>
      </w:r>
      <w:r>
        <w:t xml:space="preserve">, 1, width, A, C, </w:t>
      </w:r>
      <w:r>
        <w:t>B</w:t>
      </w:r>
      <w:r>
        <w:t>, C, A]</w:t>
      </w:r>
    </w:p>
    <w:p w14:paraId="4DA70460" w14:textId="39A2095D" w:rsidR="00E13710" w:rsidRDefault="00E13710" w:rsidP="00E13710">
      <w:pPr>
        <w:ind w:left="2035"/>
        <w:jc w:val="both"/>
      </w:pPr>
      <w:r>
        <w:t xml:space="preserve">For </w:t>
      </w:r>
      <w:r>
        <w:t>3</w:t>
      </w:r>
      <w:r>
        <w:t>-ply: [</w:t>
      </w:r>
      <w:r w:rsidR="0013039E">
        <w:t>3</w:t>
      </w:r>
      <w:r>
        <w:t>, 1, width, A, C, A]</w:t>
      </w:r>
    </w:p>
    <w:p w14:paraId="69A081F8" w14:textId="77777777" w:rsidR="00E13710" w:rsidRDefault="00E13710" w:rsidP="00E13710">
      <w:pPr>
        <w:ind w:left="2035"/>
        <w:jc w:val="both"/>
      </w:pPr>
    </w:p>
    <w:p w14:paraId="6AC4FAF1" w14:textId="766C07DB" w:rsidR="00EE053B" w:rsidRDefault="00EE053B" w:rsidP="00EE053B">
      <w:pPr>
        <w:jc w:val="both"/>
      </w:pPr>
      <w:r>
        <w:t xml:space="preserve"> </w:t>
      </w:r>
    </w:p>
    <w:p w14:paraId="297647DC" w14:textId="39AF7A98" w:rsidR="003E09BE" w:rsidRDefault="003E09BE" w:rsidP="00EE053B">
      <w:pPr>
        <w:jc w:val="both"/>
      </w:pPr>
    </w:p>
    <w:p w14:paraId="1BFEF17D" w14:textId="1E82FAD7" w:rsidR="003E09BE" w:rsidRDefault="003E09BE">
      <w:r>
        <w:br w:type="page"/>
      </w:r>
    </w:p>
    <w:p w14:paraId="21DDC6F3" w14:textId="6432CFD5" w:rsidR="003E09BE" w:rsidRDefault="003E09BE" w:rsidP="00181445">
      <w:pPr>
        <w:pStyle w:val="Heading1"/>
      </w:pPr>
      <w:r>
        <w:lastRenderedPageBreak/>
        <w:t>~/</w:t>
      </w:r>
      <w:r w:rsidR="0013039E" w:rsidRPr="0013039E">
        <w:t xml:space="preserve"> </w:t>
      </w:r>
      <w:r w:rsidR="0013039E" w:rsidRPr="0013039E">
        <w:t>Layup Optimizer</w:t>
      </w:r>
    </w:p>
    <w:p w14:paraId="64EE15E4" w14:textId="294919C7" w:rsidR="006A6779" w:rsidRDefault="0013039E" w:rsidP="0013039E">
      <w:pPr>
        <w:jc w:val="both"/>
      </w:pPr>
      <w:r>
        <w:t>The project titled as “</w:t>
      </w:r>
      <w:r w:rsidRPr="0013039E">
        <w:t>Layup Optimizer</w:t>
      </w:r>
      <w:r>
        <w:t>” contains a script that calculates</w:t>
      </w:r>
      <w:r>
        <w:t xml:space="preserve"> the</w:t>
      </w:r>
      <w:r w:rsidR="00AC72C9">
        <w:t xml:space="preserve"> optimal </w:t>
      </w:r>
      <w:r>
        <w:t xml:space="preserve">CLT </w:t>
      </w:r>
      <w:r w:rsidR="00AC72C9">
        <w:t xml:space="preserve">layup based on given lamination properties and </w:t>
      </w:r>
      <w:r>
        <w:t xml:space="preserve">the </w:t>
      </w:r>
      <w:r w:rsidR="00AC72C9">
        <w:t xml:space="preserve">desired CLT </w:t>
      </w:r>
      <w:r>
        <w:t>design values</w:t>
      </w:r>
      <w:r w:rsidR="00AC72C9">
        <w:t xml:space="preserve">. </w:t>
      </w:r>
      <w:r w:rsidR="006A6779">
        <w:t xml:space="preserve">The </w:t>
      </w:r>
      <w:r w:rsidR="006A6779">
        <w:t xml:space="preserve">optimization </w:t>
      </w:r>
      <w:r w:rsidR="006A6779">
        <w:t xml:space="preserve">criterion is defined as the minimum allowable design value for each property, </w:t>
      </w:r>
      <w:proofErr w:type="gramStart"/>
      <w:r w:rsidR="006A6779">
        <w:t>e.g.</w:t>
      </w:r>
      <w:proofErr w:type="gramEnd"/>
      <w:r w:rsidR="006A6779">
        <w:t xml:space="preserve"> moment capacity, stiffness, etc. This script will run the “Design Value Calculator” application iteratively to match the</w:t>
      </w:r>
      <w:r w:rsidR="006A6779">
        <w:t xml:space="preserve"> criteria</w:t>
      </w:r>
      <w:r w:rsidR="006A6779">
        <w:t xml:space="preserve"> with the minimum possible CLT gross thickness.</w:t>
      </w:r>
    </w:p>
    <w:p w14:paraId="1C147CEC" w14:textId="411BDCB0" w:rsidR="00C82932" w:rsidRDefault="0013039E" w:rsidP="0013039E">
      <w:pPr>
        <w:jc w:val="both"/>
      </w:pPr>
      <w:r>
        <w:t xml:space="preserve">To run </w:t>
      </w:r>
      <w:r w:rsidR="00AC72C9">
        <w:t xml:space="preserve">the project, you need to </w:t>
      </w:r>
      <w:r>
        <w:t>access</w:t>
      </w:r>
      <w:r w:rsidR="00AC72C9">
        <w:t xml:space="preserve"> “main.py” in the </w:t>
      </w:r>
      <w:r>
        <w:t>optimizer</w:t>
      </w:r>
      <w:r w:rsidR="00AC72C9">
        <w:t xml:space="preserve"> folder. </w:t>
      </w:r>
      <w:r>
        <w:t>This file reads and runs the functions available in the other .</w:t>
      </w:r>
      <w:proofErr w:type="spellStart"/>
      <w:r>
        <w:t>py</w:t>
      </w:r>
      <w:proofErr w:type="spellEnd"/>
      <w:r>
        <w:t xml:space="preserve"> files located in the subfolders. The results will be printed in the command line.</w:t>
      </w:r>
    </w:p>
    <w:p w14:paraId="09F67965" w14:textId="77777777" w:rsidR="008D2594" w:rsidRDefault="008D2594" w:rsidP="00181445">
      <w:pPr>
        <w:pStyle w:val="Heading2"/>
      </w:pPr>
      <w:r>
        <w:t>goal.csv</w:t>
      </w:r>
    </w:p>
    <w:p w14:paraId="1564BE5D" w14:textId="082CD673" w:rsidR="00C82932" w:rsidRDefault="008D2594" w:rsidP="006110C9">
      <w:r>
        <w:t xml:space="preserve">In this file you should specify the </w:t>
      </w:r>
      <w:r w:rsidR="0013039E">
        <w:t>criterion</w:t>
      </w:r>
      <w:r w:rsidR="0013039E">
        <w:t xml:space="preserve"> (optimization goal) for the</w:t>
      </w:r>
      <w:r>
        <w:t xml:space="preserve"> </w:t>
      </w:r>
      <w:r w:rsidR="0013039E">
        <w:t>desired CLT panel</w:t>
      </w:r>
      <w:r>
        <w:t xml:space="preserve">. If one of the properties is not important for your </w:t>
      </w:r>
      <w:r w:rsidR="006A6779">
        <w:t>design,</w:t>
      </w:r>
      <w:r>
        <w:t xml:space="preserve"> you can leave 0 in that field. </w:t>
      </w:r>
      <w:r w:rsidR="006A6779">
        <w:t>C</w:t>
      </w:r>
      <w:r w:rsidR="00314A6C">
        <w:t>hanging the format of the file</w:t>
      </w:r>
      <w:r w:rsidR="006110C9">
        <w:t xml:space="preserve"> or</w:t>
      </w:r>
      <w:r w:rsidR="006A6779">
        <w:t xml:space="preserve"> </w:t>
      </w:r>
      <w:r w:rsidR="00314A6C">
        <w:t xml:space="preserve">leaving any cell blank will result in </w:t>
      </w:r>
      <w:r w:rsidR="006110C9">
        <w:t>compilation error</w:t>
      </w:r>
      <w:r w:rsidR="00314A6C">
        <w:t xml:space="preserve">. </w:t>
      </w:r>
      <w:r w:rsidR="00C44014">
        <w:t xml:space="preserve">The </w:t>
      </w:r>
      <w:r w:rsidR="006110C9">
        <w:t xml:space="preserve">design value </w:t>
      </w:r>
      <w:r w:rsidR="00C44014">
        <w:t xml:space="preserve">units used </w:t>
      </w:r>
      <w:r w:rsidR="006110C9">
        <w:t>in</w:t>
      </w:r>
      <w:r w:rsidR="00C44014">
        <w:t xml:space="preserve"> this file </w:t>
      </w:r>
      <w:r w:rsidR="006110C9">
        <w:t>is the same as</w:t>
      </w:r>
      <w:r w:rsidR="00C44014">
        <w:t xml:space="preserve"> table A2 PRG-320. </w:t>
      </w:r>
      <w:r w:rsidR="006110C9">
        <w:t xml:space="preserve"> </w:t>
      </w:r>
      <w:r w:rsidR="00C82932">
        <w:t xml:space="preserve">The properties marked with -0 are the properties in major direction and those marked with -90 are properties in minor direction. For </w:t>
      </w:r>
      <w:proofErr w:type="gramStart"/>
      <w:r w:rsidR="00C82932">
        <w:t>example</w:t>
      </w:r>
      <w:proofErr w:type="gramEnd"/>
      <w:r w:rsidR="00C82932">
        <w:t xml:space="preserve"> FbS-0 is the </w:t>
      </w:r>
      <w:r w:rsidR="006110C9">
        <w:t xml:space="preserve">effective </w:t>
      </w:r>
      <w:r w:rsidR="00C82932">
        <w:t>flatwise moment</w:t>
      </w:r>
      <w:r w:rsidR="006110C9">
        <w:t xml:space="preserve"> capacity</w:t>
      </w:r>
      <w:r w:rsidR="00C82932">
        <w:t xml:space="preserve"> in major strength direction and FbS-90 is </w:t>
      </w:r>
      <w:r w:rsidR="006110C9">
        <w:t xml:space="preserve">effective flatwise moment capacity </w:t>
      </w:r>
      <w:r w:rsidR="00C82932">
        <w:t xml:space="preserve">in minor strength direction. </w:t>
      </w:r>
      <w:r w:rsidR="006110C9">
        <w:t xml:space="preserve">Save </w:t>
      </w:r>
      <w:r w:rsidR="006110C9">
        <w:t>the</w:t>
      </w:r>
      <w:r w:rsidR="006110C9">
        <w:t xml:space="preserve"> file after each change to see the effect in the main software.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110C9" w14:paraId="14303BC3" w14:textId="77777777" w:rsidTr="009B5BBB">
        <w:tc>
          <w:tcPr>
            <w:tcW w:w="9350" w:type="dxa"/>
          </w:tcPr>
          <w:p w14:paraId="177F92D2" w14:textId="31642CC6" w:rsidR="006110C9" w:rsidRDefault="006110C9" w:rsidP="009B5BBB">
            <w:pPr>
              <w:jc w:val="center"/>
            </w:pPr>
            <w:r>
              <w:rPr>
                <w:noProof/>
              </w:rPr>
              <w:drawing>
                <wp:inline distT="0" distB="0" distL="0" distR="0" wp14:anchorId="6B1664D8" wp14:editId="5527A628">
                  <wp:extent cx="4825583" cy="2250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2702" b="52487"/>
                          <a:stretch/>
                        </pic:blipFill>
                        <pic:spPr bwMode="auto">
                          <a:xfrm>
                            <a:off x="0" y="0"/>
                            <a:ext cx="4854636" cy="2264382"/>
                          </a:xfrm>
                          <a:prstGeom prst="rect">
                            <a:avLst/>
                          </a:prstGeom>
                          <a:ln>
                            <a:noFill/>
                          </a:ln>
                          <a:extLst>
                            <a:ext uri="{53640926-AAD7-44D8-BBD7-CCE9431645EC}">
                              <a14:shadowObscured xmlns:a14="http://schemas.microsoft.com/office/drawing/2010/main"/>
                            </a:ext>
                          </a:extLst>
                        </pic:spPr>
                      </pic:pic>
                    </a:graphicData>
                  </a:graphic>
                </wp:inline>
              </w:drawing>
            </w:r>
          </w:p>
        </w:tc>
      </w:tr>
      <w:tr w:rsidR="006110C9" w14:paraId="2E9D8F05" w14:textId="77777777" w:rsidTr="009B5BBB">
        <w:tc>
          <w:tcPr>
            <w:tcW w:w="9350" w:type="dxa"/>
          </w:tcPr>
          <w:p w14:paraId="19716788" w14:textId="36089DA1" w:rsidR="006110C9" w:rsidRDefault="006110C9" w:rsidP="009B5BBB">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t>goal</w:t>
            </w:r>
            <w:r>
              <w:t xml:space="preserve">.csv file that contains the </w:t>
            </w:r>
            <w:r>
              <w:t>criteria for optimization algorithm</w:t>
            </w:r>
            <w:r>
              <w:t>.</w:t>
            </w:r>
          </w:p>
        </w:tc>
      </w:tr>
    </w:tbl>
    <w:p w14:paraId="03243199" w14:textId="07EA3594" w:rsidR="00AC72C9" w:rsidRDefault="00AC72C9" w:rsidP="00181445">
      <w:pPr>
        <w:pStyle w:val="Heading2"/>
      </w:pPr>
      <w:r>
        <w:t>Main.py</w:t>
      </w:r>
    </w:p>
    <w:p w14:paraId="3F162A42" w14:textId="0EE295A3" w:rsidR="00AC72C9" w:rsidRDefault="006110C9" w:rsidP="00EA13D0">
      <w:pPr>
        <w:jc w:val="both"/>
      </w:pPr>
      <w:r>
        <w:t xml:space="preserve">The main script starts with reading the “inputdata.csv” </w:t>
      </w:r>
      <w:r w:rsidR="00EA13D0">
        <w:t xml:space="preserve">and </w:t>
      </w:r>
      <w:r w:rsidR="00EA13D0">
        <w:t>“goal.csv” file</w:t>
      </w:r>
      <w:r w:rsidR="00EA13D0">
        <w:t>s</w:t>
      </w:r>
      <w:r>
        <w:t>. If the file read successfully, the input data will be printed on the command screen</w:t>
      </w:r>
      <w:r w:rsidR="00EA13D0">
        <w:t>.</w:t>
      </w:r>
      <w:r w:rsidR="00E6244D">
        <w:t xml:space="preserve"> Afterwards the </w:t>
      </w:r>
      <w:r w:rsidR="00EA13D0">
        <w:t>application</w:t>
      </w:r>
      <w:r w:rsidR="00E6244D">
        <w:t xml:space="preserve"> asks for the desired number of plies for CLT. </w:t>
      </w:r>
      <w:r w:rsidR="00EA13D0">
        <w:t>Y</w:t>
      </w:r>
      <w:r w:rsidR="00E6244D">
        <w:t>ou need to specify which method do you want to use for optimization. The options are:</w:t>
      </w:r>
    </w:p>
    <w:p w14:paraId="6B2F39C9" w14:textId="1F141130" w:rsidR="00E6244D" w:rsidRPr="00E6244D" w:rsidRDefault="00E6244D" w:rsidP="00E6244D">
      <w:pPr>
        <w:pStyle w:val="ListParagraph"/>
        <w:numPr>
          <w:ilvl w:val="0"/>
          <w:numId w:val="7"/>
        </w:numPr>
        <w:jc w:val="both"/>
        <w:rPr>
          <w:b/>
          <w:bCs/>
        </w:rPr>
      </w:pPr>
      <w:r w:rsidRPr="00E6244D">
        <w:rPr>
          <w:b/>
          <w:bCs/>
        </w:rPr>
        <w:t>Symmetric but un-uniform thicknesses of plies</w:t>
      </w:r>
      <w:r>
        <w:rPr>
          <w:b/>
          <w:bCs/>
        </w:rPr>
        <w:t xml:space="preserve">: </w:t>
      </w:r>
      <w:r>
        <w:t xml:space="preserve">meaning that plies A, B, and C </w:t>
      </w:r>
      <w:r w:rsidRPr="00E6244D">
        <w:t>may</w:t>
      </w:r>
      <w:r>
        <w:t xml:space="preserve"> have different thicknesses. </w:t>
      </w:r>
    </w:p>
    <w:p w14:paraId="008A434A" w14:textId="14B4F475" w:rsidR="00E6244D" w:rsidRPr="00E6244D" w:rsidRDefault="00E6244D" w:rsidP="00E6244D">
      <w:pPr>
        <w:pStyle w:val="ListParagraph"/>
        <w:numPr>
          <w:ilvl w:val="0"/>
          <w:numId w:val="7"/>
        </w:numPr>
        <w:jc w:val="both"/>
        <w:rPr>
          <w:b/>
          <w:bCs/>
        </w:rPr>
      </w:pPr>
      <w:proofErr w:type="gramStart"/>
      <w:r w:rsidRPr="00E6244D">
        <w:rPr>
          <w:b/>
          <w:bCs/>
        </w:rPr>
        <w:t>All of</w:t>
      </w:r>
      <w:proofErr w:type="gramEnd"/>
      <w:r w:rsidRPr="00E6244D">
        <w:rPr>
          <w:b/>
          <w:bCs/>
        </w:rPr>
        <w:t xml:space="preserve"> the plies have the same thickness</w:t>
      </w:r>
      <w:r>
        <w:rPr>
          <w:b/>
          <w:bCs/>
        </w:rPr>
        <w:t xml:space="preserve">: </w:t>
      </w:r>
      <w:r>
        <w:t>Plies A, B, and C surely have the same thicknesses.</w:t>
      </w:r>
    </w:p>
    <w:p w14:paraId="68BF4A33" w14:textId="28686802" w:rsidR="00EA13D0" w:rsidRDefault="00E6244D" w:rsidP="00EA13D0">
      <w:pPr>
        <w:pStyle w:val="ListParagraph"/>
        <w:numPr>
          <w:ilvl w:val="0"/>
          <w:numId w:val="7"/>
        </w:numPr>
        <w:jc w:val="both"/>
      </w:pPr>
      <w:r w:rsidRPr="00E6244D">
        <w:rPr>
          <w:b/>
          <w:bCs/>
        </w:rPr>
        <w:t>Plies parallel to each other have the same thickness</w:t>
      </w:r>
      <w:r>
        <w:rPr>
          <w:b/>
          <w:bCs/>
        </w:rPr>
        <w:t xml:space="preserve">: </w:t>
      </w:r>
      <w:r>
        <w:t xml:space="preserve">Plies A and B have the same thicknesses, but C </w:t>
      </w:r>
      <w:r w:rsidR="00EA13D0">
        <w:t>might</w:t>
      </w:r>
      <w:r>
        <w:t xml:space="preserve"> be different. </w:t>
      </w:r>
    </w:p>
    <w:p w14:paraId="6194C9AC" w14:textId="1F6F4E9E" w:rsidR="00E6244D" w:rsidRPr="001A7D7F" w:rsidRDefault="001A7D7F" w:rsidP="00EA13D0">
      <w:pPr>
        <w:jc w:val="both"/>
      </w:pPr>
      <w:r>
        <w:t xml:space="preserve">The software </w:t>
      </w:r>
      <w:r w:rsidR="00EA13D0">
        <w:t>uses the “Design Values Calculator” code to derive the</w:t>
      </w:r>
      <w:r>
        <w:t xml:space="preserve"> structural properties. If the </w:t>
      </w:r>
      <w:r w:rsidR="00EA13D0">
        <w:t>derived design values</w:t>
      </w:r>
      <w:r>
        <w:t xml:space="preserve"> </w:t>
      </w:r>
      <w:r w:rsidR="00EA13D0">
        <w:t>meet</w:t>
      </w:r>
      <w:r>
        <w:t xml:space="preserve"> the goal</w:t>
      </w:r>
      <w:r w:rsidR="00EA13D0">
        <w:t>, the application</w:t>
      </w:r>
      <w:r>
        <w:t xml:space="preserve"> prints the output</w:t>
      </w:r>
      <w:r w:rsidR="00EA13D0">
        <w:t xml:space="preserve"> on the command line</w:t>
      </w:r>
      <w:r>
        <w:t xml:space="preserve">, otherwise </w:t>
      </w:r>
      <w:r w:rsidR="00EA13D0">
        <w:t xml:space="preserve">it </w:t>
      </w:r>
      <w:r>
        <w:t xml:space="preserve">increases </w:t>
      </w:r>
      <w:r>
        <w:lastRenderedPageBreak/>
        <w:t>the thickness of plies and tries again. If the software reaches the</w:t>
      </w:r>
      <w:r w:rsidR="009053A7">
        <w:t xml:space="preserve"> maximum</w:t>
      </w:r>
      <w:r>
        <w:t xml:space="preserve"> thickness limit</w:t>
      </w:r>
      <w:r w:rsidR="009053A7">
        <w:t xml:space="preserve">, </w:t>
      </w:r>
      <w:r>
        <w:t xml:space="preserve">it prints </w:t>
      </w:r>
      <w:r w:rsidR="009053A7">
        <w:t>an</w:t>
      </w:r>
      <w:r>
        <w:t xml:space="preserve"> error</w:t>
      </w:r>
      <w:r w:rsidR="009053A7">
        <w:t xml:space="preserve"> indicating</w:t>
      </w:r>
      <w:r w:rsidR="0059407E">
        <w:t xml:space="preserve"> “</w:t>
      </w:r>
      <w:r w:rsidR="0059407E" w:rsidRPr="009053A7">
        <w:rPr>
          <w:i/>
          <w:iCs/>
        </w:rPr>
        <w:t>We have reached the limit. We couldn't find any possible layup for the specified properties”.</w:t>
      </w:r>
      <w:r w:rsidR="0059407E">
        <w:t xml:space="preserve"> </w:t>
      </w:r>
    </w:p>
    <w:p w14:paraId="537CEE97" w14:textId="6896539D" w:rsidR="001A7D7F" w:rsidRDefault="001A7D7F" w:rsidP="001A7D7F">
      <w:pPr>
        <w:jc w:val="both"/>
      </w:pPr>
      <w:r>
        <w:t xml:space="preserve">You </w:t>
      </w:r>
      <w:r w:rsidR="009053A7">
        <w:t>might want to</w:t>
      </w:r>
      <w:r>
        <w:t xml:space="preserve"> change the variables </w:t>
      </w:r>
      <w:r w:rsidR="009053A7">
        <w:t>defined in the main.py</w:t>
      </w:r>
      <w:r>
        <w:t xml:space="preserve">. </w:t>
      </w:r>
      <w:r w:rsidRPr="001A7D7F">
        <w:rPr>
          <w:b/>
          <w:bCs/>
        </w:rPr>
        <w:t>Diff</w:t>
      </w:r>
      <w:r>
        <w:t xml:space="preserve"> specifies the thickness (in</w:t>
      </w:r>
      <w:r w:rsidR="009053A7">
        <w:t>.</w:t>
      </w:r>
      <w:r>
        <w:t>)</w:t>
      </w:r>
      <w:r w:rsidR="009053A7">
        <w:t xml:space="preserve"> addition</w:t>
      </w:r>
      <w:r>
        <w:t xml:space="preserve"> </w:t>
      </w:r>
      <w:r w:rsidR="009053A7">
        <w:t xml:space="preserve">increments in each iteration. </w:t>
      </w:r>
      <w:r>
        <w:t>To comp</w:t>
      </w:r>
      <w:r w:rsidR="0059407E">
        <w:t xml:space="preserve">ly with American lumber market we recommend 1/8, 1/4, 1/2, and 1 </w:t>
      </w:r>
      <w:r w:rsidR="009053A7">
        <w:t xml:space="preserve">inch </w:t>
      </w:r>
      <w:r w:rsidR="0059407E">
        <w:t xml:space="preserve">for this variable. </w:t>
      </w:r>
      <w:r w:rsidR="0059407E" w:rsidRPr="0059407E">
        <w:rPr>
          <w:b/>
          <w:bCs/>
        </w:rPr>
        <w:t>Plies</w:t>
      </w:r>
      <w:r w:rsidR="0059407E">
        <w:t xml:space="preserve"> is </w:t>
      </w:r>
      <w:r w:rsidR="009053A7">
        <w:t>an</w:t>
      </w:r>
      <w:r w:rsidR="0059407E">
        <w:t xml:space="preserve"> array defining the initial layup</w:t>
      </w:r>
      <w:r w:rsidR="009053A7">
        <w:t xml:space="preserve"> which is typically</w:t>
      </w:r>
      <w:r w:rsidR="00C23B0E">
        <w:t xml:space="preserve"> defined as</w:t>
      </w:r>
      <w:r w:rsidR="009053A7">
        <w:t xml:space="preserve"> </w:t>
      </w:r>
      <w:r w:rsidR="00C23B0E">
        <w:t>the thinnest possible layup</w:t>
      </w:r>
      <w:r w:rsidR="0059407E">
        <w:t xml:space="preserve">. </w:t>
      </w:r>
      <w:r w:rsidR="00C23B0E">
        <w:t xml:space="preserve">Following </w:t>
      </w:r>
      <w:r w:rsidR="00C23B0E">
        <w:t>PRG-320</w:t>
      </w:r>
      <w:r w:rsidR="00C23B0E">
        <w:t>, t</w:t>
      </w:r>
      <w:r w:rsidR="00C23B0E">
        <w:t xml:space="preserve">he minimum allowable thickness </w:t>
      </w:r>
      <w:r w:rsidR="00C23B0E">
        <w:t>for</w:t>
      </w:r>
      <w:r w:rsidR="00C23B0E">
        <w:t xml:space="preserve"> each ply is 5/8. </w:t>
      </w:r>
      <w:r w:rsidR="0059407E">
        <w:t>The first value in the array is the thickness (in) of plies marked as A in</w:t>
      </w:r>
      <w:r w:rsidR="009053A7">
        <w:t xml:space="preserve"> </w:t>
      </w:r>
      <w:r w:rsidR="009053A7">
        <w:fldChar w:fldCharType="begin"/>
      </w:r>
      <w:r w:rsidR="009053A7">
        <w:instrText xml:space="preserve"> REF _Ref95162205 \h </w:instrText>
      </w:r>
      <w:r w:rsidR="009053A7">
        <w:fldChar w:fldCharType="separate"/>
      </w:r>
      <w:r w:rsidR="009053A7">
        <w:t xml:space="preserve">Figure </w:t>
      </w:r>
      <w:r w:rsidR="009053A7">
        <w:rPr>
          <w:noProof/>
        </w:rPr>
        <w:t>4</w:t>
      </w:r>
      <w:r w:rsidR="009053A7">
        <w:fldChar w:fldCharType="end"/>
      </w:r>
      <w:r w:rsidR="0059407E">
        <w:t xml:space="preserve">, and the second and third values are B and C accordingly. Finally, </w:t>
      </w:r>
      <w:r w:rsidR="0059407E" w:rsidRPr="0059407E">
        <w:rPr>
          <w:b/>
          <w:bCs/>
        </w:rPr>
        <w:t>limit</w:t>
      </w:r>
      <w:r w:rsidR="0059407E">
        <w:t xml:space="preserve"> defines the maximum </w:t>
      </w:r>
      <w:r w:rsidR="00C23B0E">
        <w:t xml:space="preserve">possible </w:t>
      </w:r>
      <w:r w:rsidR="0059407E">
        <w:t xml:space="preserve">thickness (in) </w:t>
      </w:r>
      <w:r w:rsidR="00C23B0E">
        <w:t>for</w:t>
      </w:r>
      <w:r w:rsidR="0059407E">
        <w:t xml:space="preserve"> each ply in the CLT. </w:t>
      </w:r>
    </w:p>
    <w:p w14:paraId="3963E4B7" w14:textId="6A12A6BE" w:rsidR="0059407E" w:rsidRDefault="0059407E" w:rsidP="0059407E">
      <w:pPr>
        <w:jc w:val="both"/>
      </w:pPr>
    </w:p>
    <w:sectPr w:rsidR="005940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934EA"/>
    <w:multiLevelType w:val="hybridMultilevel"/>
    <w:tmpl w:val="DC241126"/>
    <w:lvl w:ilvl="0" w:tplc="B594A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42E80"/>
    <w:multiLevelType w:val="hybridMultilevel"/>
    <w:tmpl w:val="B524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EC3EAC"/>
    <w:multiLevelType w:val="hybridMultilevel"/>
    <w:tmpl w:val="0338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393C61"/>
    <w:multiLevelType w:val="hybridMultilevel"/>
    <w:tmpl w:val="1D909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ED4B96"/>
    <w:multiLevelType w:val="hybridMultilevel"/>
    <w:tmpl w:val="0B44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207DA6"/>
    <w:multiLevelType w:val="hybridMultilevel"/>
    <w:tmpl w:val="EB082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A854D2"/>
    <w:multiLevelType w:val="hybridMultilevel"/>
    <w:tmpl w:val="B26A3DD8"/>
    <w:lvl w:ilvl="0" w:tplc="B594A3BC">
      <w:start w:val="1"/>
      <w:numFmt w:val="decimal"/>
      <w:lvlText w:val="%1-"/>
      <w:lvlJc w:val="left"/>
      <w:pPr>
        <w:ind w:left="775"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num w:numId="1">
    <w:abstractNumId w:val="0"/>
  </w:num>
  <w:num w:numId="2">
    <w:abstractNumId w:val="3"/>
  </w:num>
  <w:num w:numId="3">
    <w:abstractNumId w:val="4"/>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52"/>
    <w:rsid w:val="000354D1"/>
    <w:rsid w:val="00060B93"/>
    <w:rsid w:val="00075DD4"/>
    <w:rsid w:val="000B56FE"/>
    <w:rsid w:val="000C1BD4"/>
    <w:rsid w:val="000F53ED"/>
    <w:rsid w:val="00100A80"/>
    <w:rsid w:val="0013039E"/>
    <w:rsid w:val="00152A9B"/>
    <w:rsid w:val="00170912"/>
    <w:rsid w:val="00181445"/>
    <w:rsid w:val="001A7D7F"/>
    <w:rsid w:val="001D4862"/>
    <w:rsid w:val="00220D00"/>
    <w:rsid w:val="00236CAB"/>
    <w:rsid w:val="00250FAB"/>
    <w:rsid w:val="002E2B3C"/>
    <w:rsid w:val="003062C7"/>
    <w:rsid w:val="00314285"/>
    <w:rsid w:val="00314A6C"/>
    <w:rsid w:val="0038385D"/>
    <w:rsid w:val="003E09BE"/>
    <w:rsid w:val="0042106E"/>
    <w:rsid w:val="004533AC"/>
    <w:rsid w:val="004B14D7"/>
    <w:rsid w:val="004B73EF"/>
    <w:rsid w:val="004C5340"/>
    <w:rsid w:val="0059407E"/>
    <w:rsid w:val="005E4A04"/>
    <w:rsid w:val="006110C9"/>
    <w:rsid w:val="006A3FB5"/>
    <w:rsid w:val="006A6779"/>
    <w:rsid w:val="006B4056"/>
    <w:rsid w:val="00731B3A"/>
    <w:rsid w:val="007D6564"/>
    <w:rsid w:val="007F4332"/>
    <w:rsid w:val="00811EEA"/>
    <w:rsid w:val="00817B4A"/>
    <w:rsid w:val="0082423D"/>
    <w:rsid w:val="00854373"/>
    <w:rsid w:val="008D2594"/>
    <w:rsid w:val="009053A7"/>
    <w:rsid w:val="00934ACE"/>
    <w:rsid w:val="00946083"/>
    <w:rsid w:val="009955FB"/>
    <w:rsid w:val="00A15BA3"/>
    <w:rsid w:val="00A20C07"/>
    <w:rsid w:val="00A53636"/>
    <w:rsid w:val="00A915ED"/>
    <w:rsid w:val="00AC0675"/>
    <w:rsid w:val="00AC72C9"/>
    <w:rsid w:val="00AE44EB"/>
    <w:rsid w:val="00B427CB"/>
    <w:rsid w:val="00BA608D"/>
    <w:rsid w:val="00BF0A6D"/>
    <w:rsid w:val="00C01F99"/>
    <w:rsid w:val="00C23B0E"/>
    <w:rsid w:val="00C40BF3"/>
    <w:rsid w:val="00C44014"/>
    <w:rsid w:val="00C50339"/>
    <w:rsid w:val="00C82932"/>
    <w:rsid w:val="00CE284A"/>
    <w:rsid w:val="00D8063D"/>
    <w:rsid w:val="00DD6BA6"/>
    <w:rsid w:val="00E13710"/>
    <w:rsid w:val="00E429AB"/>
    <w:rsid w:val="00E43FFC"/>
    <w:rsid w:val="00E6244D"/>
    <w:rsid w:val="00E9322D"/>
    <w:rsid w:val="00E95F5F"/>
    <w:rsid w:val="00EA13D0"/>
    <w:rsid w:val="00EC1A1F"/>
    <w:rsid w:val="00ED5B18"/>
    <w:rsid w:val="00EE053B"/>
    <w:rsid w:val="00F06907"/>
    <w:rsid w:val="00F11E00"/>
    <w:rsid w:val="00F61D52"/>
    <w:rsid w:val="00FA5675"/>
    <w:rsid w:val="00FE7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2E54E"/>
  <w15:chartTrackingRefBased/>
  <w15:docId w15:val="{91020212-2BE2-46B1-A5CD-2980526D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564"/>
    <w:rPr>
      <w:rFonts w:asciiTheme="majorBidi" w:hAnsiTheme="majorBidi" w:cstheme="majorBidi"/>
    </w:rPr>
  </w:style>
  <w:style w:type="paragraph" w:styleId="Heading1">
    <w:name w:val="heading 1"/>
    <w:basedOn w:val="Normal"/>
    <w:next w:val="Normal"/>
    <w:link w:val="Heading1Char"/>
    <w:uiPriority w:val="9"/>
    <w:qFormat/>
    <w:rsid w:val="00181445"/>
    <w:pPr>
      <w:keepNext/>
      <w:keepLines/>
      <w:spacing w:before="240" w:after="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181445"/>
    <w:pPr>
      <w:keepNext/>
      <w:keepLines/>
      <w:spacing w:before="40" w:after="0"/>
      <w:outlineLvl w:val="1"/>
    </w:pPr>
    <w:rPr>
      <w:rFonts w:eastAsiaTheme="majorEastAs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6BA6"/>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DD6BA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D6BA6"/>
    <w:rPr>
      <w:color w:val="0563C1" w:themeColor="hyperlink"/>
      <w:u w:val="single"/>
    </w:rPr>
  </w:style>
  <w:style w:type="character" w:styleId="UnresolvedMention">
    <w:name w:val="Unresolved Mention"/>
    <w:basedOn w:val="DefaultParagraphFont"/>
    <w:uiPriority w:val="99"/>
    <w:semiHidden/>
    <w:unhideWhenUsed/>
    <w:rsid w:val="00DD6BA6"/>
    <w:rPr>
      <w:color w:val="605E5C"/>
      <w:shd w:val="clear" w:color="auto" w:fill="E1DFDD"/>
    </w:rPr>
  </w:style>
  <w:style w:type="character" w:customStyle="1" w:styleId="Heading1Char">
    <w:name w:val="Heading 1 Char"/>
    <w:basedOn w:val="DefaultParagraphFont"/>
    <w:link w:val="Heading1"/>
    <w:uiPriority w:val="9"/>
    <w:rsid w:val="00181445"/>
    <w:rPr>
      <w:rFonts w:asciiTheme="majorBidi" w:eastAsiaTheme="majorEastAsia" w:hAnsiTheme="majorBidi" w:cstheme="minorHAnsi"/>
      <w:b/>
      <w:bCs/>
      <w:sz w:val="32"/>
      <w:szCs w:val="32"/>
    </w:rPr>
  </w:style>
  <w:style w:type="character" w:customStyle="1" w:styleId="Heading2Char">
    <w:name w:val="Heading 2 Char"/>
    <w:basedOn w:val="DefaultParagraphFont"/>
    <w:link w:val="Heading2"/>
    <w:uiPriority w:val="9"/>
    <w:rsid w:val="00181445"/>
    <w:rPr>
      <w:rFonts w:asciiTheme="majorBidi" w:eastAsiaTheme="majorEastAsia" w:hAnsiTheme="majorBidi" w:cstheme="majorBidi"/>
      <w:b/>
      <w:bCs/>
      <w:sz w:val="26"/>
      <w:szCs w:val="26"/>
    </w:rPr>
  </w:style>
  <w:style w:type="paragraph" w:styleId="ListParagraph">
    <w:name w:val="List Paragraph"/>
    <w:basedOn w:val="Normal"/>
    <w:uiPriority w:val="34"/>
    <w:qFormat/>
    <w:rsid w:val="00FA5675"/>
    <w:pPr>
      <w:ind w:left="720"/>
      <w:contextualSpacing/>
    </w:pPr>
  </w:style>
  <w:style w:type="table" w:styleId="TableGrid">
    <w:name w:val="Table Grid"/>
    <w:basedOn w:val="TableNormal"/>
    <w:uiPriority w:val="39"/>
    <w:rsid w:val="00EE0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14285"/>
    <w:rPr>
      <w:color w:val="808080"/>
    </w:rPr>
  </w:style>
  <w:style w:type="paragraph" w:styleId="Caption">
    <w:name w:val="caption"/>
    <w:basedOn w:val="Normal"/>
    <w:next w:val="Normal"/>
    <w:uiPriority w:val="35"/>
    <w:unhideWhenUsed/>
    <w:qFormat/>
    <w:rsid w:val="000354D1"/>
    <w:pPr>
      <w:spacing w:after="200" w:line="240" w:lineRule="auto"/>
      <w:jc w:val="center"/>
    </w:pPr>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ch.muszynski@oregonstate.edu" TargetMode="External"/><Relationship Id="rId13" Type="http://schemas.openxmlformats.org/officeDocument/2006/relationships/diagramQuickStyle" Target="diagrams/quickStyle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mailto:sina.jahedi@oregonstate.edu" TargetMode="External"/><Relationship Id="rId12" Type="http://schemas.openxmlformats.org/officeDocument/2006/relationships/diagramLayout" Target="diagrams/layout1.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jetbrains.com/pycharm/" TargetMode="External"/><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hyperlink" Target="https://github.com/sina-jahedi/CLT_Design_Values_Calculator" TargetMode="Externa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hyperlink" Target="https://github.com/sina-jahedi/CLT_Design_Values_Calculator"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D66E64-BB74-443C-9B83-A9801DAEBEC8}" type="doc">
      <dgm:prSet loTypeId="urn:microsoft.com/office/officeart/2005/8/layout/hProcess4" loCatId="process" qsTypeId="urn:microsoft.com/office/officeart/2005/8/quickstyle/simple1" qsCatId="simple" csTypeId="urn:microsoft.com/office/officeart/2005/8/colors/accent0_1" csCatId="mainScheme" phldr="1"/>
      <dgm:spPr/>
      <dgm:t>
        <a:bodyPr/>
        <a:lstStyle/>
        <a:p>
          <a:endParaRPr lang="en-US"/>
        </a:p>
      </dgm:t>
    </dgm:pt>
    <dgm:pt modelId="{C12AC546-5A31-433D-A85B-560748D3848A}">
      <dgm:prSet phldrT="[Text]"/>
      <dgm:spPr/>
      <dgm:t>
        <a:bodyPr/>
        <a:lstStyle/>
        <a:p>
          <a:r>
            <a:rPr lang="en-US">
              <a:latin typeface="Times New Roman" panose="02020603050405020304" pitchFamily="18" charset="0"/>
              <a:cs typeface="Times New Roman" panose="02020603050405020304" pitchFamily="18" charset="0"/>
            </a:rPr>
            <a:t>Input Data</a:t>
          </a:r>
        </a:p>
        <a:p>
          <a:r>
            <a:rPr lang="en-US">
              <a:latin typeface="Times New Roman" panose="02020603050405020304" pitchFamily="18" charset="0"/>
              <a:cs typeface="Times New Roman" panose="02020603050405020304" pitchFamily="18" charset="0"/>
            </a:rPr>
            <a:t>(Lamination Properties)</a:t>
          </a:r>
        </a:p>
      </dgm:t>
    </dgm:pt>
    <dgm:pt modelId="{0C78DA0F-61C1-44EF-902D-44F0D26AACC9}" type="parTrans" cxnId="{41AFBBC5-C8E1-4C00-B338-9206FABFD279}">
      <dgm:prSet/>
      <dgm:spPr/>
      <dgm:t>
        <a:bodyPr/>
        <a:lstStyle/>
        <a:p>
          <a:endParaRPr lang="en-US">
            <a:latin typeface="Times New Roman" panose="02020603050405020304" pitchFamily="18" charset="0"/>
            <a:cs typeface="Times New Roman" panose="02020603050405020304" pitchFamily="18" charset="0"/>
          </a:endParaRPr>
        </a:p>
      </dgm:t>
    </dgm:pt>
    <dgm:pt modelId="{870D7FFD-F7CD-423B-8EC5-5FDD199298DE}" type="sibTrans" cxnId="{41AFBBC5-C8E1-4C00-B338-9206FABFD279}">
      <dgm:prSet/>
      <dgm:spPr/>
      <dgm:t>
        <a:bodyPr/>
        <a:lstStyle/>
        <a:p>
          <a:endParaRPr lang="en-US">
            <a:latin typeface="Times New Roman" panose="02020603050405020304" pitchFamily="18" charset="0"/>
            <a:cs typeface="Times New Roman" panose="02020603050405020304" pitchFamily="18" charset="0"/>
          </a:endParaRPr>
        </a:p>
      </dgm:t>
    </dgm:pt>
    <dgm:pt modelId="{4842BDD7-89A1-442F-B0EA-3CCE1420AE13}">
      <dgm:prSet phldrT="[Text]" custT="1"/>
      <dgm:spPr/>
      <dgm:t>
        <a:bodyPr/>
        <a:lstStyle/>
        <a:p>
          <a:r>
            <a:rPr lang="en-US" sz="1050">
              <a:latin typeface="Times New Roman" panose="02020603050405020304" pitchFamily="18" charset="0"/>
              <a:cs typeface="Times New Roman" panose="02020603050405020304" pitchFamily="18" charset="0"/>
            </a:rPr>
            <a:t> E - elastic moduli</a:t>
          </a:r>
        </a:p>
      </dgm:t>
    </dgm:pt>
    <dgm:pt modelId="{4EE08C84-F0D0-4FB1-8E81-7EE37AEBA8BF}" type="parTrans" cxnId="{7C8A3665-081F-4F73-8723-49E7E4D83E4D}">
      <dgm:prSet/>
      <dgm:spPr/>
      <dgm:t>
        <a:bodyPr/>
        <a:lstStyle/>
        <a:p>
          <a:endParaRPr lang="en-US">
            <a:latin typeface="Times New Roman" panose="02020603050405020304" pitchFamily="18" charset="0"/>
            <a:cs typeface="Times New Roman" panose="02020603050405020304" pitchFamily="18" charset="0"/>
          </a:endParaRPr>
        </a:p>
      </dgm:t>
    </dgm:pt>
    <dgm:pt modelId="{4D305FEC-88CB-4060-9030-C20229CE7E0A}" type="sibTrans" cxnId="{7C8A3665-081F-4F73-8723-49E7E4D83E4D}">
      <dgm:prSet/>
      <dgm:spPr/>
      <dgm:t>
        <a:bodyPr/>
        <a:lstStyle/>
        <a:p>
          <a:endParaRPr lang="en-US">
            <a:latin typeface="Times New Roman" panose="02020603050405020304" pitchFamily="18" charset="0"/>
            <a:cs typeface="Times New Roman" panose="02020603050405020304" pitchFamily="18" charset="0"/>
          </a:endParaRPr>
        </a:p>
      </dgm:t>
    </dgm:pt>
    <dgm:pt modelId="{E6D884CD-01F2-4A98-BE23-ADF5370A371E}">
      <dgm:prSet phldrT="[Text]" custT="1"/>
      <dgm:spPr/>
      <dgm:t>
        <a:bodyPr/>
        <a:lstStyle/>
        <a:p>
          <a:r>
            <a:rPr lang="en-US" sz="1000">
              <a:latin typeface="Times New Roman" panose="02020603050405020304" pitchFamily="18" charset="0"/>
              <a:cs typeface="Times New Roman" panose="02020603050405020304" pitchFamily="18" charset="0"/>
            </a:rPr>
            <a:t>Output Data</a:t>
          </a:r>
        </a:p>
        <a:p>
          <a:r>
            <a:rPr lang="en-US" sz="1000">
              <a:latin typeface="Times New Roman" panose="02020603050405020304" pitchFamily="18" charset="0"/>
              <a:cs typeface="Times New Roman" panose="02020603050405020304" pitchFamily="18" charset="0"/>
            </a:rPr>
            <a:t>(CLT design values)</a:t>
          </a:r>
        </a:p>
      </dgm:t>
    </dgm:pt>
    <dgm:pt modelId="{5A9AD394-462D-46EE-A515-8CEBD9D20FB1}" type="sibTrans" cxnId="{F567173D-8017-4BBD-9BA7-CC106B2A932D}">
      <dgm:prSet/>
      <dgm:spPr/>
      <dgm:t>
        <a:bodyPr/>
        <a:lstStyle/>
        <a:p>
          <a:endParaRPr lang="en-US">
            <a:latin typeface="Times New Roman" panose="02020603050405020304" pitchFamily="18" charset="0"/>
            <a:cs typeface="Times New Roman" panose="02020603050405020304" pitchFamily="18" charset="0"/>
          </a:endParaRPr>
        </a:p>
      </dgm:t>
    </dgm:pt>
    <dgm:pt modelId="{528E802F-B1BF-47AD-B2F7-CB67244F6538}" type="parTrans" cxnId="{F567173D-8017-4BBD-9BA7-CC106B2A932D}">
      <dgm:prSet/>
      <dgm:spPr/>
      <dgm:t>
        <a:bodyPr/>
        <a:lstStyle/>
        <a:p>
          <a:endParaRPr lang="en-US">
            <a:latin typeface="Times New Roman" panose="02020603050405020304" pitchFamily="18" charset="0"/>
            <a:cs typeface="Times New Roman" panose="02020603050405020304" pitchFamily="18" charset="0"/>
          </a:endParaRPr>
        </a:p>
      </dgm:t>
    </dgm:pt>
    <dgm:pt modelId="{BAC63B40-6C59-4A2B-8403-38CB36B8F248}">
      <dgm:prSet phldrT="[Text]" custT="1"/>
      <dgm:spPr/>
      <dgm:t>
        <a:bodyPr/>
        <a:lstStyle/>
        <a:p>
          <a:r>
            <a:rPr lang="en-US" sz="1050">
              <a:latin typeface="Times New Roman" panose="02020603050405020304" pitchFamily="18" charset="0"/>
              <a:cs typeface="Times New Roman" panose="02020603050405020304" pitchFamily="18" charset="0"/>
            </a:rPr>
            <a:t>F</a:t>
          </a:r>
          <a:r>
            <a:rPr lang="en-US" sz="1050" baseline="-25000">
              <a:latin typeface="Times New Roman" panose="02020603050405020304" pitchFamily="18" charset="0"/>
              <a:cs typeface="Times New Roman" panose="02020603050405020304" pitchFamily="18" charset="0"/>
            </a:rPr>
            <a:t>b</a:t>
          </a:r>
          <a:r>
            <a:rPr lang="en-US" sz="1050" baseline="0">
              <a:latin typeface="Times New Roman" panose="02020603050405020304" pitchFamily="18" charset="0"/>
              <a:cs typeface="Times New Roman" panose="02020603050405020304" pitchFamily="18" charset="0"/>
            </a:rPr>
            <a:t>S - moment capacity</a:t>
          </a:r>
          <a:endParaRPr lang="en-US" sz="1050">
            <a:latin typeface="Times New Roman" panose="02020603050405020304" pitchFamily="18" charset="0"/>
            <a:cs typeface="Times New Roman" panose="02020603050405020304" pitchFamily="18" charset="0"/>
          </a:endParaRPr>
        </a:p>
      </dgm:t>
    </dgm:pt>
    <dgm:pt modelId="{1FB10AD8-5E48-442E-8077-B5885284F705}" type="sibTrans" cxnId="{8DB6F2B3-3D17-4B24-99D1-0515C6D1F461}">
      <dgm:prSet/>
      <dgm:spPr/>
      <dgm:t>
        <a:bodyPr/>
        <a:lstStyle/>
        <a:p>
          <a:endParaRPr lang="en-US">
            <a:latin typeface="Times New Roman" panose="02020603050405020304" pitchFamily="18" charset="0"/>
            <a:cs typeface="Times New Roman" panose="02020603050405020304" pitchFamily="18" charset="0"/>
          </a:endParaRPr>
        </a:p>
      </dgm:t>
    </dgm:pt>
    <dgm:pt modelId="{6730E41B-B532-4BB8-8DEF-DED099D38577}" type="parTrans" cxnId="{8DB6F2B3-3D17-4B24-99D1-0515C6D1F461}">
      <dgm:prSet/>
      <dgm:spPr/>
      <dgm:t>
        <a:bodyPr/>
        <a:lstStyle/>
        <a:p>
          <a:endParaRPr lang="en-US">
            <a:latin typeface="Times New Roman" panose="02020603050405020304" pitchFamily="18" charset="0"/>
            <a:cs typeface="Times New Roman" panose="02020603050405020304" pitchFamily="18" charset="0"/>
          </a:endParaRPr>
        </a:p>
      </dgm:t>
    </dgm:pt>
    <dgm:pt modelId="{E96977AE-4461-4081-91AC-3E0A856C35BC}">
      <dgm:prSet phldrT="[Text]"/>
      <dgm:spPr/>
      <dgm:t>
        <a:bodyPr/>
        <a:lstStyle/>
        <a:p>
          <a:r>
            <a:rPr lang="en-US">
              <a:latin typeface="Times New Roman" panose="02020603050405020304" pitchFamily="18" charset="0"/>
              <a:cs typeface="Times New Roman" panose="02020603050405020304" pitchFamily="18" charset="0"/>
            </a:rPr>
            <a:t>Shear Analogy Method</a:t>
          </a:r>
        </a:p>
      </dgm:t>
    </dgm:pt>
    <dgm:pt modelId="{14C157B4-CFBD-427B-95DE-3889BBF7EBDD}" type="sibTrans" cxnId="{35A65DB1-47CA-439E-8807-70597A7425E5}">
      <dgm:prSet/>
      <dgm:spPr/>
      <dgm:t>
        <a:bodyPr/>
        <a:lstStyle/>
        <a:p>
          <a:endParaRPr lang="en-US">
            <a:latin typeface="Times New Roman" panose="02020603050405020304" pitchFamily="18" charset="0"/>
            <a:cs typeface="Times New Roman" panose="02020603050405020304" pitchFamily="18" charset="0"/>
          </a:endParaRPr>
        </a:p>
      </dgm:t>
    </dgm:pt>
    <dgm:pt modelId="{D0E72AB4-1DFB-4B6B-846D-9678A9FD0E5C}" type="parTrans" cxnId="{35A65DB1-47CA-439E-8807-70597A7425E5}">
      <dgm:prSet/>
      <dgm:spPr/>
      <dgm:t>
        <a:bodyPr/>
        <a:lstStyle/>
        <a:p>
          <a:endParaRPr lang="en-US">
            <a:latin typeface="Times New Roman" panose="02020603050405020304" pitchFamily="18" charset="0"/>
            <a:cs typeface="Times New Roman" panose="02020603050405020304" pitchFamily="18" charset="0"/>
          </a:endParaRPr>
        </a:p>
      </dgm:t>
    </dgm:pt>
    <dgm:pt modelId="{25097140-AA7D-4017-97B9-82117C2A3BFB}">
      <dgm:prSet phldrT="[Text]" custT="1"/>
      <dgm:spPr/>
      <dgm:t>
        <a:bodyPr/>
        <a:lstStyle/>
        <a:p>
          <a:r>
            <a:rPr lang="en-US" sz="1050">
              <a:latin typeface="Times New Roman" panose="02020603050405020304" pitchFamily="18" charset="0"/>
              <a:cs typeface="Times New Roman" panose="02020603050405020304" pitchFamily="18" charset="0"/>
            </a:rPr>
            <a:t>Formulation presented in PRG-320 Appendix X3.</a:t>
          </a:r>
        </a:p>
      </dgm:t>
    </dgm:pt>
    <dgm:pt modelId="{F99FD168-412F-4731-8075-81E864815CA3}" type="sibTrans" cxnId="{F8729CC6-7DB6-4FC1-AA6C-8CD16D5B7B92}">
      <dgm:prSet/>
      <dgm:spPr/>
      <dgm:t>
        <a:bodyPr/>
        <a:lstStyle/>
        <a:p>
          <a:endParaRPr lang="en-US">
            <a:latin typeface="Times New Roman" panose="02020603050405020304" pitchFamily="18" charset="0"/>
            <a:cs typeface="Times New Roman" panose="02020603050405020304" pitchFamily="18" charset="0"/>
          </a:endParaRPr>
        </a:p>
      </dgm:t>
    </dgm:pt>
    <dgm:pt modelId="{E370C593-437D-446F-AC1A-329146E39D86}" type="parTrans" cxnId="{F8729CC6-7DB6-4FC1-AA6C-8CD16D5B7B92}">
      <dgm:prSet/>
      <dgm:spPr/>
      <dgm:t>
        <a:bodyPr/>
        <a:lstStyle/>
        <a:p>
          <a:endParaRPr lang="en-US">
            <a:latin typeface="Times New Roman" panose="02020603050405020304" pitchFamily="18" charset="0"/>
            <a:cs typeface="Times New Roman" panose="02020603050405020304" pitchFamily="18" charset="0"/>
          </a:endParaRPr>
        </a:p>
      </dgm:t>
    </dgm:pt>
    <dgm:pt modelId="{69B676CC-8F3A-40F6-89AA-75D717F546FF}">
      <dgm:prSet phldrT="[Text]" custT="1"/>
      <dgm:spPr/>
      <dgm:t>
        <a:bodyPr/>
        <a:lstStyle/>
        <a:p>
          <a:r>
            <a:rPr lang="en-US" sz="1050">
              <a:latin typeface="Times New Roman" panose="02020603050405020304" pitchFamily="18" charset="0"/>
              <a:cs typeface="Times New Roman" panose="02020603050405020304" pitchFamily="18" charset="0"/>
            </a:rPr>
            <a:t> F</a:t>
          </a:r>
          <a:r>
            <a:rPr lang="en-US" sz="1050" baseline="-25000">
              <a:latin typeface="Times New Roman" panose="02020603050405020304" pitchFamily="18" charset="0"/>
              <a:cs typeface="Times New Roman" panose="02020603050405020304" pitchFamily="18" charset="0"/>
            </a:rPr>
            <a:t>b</a:t>
          </a:r>
          <a:r>
            <a:rPr lang="en-US" sz="1050" baseline="0">
              <a:latin typeface="Times New Roman" panose="02020603050405020304" pitchFamily="18" charset="0"/>
              <a:cs typeface="Times New Roman" panose="02020603050405020304" pitchFamily="18" charset="0"/>
            </a:rPr>
            <a:t> - bending strength</a:t>
          </a:r>
          <a:endParaRPr lang="en-US" sz="1050">
            <a:latin typeface="Times New Roman" panose="02020603050405020304" pitchFamily="18" charset="0"/>
            <a:cs typeface="Times New Roman" panose="02020603050405020304" pitchFamily="18" charset="0"/>
          </a:endParaRPr>
        </a:p>
      </dgm:t>
    </dgm:pt>
    <dgm:pt modelId="{4576BF08-0C78-438E-B968-3ECC0603FA00}" type="parTrans" cxnId="{440C9004-220C-44BF-B569-C1F2647AB7D6}">
      <dgm:prSet/>
      <dgm:spPr/>
      <dgm:t>
        <a:bodyPr/>
        <a:lstStyle/>
        <a:p>
          <a:endParaRPr lang="en-US">
            <a:latin typeface="Times New Roman" panose="02020603050405020304" pitchFamily="18" charset="0"/>
            <a:cs typeface="Times New Roman" panose="02020603050405020304" pitchFamily="18" charset="0"/>
          </a:endParaRPr>
        </a:p>
      </dgm:t>
    </dgm:pt>
    <dgm:pt modelId="{BF79250C-E04E-41C6-ADD7-B15B7D051A24}" type="sibTrans" cxnId="{440C9004-220C-44BF-B569-C1F2647AB7D6}">
      <dgm:prSet/>
      <dgm:spPr/>
      <dgm:t>
        <a:bodyPr/>
        <a:lstStyle/>
        <a:p>
          <a:endParaRPr lang="en-US">
            <a:latin typeface="Times New Roman" panose="02020603050405020304" pitchFamily="18" charset="0"/>
            <a:cs typeface="Times New Roman" panose="02020603050405020304" pitchFamily="18" charset="0"/>
          </a:endParaRPr>
        </a:p>
      </dgm:t>
    </dgm:pt>
    <dgm:pt modelId="{CDB2CF8E-3131-48F0-85AB-239C2F5F330F}">
      <dgm:prSet phldrT="[Text]" custT="1"/>
      <dgm:spPr/>
      <dgm:t>
        <a:bodyPr/>
        <a:lstStyle/>
        <a:p>
          <a:r>
            <a:rPr lang="en-US" sz="1050">
              <a:latin typeface="Times New Roman" panose="02020603050405020304" pitchFamily="18" charset="0"/>
              <a:cs typeface="Times New Roman" panose="02020603050405020304" pitchFamily="18" charset="0"/>
            </a:rPr>
            <a:t> F</a:t>
          </a:r>
          <a:r>
            <a:rPr lang="en-US" sz="1050" baseline="-25000">
              <a:latin typeface="Times New Roman" panose="02020603050405020304" pitchFamily="18" charset="0"/>
              <a:cs typeface="Times New Roman" panose="02020603050405020304" pitchFamily="18" charset="0"/>
            </a:rPr>
            <a:t>s</a:t>
          </a:r>
          <a:r>
            <a:rPr lang="en-US" sz="1050" baseline="0">
              <a:latin typeface="Times New Roman" panose="02020603050405020304" pitchFamily="18" charset="0"/>
              <a:cs typeface="Times New Roman" panose="02020603050405020304" pitchFamily="18" charset="0"/>
            </a:rPr>
            <a:t> - shear parallel to grain</a:t>
          </a:r>
          <a:endParaRPr lang="en-US" sz="1050">
            <a:latin typeface="Times New Roman" panose="02020603050405020304" pitchFamily="18" charset="0"/>
            <a:cs typeface="Times New Roman" panose="02020603050405020304" pitchFamily="18" charset="0"/>
          </a:endParaRPr>
        </a:p>
      </dgm:t>
    </dgm:pt>
    <dgm:pt modelId="{ED74CF39-D00D-4A05-8D2C-E6BA5473D7C8}" type="parTrans" cxnId="{02699228-6D5D-4028-9951-44AAD00AEB0B}">
      <dgm:prSet/>
      <dgm:spPr/>
      <dgm:t>
        <a:bodyPr/>
        <a:lstStyle/>
        <a:p>
          <a:endParaRPr lang="en-US">
            <a:latin typeface="Times New Roman" panose="02020603050405020304" pitchFamily="18" charset="0"/>
            <a:cs typeface="Times New Roman" panose="02020603050405020304" pitchFamily="18" charset="0"/>
          </a:endParaRPr>
        </a:p>
      </dgm:t>
    </dgm:pt>
    <dgm:pt modelId="{0FD3754C-FDEF-483D-BA2A-532341EE2B36}" type="sibTrans" cxnId="{02699228-6D5D-4028-9951-44AAD00AEB0B}">
      <dgm:prSet/>
      <dgm:spPr/>
      <dgm:t>
        <a:bodyPr/>
        <a:lstStyle/>
        <a:p>
          <a:endParaRPr lang="en-US">
            <a:latin typeface="Times New Roman" panose="02020603050405020304" pitchFamily="18" charset="0"/>
            <a:cs typeface="Times New Roman" panose="02020603050405020304" pitchFamily="18" charset="0"/>
          </a:endParaRPr>
        </a:p>
      </dgm:t>
    </dgm:pt>
    <dgm:pt modelId="{A2CD7DA8-D87B-498E-AFA9-37C29EED287F}">
      <dgm:prSet phldrT="[Text]" custT="1"/>
      <dgm:spPr/>
      <dgm:t>
        <a:bodyPr/>
        <a:lstStyle/>
        <a:p>
          <a:r>
            <a:rPr lang="en-US" sz="1050">
              <a:latin typeface="Times New Roman" panose="02020603050405020304" pitchFamily="18" charset="0"/>
              <a:cs typeface="Times New Roman" panose="02020603050405020304" pitchFamily="18" charset="0"/>
            </a:rPr>
            <a:t>EI - bending stiffness</a:t>
          </a:r>
        </a:p>
      </dgm:t>
    </dgm:pt>
    <dgm:pt modelId="{78BA4F3E-605D-4448-8F3B-06B1CFE0158E}" type="parTrans" cxnId="{07FBAE00-8D30-44A5-8F2A-A79586FAB5C3}">
      <dgm:prSet/>
      <dgm:spPr/>
      <dgm:t>
        <a:bodyPr/>
        <a:lstStyle/>
        <a:p>
          <a:endParaRPr lang="en-US"/>
        </a:p>
      </dgm:t>
    </dgm:pt>
    <dgm:pt modelId="{77082EF8-1CC0-4DD1-AB80-29B38C3A26A1}" type="sibTrans" cxnId="{07FBAE00-8D30-44A5-8F2A-A79586FAB5C3}">
      <dgm:prSet/>
      <dgm:spPr/>
      <dgm:t>
        <a:bodyPr/>
        <a:lstStyle/>
        <a:p>
          <a:endParaRPr lang="en-US"/>
        </a:p>
      </dgm:t>
    </dgm:pt>
    <dgm:pt modelId="{4777FF55-9317-4B91-A40D-0F4EF6B2C50A}">
      <dgm:prSet phldrT="[Text]" custT="1"/>
      <dgm:spPr/>
      <dgm:t>
        <a:bodyPr/>
        <a:lstStyle/>
        <a:p>
          <a:r>
            <a:rPr lang="en-US" sz="1050">
              <a:latin typeface="Times New Roman" panose="02020603050405020304" pitchFamily="18" charset="0"/>
              <a:cs typeface="Times New Roman" panose="02020603050405020304" pitchFamily="18" charset="0"/>
            </a:rPr>
            <a:t>GA - Shear rigidity</a:t>
          </a:r>
        </a:p>
      </dgm:t>
    </dgm:pt>
    <dgm:pt modelId="{5102870F-E3A6-4078-9CD6-01FD74FFD100}" type="parTrans" cxnId="{E182B419-0635-43D7-872B-5F47B0E91FEE}">
      <dgm:prSet/>
      <dgm:spPr/>
      <dgm:t>
        <a:bodyPr/>
        <a:lstStyle/>
        <a:p>
          <a:endParaRPr lang="en-US"/>
        </a:p>
      </dgm:t>
    </dgm:pt>
    <dgm:pt modelId="{049FB877-3236-4713-ADBD-CBCCBE584FFE}" type="sibTrans" cxnId="{E182B419-0635-43D7-872B-5F47B0E91FEE}">
      <dgm:prSet/>
      <dgm:spPr/>
      <dgm:t>
        <a:bodyPr/>
        <a:lstStyle/>
        <a:p>
          <a:endParaRPr lang="en-US"/>
        </a:p>
      </dgm:t>
    </dgm:pt>
    <dgm:pt modelId="{E21A6F15-78AA-40BE-81A3-0597C217D503}">
      <dgm:prSet phldrT="[Text]" custT="1"/>
      <dgm:spPr/>
      <dgm:t>
        <a:bodyPr/>
        <a:lstStyle/>
        <a:p>
          <a:r>
            <a:rPr lang="en-US" sz="1050">
              <a:latin typeface="Times New Roman" panose="02020603050405020304" pitchFamily="18" charset="0"/>
              <a:cs typeface="Times New Roman" panose="02020603050405020304" pitchFamily="18" charset="0"/>
            </a:rPr>
            <a:t>V</a:t>
          </a:r>
          <a:r>
            <a:rPr lang="en-US" sz="1050" baseline="-25000">
              <a:latin typeface="Times New Roman" panose="02020603050405020304" pitchFamily="18" charset="0"/>
              <a:cs typeface="Times New Roman" panose="02020603050405020304" pitchFamily="18" charset="0"/>
            </a:rPr>
            <a:t>S</a:t>
          </a:r>
          <a:r>
            <a:rPr lang="en-US" sz="1050" baseline="0">
              <a:latin typeface="Times New Roman" panose="02020603050405020304" pitchFamily="18" charset="0"/>
              <a:cs typeface="Times New Roman" panose="02020603050405020304" pitchFamily="18" charset="0"/>
            </a:rPr>
            <a:t> - Shear capacity</a:t>
          </a:r>
          <a:endParaRPr lang="en-US" sz="1050">
            <a:latin typeface="Times New Roman" panose="02020603050405020304" pitchFamily="18" charset="0"/>
            <a:cs typeface="Times New Roman" panose="02020603050405020304" pitchFamily="18" charset="0"/>
          </a:endParaRPr>
        </a:p>
      </dgm:t>
    </dgm:pt>
    <dgm:pt modelId="{F9F83C1D-F1BE-40DB-9F23-4EAC3A1D9BF8}" type="parTrans" cxnId="{E1BBB73B-8949-4BEA-9352-85F3299D712C}">
      <dgm:prSet/>
      <dgm:spPr/>
      <dgm:t>
        <a:bodyPr/>
        <a:lstStyle/>
        <a:p>
          <a:endParaRPr lang="en-US"/>
        </a:p>
      </dgm:t>
    </dgm:pt>
    <dgm:pt modelId="{67EED4BF-4458-4BED-8FD9-74C1E8642BFA}" type="sibTrans" cxnId="{E1BBB73B-8949-4BEA-9352-85F3299D712C}">
      <dgm:prSet/>
      <dgm:spPr/>
      <dgm:t>
        <a:bodyPr/>
        <a:lstStyle/>
        <a:p>
          <a:endParaRPr lang="en-US"/>
        </a:p>
      </dgm:t>
    </dgm:pt>
    <dgm:pt modelId="{2BC8678D-2234-4E72-B6FA-9818C0DF0FEA}" type="pres">
      <dgm:prSet presAssocID="{75D66E64-BB74-443C-9B83-A9801DAEBEC8}" presName="Name0" presStyleCnt="0">
        <dgm:presLayoutVars>
          <dgm:dir/>
          <dgm:animLvl val="lvl"/>
          <dgm:resizeHandles val="exact"/>
        </dgm:presLayoutVars>
      </dgm:prSet>
      <dgm:spPr/>
    </dgm:pt>
    <dgm:pt modelId="{F1015118-1978-44BB-90DD-3FA855BA436E}" type="pres">
      <dgm:prSet presAssocID="{75D66E64-BB74-443C-9B83-A9801DAEBEC8}" presName="tSp" presStyleCnt="0"/>
      <dgm:spPr/>
    </dgm:pt>
    <dgm:pt modelId="{D0445482-786B-4B63-9439-E50970D74EF8}" type="pres">
      <dgm:prSet presAssocID="{75D66E64-BB74-443C-9B83-A9801DAEBEC8}" presName="bSp" presStyleCnt="0"/>
      <dgm:spPr/>
    </dgm:pt>
    <dgm:pt modelId="{7F0C9901-7FC5-4CEC-B823-0CF3C9D2DAB5}" type="pres">
      <dgm:prSet presAssocID="{75D66E64-BB74-443C-9B83-A9801DAEBEC8}" presName="process" presStyleCnt="0"/>
      <dgm:spPr/>
    </dgm:pt>
    <dgm:pt modelId="{4C3651F6-57F2-48B0-AEB3-CA41DEE7FF45}" type="pres">
      <dgm:prSet presAssocID="{C12AC546-5A31-433D-A85B-560748D3848A}" presName="composite1" presStyleCnt="0"/>
      <dgm:spPr/>
    </dgm:pt>
    <dgm:pt modelId="{B003F39A-B22A-4F07-AABC-30F74A5B7041}" type="pres">
      <dgm:prSet presAssocID="{C12AC546-5A31-433D-A85B-560748D3848A}" presName="dummyNode1" presStyleLbl="node1" presStyleIdx="0" presStyleCnt="3"/>
      <dgm:spPr/>
    </dgm:pt>
    <dgm:pt modelId="{253660C7-68D9-4506-B1EE-62FACA9BBF6C}" type="pres">
      <dgm:prSet presAssocID="{C12AC546-5A31-433D-A85B-560748D3848A}" presName="childNode1" presStyleLbl="bgAcc1" presStyleIdx="0" presStyleCnt="3" custScaleX="155616" custScaleY="110218" custLinFactNeighborX="-14525" custLinFactNeighborY="-8105">
        <dgm:presLayoutVars>
          <dgm:bulletEnabled val="1"/>
        </dgm:presLayoutVars>
      </dgm:prSet>
      <dgm:spPr/>
    </dgm:pt>
    <dgm:pt modelId="{B6D4B1B9-E84E-4027-97DF-F928F8FCB017}" type="pres">
      <dgm:prSet presAssocID="{C12AC546-5A31-433D-A85B-560748D3848A}" presName="childNode1tx" presStyleLbl="bgAcc1" presStyleIdx="0" presStyleCnt="3">
        <dgm:presLayoutVars>
          <dgm:bulletEnabled val="1"/>
        </dgm:presLayoutVars>
      </dgm:prSet>
      <dgm:spPr/>
    </dgm:pt>
    <dgm:pt modelId="{9824D117-5768-4AC5-95F9-4C09E0FB619B}" type="pres">
      <dgm:prSet presAssocID="{C12AC546-5A31-433D-A85B-560748D3848A}" presName="parentNode1" presStyleLbl="node1" presStyleIdx="0" presStyleCnt="3" custScaleX="166952" custScaleY="113619" custLinFactNeighborX="8203" custLinFactNeighborY="37820">
        <dgm:presLayoutVars>
          <dgm:chMax val="1"/>
          <dgm:bulletEnabled val="1"/>
        </dgm:presLayoutVars>
      </dgm:prSet>
      <dgm:spPr/>
    </dgm:pt>
    <dgm:pt modelId="{6C6BD55D-3DC2-4F34-B410-BCF380A635F8}" type="pres">
      <dgm:prSet presAssocID="{C12AC546-5A31-433D-A85B-560748D3848A}" presName="connSite1" presStyleCnt="0"/>
      <dgm:spPr/>
    </dgm:pt>
    <dgm:pt modelId="{C0DAC7B7-AFCD-48D6-8357-3CC1C61FCE0C}" type="pres">
      <dgm:prSet presAssocID="{870D7FFD-F7CD-423B-8EC5-5FDD199298DE}" presName="Name9" presStyleLbl="sibTrans2D1" presStyleIdx="0" presStyleCnt="2"/>
      <dgm:spPr/>
    </dgm:pt>
    <dgm:pt modelId="{50B83191-CE85-4235-95D4-DA083AD4221F}" type="pres">
      <dgm:prSet presAssocID="{E96977AE-4461-4081-91AC-3E0A856C35BC}" presName="composite2" presStyleCnt="0"/>
      <dgm:spPr/>
    </dgm:pt>
    <dgm:pt modelId="{40083A51-F6BE-4EDD-8CA9-29C964E4A7D6}" type="pres">
      <dgm:prSet presAssocID="{E96977AE-4461-4081-91AC-3E0A856C35BC}" presName="dummyNode2" presStyleLbl="node1" presStyleIdx="0" presStyleCnt="3"/>
      <dgm:spPr/>
    </dgm:pt>
    <dgm:pt modelId="{CA29DE47-68DD-449A-B59C-14D75AE707C0}" type="pres">
      <dgm:prSet presAssocID="{E96977AE-4461-4081-91AC-3E0A856C35BC}" presName="childNode2" presStyleLbl="bgAcc1" presStyleIdx="1" presStyleCnt="3" custScaleX="141863" custScaleY="109513" custLinFactNeighborX="-30384" custLinFactNeighborY="-10316">
        <dgm:presLayoutVars>
          <dgm:bulletEnabled val="1"/>
        </dgm:presLayoutVars>
      </dgm:prSet>
      <dgm:spPr/>
    </dgm:pt>
    <dgm:pt modelId="{009DCAD6-AB2D-4BBB-84C3-3BF00A07C6E0}" type="pres">
      <dgm:prSet presAssocID="{E96977AE-4461-4081-91AC-3E0A856C35BC}" presName="childNode2tx" presStyleLbl="bgAcc1" presStyleIdx="1" presStyleCnt="3">
        <dgm:presLayoutVars>
          <dgm:bulletEnabled val="1"/>
        </dgm:presLayoutVars>
      </dgm:prSet>
      <dgm:spPr/>
    </dgm:pt>
    <dgm:pt modelId="{457C9DAC-0235-4CC2-BE5F-4101551CBDCC}" type="pres">
      <dgm:prSet presAssocID="{E96977AE-4461-4081-91AC-3E0A856C35BC}" presName="parentNode2" presStyleLbl="node1" presStyleIdx="1" presStyleCnt="3" custLinFactNeighborX="7520" custLinFactNeighborY="-24067">
        <dgm:presLayoutVars>
          <dgm:chMax val="0"/>
          <dgm:bulletEnabled val="1"/>
        </dgm:presLayoutVars>
      </dgm:prSet>
      <dgm:spPr/>
    </dgm:pt>
    <dgm:pt modelId="{D6E6E4B2-7E9C-4FEA-893A-B05A7EC5244C}" type="pres">
      <dgm:prSet presAssocID="{E96977AE-4461-4081-91AC-3E0A856C35BC}" presName="connSite2" presStyleCnt="0"/>
      <dgm:spPr/>
    </dgm:pt>
    <dgm:pt modelId="{2DF4F1BF-2BEB-4291-9879-871BD8032EE6}" type="pres">
      <dgm:prSet presAssocID="{14C157B4-CFBD-427B-95DE-3889BBF7EBDD}" presName="Name18" presStyleLbl="sibTrans2D1" presStyleIdx="1" presStyleCnt="2"/>
      <dgm:spPr/>
    </dgm:pt>
    <dgm:pt modelId="{524622E3-E2DE-45D3-9EC7-64988CA0C607}" type="pres">
      <dgm:prSet presAssocID="{E6D884CD-01F2-4A98-BE23-ADF5370A371E}" presName="composite1" presStyleCnt="0"/>
      <dgm:spPr/>
    </dgm:pt>
    <dgm:pt modelId="{3CD28217-27E0-4441-A091-05FC8B7A534A}" type="pres">
      <dgm:prSet presAssocID="{E6D884CD-01F2-4A98-BE23-ADF5370A371E}" presName="dummyNode1" presStyleLbl="node1" presStyleIdx="1" presStyleCnt="3"/>
      <dgm:spPr/>
    </dgm:pt>
    <dgm:pt modelId="{0EE35492-3C23-403A-8EAC-8F0F0C2D49AE}" type="pres">
      <dgm:prSet presAssocID="{E6D884CD-01F2-4A98-BE23-ADF5370A371E}" presName="childNode1" presStyleLbl="bgAcc1" presStyleIdx="2" presStyleCnt="3" custScaleX="169137" custScaleY="110465" custLinFactNeighborX="-12154" custLinFactNeighborY="-10315">
        <dgm:presLayoutVars>
          <dgm:bulletEnabled val="1"/>
        </dgm:presLayoutVars>
      </dgm:prSet>
      <dgm:spPr/>
    </dgm:pt>
    <dgm:pt modelId="{B822371F-ED04-4D57-8D06-99AFFBD317C3}" type="pres">
      <dgm:prSet presAssocID="{E6D884CD-01F2-4A98-BE23-ADF5370A371E}" presName="childNode1tx" presStyleLbl="bgAcc1" presStyleIdx="2" presStyleCnt="3">
        <dgm:presLayoutVars>
          <dgm:bulletEnabled val="1"/>
        </dgm:presLayoutVars>
      </dgm:prSet>
      <dgm:spPr/>
    </dgm:pt>
    <dgm:pt modelId="{71164734-104F-480C-9AA3-90FFF15F819D}" type="pres">
      <dgm:prSet presAssocID="{E6D884CD-01F2-4A98-BE23-ADF5370A371E}" presName="parentNode1" presStyleLbl="node1" presStyleIdx="2" presStyleCnt="3" custScaleX="176461" custScaleY="114029" custLinFactNeighborX="12206" custLinFactNeighborY="24067">
        <dgm:presLayoutVars>
          <dgm:chMax val="1"/>
          <dgm:bulletEnabled val="1"/>
        </dgm:presLayoutVars>
      </dgm:prSet>
      <dgm:spPr/>
    </dgm:pt>
    <dgm:pt modelId="{E85A84BB-0075-4B0B-A312-558CB5D86270}" type="pres">
      <dgm:prSet presAssocID="{E6D884CD-01F2-4A98-BE23-ADF5370A371E}" presName="connSite1" presStyleCnt="0"/>
      <dgm:spPr/>
    </dgm:pt>
  </dgm:ptLst>
  <dgm:cxnLst>
    <dgm:cxn modelId="{07FBAE00-8D30-44A5-8F2A-A79586FAB5C3}" srcId="{E6D884CD-01F2-4A98-BE23-ADF5370A371E}" destId="{A2CD7DA8-D87B-498E-AFA9-37C29EED287F}" srcOrd="1" destOrd="0" parTransId="{78BA4F3E-605D-4448-8F3B-06B1CFE0158E}" sibTransId="{77082EF8-1CC0-4DD1-AB80-29B38C3A26A1}"/>
    <dgm:cxn modelId="{4B25A401-6243-48E8-80EC-3D3B830FC6BC}" type="presOf" srcId="{A2CD7DA8-D87B-498E-AFA9-37C29EED287F}" destId="{0EE35492-3C23-403A-8EAC-8F0F0C2D49AE}" srcOrd="0" destOrd="1" presId="urn:microsoft.com/office/officeart/2005/8/layout/hProcess4"/>
    <dgm:cxn modelId="{440C9004-220C-44BF-B569-C1F2647AB7D6}" srcId="{C12AC546-5A31-433D-A85B-560748D3848A}" destId="{69B676CC-8F3A-40F6-89AA-75D717F546FF}" srcOrd="1" destOrd="0" parTransId="{4576BF08-0C78-438E-B968-3ECC0603FA00}" sibTransId="{BF79250C-E04E-41C6-ADD7-B15B7D051A24}"/>
    <dgm:cxn modelId="{E182B419-0635-43D7-872B-5F47B0E91FEE}" srcId="{E6D884CD-01F2-4A98-BE23-ADF5370A371E}" destId="{4777FF55-9317-4B91-A40D-0F4EF6B2C50A}" srcOrd="2" destOrd="0" parTransId="{5102870F-E3A6-4078-9CD6-01FD74FFD100}" sibTransId="{049FB877-3236-4713-ADBD-CBCCBE584FFE}"/>
    <dgm:cxn modelId="{CB56971C-B281-4BF1-AD68-D987C1FE1646}" type="presOf" srcId="{4842BDD7-89A1-442F-B0EA-3CCE1420AE13}" destId="{253660C7-68D9-4506-B1EE-62FACA9BBF6C}" srcOrd="0" destOrd="0" presId="urn:microsoft.com/office/officeart/2005/8/layout/hProcess4"/>
    <dgm:cxn modelId="{27E6B923-64A7-422A-AE97-E76609F969BA}" type="presOf" srcId="{69B676CC-8F3A-40F6-89AA-75D717F546FF}" destId="{253660C7-68D9-4506-B1EE-62FACA9BBF6C}" srcOrd="0" destOrd="1" presId="urn:microsoft.com/office/officeart/2005/8/layout/hProcess4"/>
    <dgm:cxn modelId="{02699228-6D5D-4028-9951-44AAD00AEB0B}" srcId="{C12AC546-5A31-433D-A85B-560748D3848A}" destId="{CDB2CF8E-3131-48F0-85AB-239C2F5F330F}" srcOrd="2" destOrd="0" parTransId="{ED74CF39-D00D-4A05-8D2C-E6BA5473D7C8}" sibTransId="{0FD3754C-FDEF-483D-BA2A-532341EE2B36}"/>
    <dgm:cxn modelId="{E1BBB73B-8949-4BEA-9352-85F3299D712C}" srcId="{E6D884CD-01F2-4A98-BE23-ADF5370A371E}" destId="{E21A6F15-78AA-40BE-81A3-0597C217D503}" srcOrd="3" destOrd="0" parTransId="{F9F83C1D-F1BE-40DB-9F23-4EAC3A1D9BF8}" sibTransId="{67EED4BF-4458-4BED-8FD9-74C1E8642BFA}"/>
    <dgm:cxn modelId="{F567173D-8017-4BBD-9BA7-CC106B2A932D}" srcId="{75D66E64-BB74-443C-9B83-A9801DAEBEC8}" destId="{E6D884CD-01F2-4A98-BE23-ADF5370A371E}" srcOrd="2" destOrd="0" parTransId="{528E802F-B1BF-47AD-B2F7-CB67244F6538}" sibTransId="{5A9AD394-462D-46EE-A515-8CEBD9D20FB1}"/>
    <dgm:cxn modelId="{64CF913F-5044-4F04-9342-44AE91EA3AE4}" type="presOf" srcId="{14C157B4-CFBD-427B-95DE-3889BBF7EBDD}" destId="{2DF4F1BF-2BEB-4291-9879-871BD8032EE6}" srcOrd="0" destOrd="0" presId="urn:microsoft.com/office/officeart/2005/8/layout/hProcess4"/>
    <dgm:cxn modelId="{315C1F5F-C8C1-410F-B795-589BEE3A1A89}" type="presOf" srcId="{BAC63B40-6C59-4A2B-8403-38CB36B8F248}" destId="{B822371F-ED04-4D57-8D06-99AFFBD317C3}" srcOrd="1" destOrd="0" presId="urn:microsoft.com/office/officeart/2005/8/layout/hProcess4"/>
    <dgm:cxn modelId="{69397560-598F-4CAE-8B67-E56DB72CC8E9}" type="presOf" srcId="{4777FF55-9317-4B91-A40D-0F4EF6B2C50A}" destId="{0EE35492-3C23-403A-8EAC-8F0F0C2D49AE}" srcOrd="0" destOrd="2" presId="urn:microsoft.com/office/officeart/2005/8/layout/hProcess4"/>
    <dgm:cxn modelId="{784D1765-E75C-42A1-A4A9-F231533A7E15}" type="presOf" srcId="{75D66E64-BB74-443C-9B83-A9801DAEBEC8}" destId="{2BC8678D-2234-4E72-B6FA-9818C0DF0FEA}" srcOrd="0" destOrd="0" presId="urn:microsoft.com/office/officeart/2005/8/layout/hProcess4"/>
    <dgm:cxn modelId="{7C8A3665-081F-4F73-8723-49E7E4D83E4D}" srcId="{C12AC546-5A31-433D-A85B-560748D3848A}" destId="{4842BDD7-89A1-442F-B0EA-3CCE1420AE13}" srcOrd="0" destOrd="0" parTransId="{4EE08C84-F0D0-4FB1-8E81-7EE37AEBA8BF}" sibTransId="{4D305FEC-88CB-4060-9030-C20229CE7E0A}"/>
    <dgm:cxn modelId="{0F113273-9A36-4865-8A9F-9849FE881175}" type="presOf" srcId="{69B676CC-8F3A-40F6-89AA-75D717F546FF}" destId="{B6D4B1B9-E84E-4027-97DF-F928F8FCB017}" srcOrd="1" destOrd="1" presId="urn:microsoft.com/office/officeart/2005/8/layout/hProcess4"/>
    <dgm:cxn modelId="{5916B755-C1CF-4D8C-8223-1975AA9D0E99}" type="presOf" srcId="{A2CD7DA8-D87B-498E-AFA9-37C29EED287F}" destId="{B822371F-ED04-4D57-8D06-99AFFBD317C3}" srcOrd="1" destOrd="1" presId="urn:microsoft.com/office/officeart/2005/8/layout/hProcess4"/>
    <dgm:cxn modelId="{F1420576-5736-4FA6-B2FD-CD2EEFEBEC69}" type="presOf" srcId="{25097140-AA7D-4017-97B9-82117C2A3BFB}" destId="{009DCAD6-AB2D-4BBB-84C3-3BF00A07C6E0}" srcOrd="1" destOrd="0" presId="urn:microsoft.com/office/officeart/2005/8/layout/hProcess4"/>
    <dgm:cxn modelId="{F7533B7E-1345-461D-B19D-50BC1AEA4BAC}" type="presOf" srcId="{25097140-AA7D-4017-97B9-82117C2A3BFB}" destId="{CA29DE47-68DD-449A-B59C-14D75AE707C0}" srcOrd="0" destOrd="0" presId="urn:microsoft.com/office/officeart/2005/8/layout/hProcess4"/>
    <dgm:cxn modelId="{F8A1D67F-4300-4803-BDD5-BA9456A414A1}" type="presOf" srcId="{CDB2CF8E-3131-48F0-85AB-239C2F5F330F}" destId="{B6D4B1B9-E84E-4027-97DF-F928F8FCB017}" srcOrd="1" destOrd="2" presId="urn:microsoft.com/office/officeart/2005/8/layout/hProcess4"/>
    <dgm:cxn modelId="{DA47398E-611D-42CB-AEF1-2CB183B319CA}" type="presOf" srcId="{E21A6F15-78AA-40BE-81A3-0597C217D503}" destId="{0EE35492-3C23-403A-8EAC-8F0F0C2D49AE}" srcOrd="0" destOrd="3" presId="urn:microsoft.com/office/officeart/2005/8/layout/hProcess4"/>
    <dgm:cxn modelId="{35A65DB1-47CA-439E-8807-70597A7425E5}" srcId="{75D66E64-BB74-443C-9B83-A9801DAEBEC8}" destId="{E96977AE-4461-4081-91AC-3E0A856C35BC}" srcOrd="1" destOrd="0" parTransId="{D0E72AB4-1DFB-4B6B-846D-9678A9FD0E5C}" sibTransId="{14C157B4-CFBD-427B-95DE-3889BBF7EBDD}"/>
    <dgm:cxn modelId="{8DB6F2B3-3D17-4B24-99D1-0515C6D1F461}" srcId="{E6D884CD-01F2-4A98-BE23-ADF5370A371E}" destId="{BAC63B40-6C59-4A2B-8403-38CB36B8F248}" srcOrd="0" destOrd="0" parTransId="{6730E41B-B532-4BB8-8DEF-DED099D38577}" sibTransId="{1FB10AD8-5E48-442E-8077-B5885284F705}"/>
    <dgm:cxn modelId="{32DC6CB4-8DAD-4A85-A27F-687504F478BB}" type="presOf" srcId="{4777FF55-9317-4B91-A40D-0F4EF6B2C50A}" destId="{B822371F-ED04-4D57-8D06-99AFFBD317C3}" srcOrd="1" destOrd="2" presId="urn:microsoft.com/office/officeart/2005/8/layout/hProcess4"/>
    <dgm:cxn modelId="{D3F0B3BC-AE0F-42F5-B8A9-0BF9CEDA97C2}" type="presOf" srcId="{870D7FFD-F7CD-423B-8EC5-5FDD199298DE}" destId="{C0DAC7B7-AFCD-48D6-8357-3CC1C61FCE0C}" srcOrd="0" destOrd="0" presId="urn:microsoft.com/office/officeart/2005/8/layout/hProcess4"/>
    <dgm:cxn modelId="{E9989EBD-A4FF-44B2-BEF7-C879D1E9B65B}" type="presOf" srcId="{E6D884CD-01F2-4A98-BE23-ADF5370A371E}" destId="{71164734-104F-480C-9AA3-90FFF15F819D}" srcOrd="0" destOrd="0" presId="urn:microsoft.com/office/officeart/2005/8/layout/hProcess4"/>
    <dgm:cxn modelId="{B27E10C0-F89D-414B-9807-55EEFD1516C5}" type="presOf" srcId="{4842BDD7-89A1-442F-B0EA-3CCE1420AE13}" destId="{B6D4B1B9-E84E-4027-97DF-F928F8FCB017}" srcOrd="1" destOrd="0" presId="urn:microsoft.com/office/officeart/2005/8/layout/hProcess4"/>
    <dgm:cxn modelId="{41AFBBC5-C8E1-4C00-B338-9206FABFD279}" srcId="{75D66E64-BB74-443C-9B83-A9801DAEBEC8}" destId="{C12AC546-5A31-433D-A85B-560748D3848A}" srcOrd="0" destOrd="0" parTransId="{0C78DA0F-61C1-44EF-902D-44F0D26AACC9}" sibTransId="{870D7FFD-F7CD-423B-8EC5-5FDD199298DE}"/>
    <dgm:cxn modelId="{F8729CC6-7DB6-4FC1-AA6C-8CD16D5B7B92}" srcId="{E96977AE-4461-4081-91AC-3E0A856C35BC}" destId="{25097140-AA7D-4017-97B9-82117C2A3BFB}" srcOrd="0" destOrd="0" parTransId="{E370C593-437D-446F-AC1A-329146E39D86}" sibTransId="{F99FD168-412F-4731-8075-81E864815CA3}"/>
    <dgm:cxn modelId="{3DAA10C9-8D71-43ED-AE9D-63F40C644212}" type="presOf" srcId="{CDB2CF8E-3131-48F0-85AB-239C2F5F330F}" destId="{253660C7-68D9-4506-B1EE-62FACA9BBF6C}" srcOrd="0" destOrd="2" presId="urn:microsoft.com/office/officeart/2005/8/layout/hProcess4"/>
    <dgm:cxn modelId="{F0D8FDDE-F83D-48B0-9435-E6F5C275B636}" type="presOf" srcId="{E96977AE-4461-4081-91AC-3E0A856C35BC}" destId="{457C9DAC-0235-4CC2-BE5F-4101551CBDCC}" srcOrd="0" destOrd="0" presId="urn:microsoft.com/office/officeart/2005/8/layout/hProcess4"/>
    <dgm:cxn modelId="{1100A5E7-E888-4207-87B6-80F15982C4FC}" type="presOf" srcId="{C12AC546-5A31-433D-A85B-560748D3848A}" destId="{9824D117-5768-4AC5-95F9-4C09E0FB619B}" srcOrd="0" destOrd="0" presId="urn:microsoft.com/office/officeart/2005/8/layout/hProcess4"/>
    <dgm:cxn modelId="{64B1AFEE-73C0-4047-94F5-276EB845EB02}" type="presOf" srcId="{E21A6F15-78AA-40BE-81A3-0597C217D503}" destId="{B822371F-ED04-4D57-8D06-99AFFBD317C3}" srcOrd="1" destOrd="3" presId="urn:microsoft.com/office/officeart/2005/8/layout/hProcess4"/>
    <dgm:cxn modelId="{84001BFA-A9D8-4559-84F0-416727739576}" type="presOf" srcId="{BAC63B40-6C59-4A2B-8403-38CB36B8F248}" destId="{0EE35492-3C23-403A-8EAC-8F0F0C2D49AE}" srcOrd="0" destOrd="0" presId="urn:microsoft.com/office/officeart/2005/8/layout/hProcess4"/>
    <dgm:cxn modelId="{B2D291F4-EE8E-42B0-AC8C-4676C14926FB}" type="presParOf" srcId="{2BC8678D-2234-4E72-B6FA-9818C0DF0FEA}" destId="{F1015118-1978-44BB-90DD-3FA855BA436E}" srcOrd="0" destOrd="0" presId="urn:microsoft.com/office/officeart/2005/8/layout/hProcess4"/>
    <dgm:cxn modelId="{7CCA0040-A2BE-43C0-97EB-8C1CC6DFBCCC}" type="presParOf" srcId="{2BC8678D-2234-4E72-B6FA-9818C0DF0FEA}" destId="{D0445482-786B-4B63-9439-E50970D74EF8}" srcOrd="1" destOrd="0" presId="urn:microsoft.com/office/officeart/2005/8/layout/hProcess4"/>
    <dgm:cxn modelId="{7C780492-7171-40E2-AB76-68768BB2E843}" type="presParOf" srcId="{2BC8678D-2234-4E72-B6FA-9818C0DF0FEA}" destId="{7F0C9901-7FC5-4CEC-B823-0CF3C9D2DAB5}" srcOrd="2" destOrd="0" presId="urn:microsoft.com/office/officeart/2005/8/layout/hProcess4"/>
    <dgm:cxn modelId="{968E3A06-3ADE-4932-A166-08892A2DEE6F}" type="presParOf" srcId="{7F0C9901-7FC5-4CEC-B823-0CF3C9D2DAB5}" destId="{4C3651F6-57F2-48B0-AEB3-CA41DEE7FF45}" srcOrd="0" destOrd="0" presId="urn:microsoft.com/office/officeart/2005/8/layout/hProcess4"/>
    <dgm:cxn modelId="{C90A06A7-250D-47B9-AE42-EC7EFBDC5E8D}" type="presParOf" srcId="{4C3651F6-57F2-48B0-AEB3-CA41DEE7FF45}" destId="{B003F39A-B22A-4F07-AABC-30F74A5B7041}" srcOrd="0" destOrd="0" presId="urn:microsoft.com/office/officeart/2005/8/layout/hProcess4"/>
    <dgm:cxn modelId="{073E7979-1C9A-4122-A946-708CDBA9A368}" type="presParOf" srcId="{4C3651F6-57F2-48B0-AEB3-CA41DEE7FF45}" destId="{253660C7-68D9-4506-B1EE-62FACA9BBF6C}" srcOrd="1" destOrd="0" presId="urn:microsoft.com/office/officeart/2005/8/layout/hProcess4"/>
    <dgm:cxn modelId="{58EA5AA8-BD56-4220-9EE9-B44B81415CEE}" type="presParOf" srcId="{4C3651F6-57F2-48B0-AEB3-CA41DEE7FF45}" destId="{B6D4B1B9-E84E-4027-97DF-F928F8FCB017}" srcOrd="2" destOrd="0" presId="urn:microsoft.com/office/officeart/2005/8/layout/hProcess4"/>
    <dgm:cxn modelId="{093EBB94-3E73-4473-B0DA-73C4A4F632FD}" type="presParOf" srcId="{4C3651F6-57F2-48B0-AEB3-CA41DEE7FF45}" destId="{9824D117-5768-4AC5-95F9-4C09E0FB619B}" srcOrd="3" destOrd="0" presId="urn:microsoft.com/office/officeart/2005/8/layout/hProcess4"/>
    <dgm:cxn modelId="{98EFF96E-5756-4C01-9197-20C9DE2363C5}" type="presParOf" srcId="{4C3651F6-57F2-48B0-AEB3-CA41DEE7FF45}" destId="{6C6BD55D-3DC2-4F34-B410-BCF380A635F8}" srcOrd="4" destOrd="0" presId="urn:microsoft.com/office/officeart/2005/8/layout/hProcess4"/>
    <dgm:cxn modelId="{1A9C99CA-E935-4B58-B7A7-A3DFB28E4B8A}" type="presParOf" srcId="{7F0C9901-7FC5-4CEC-B823-0CF3C9D2DAB5}" destId="{C0DAC7B7-AFCD-48D6-8357-3CC1C61FCE0C}" srcOrd="1" destOrd="0" presId="urn:microsoft.com/office/officeart/2005/8/layout/hProcess4"/>
    <dgm:cxn modelId="{076ACADB-98A3-4E94-AA42-D945048D8750}" type="presParOf" srcId="{7F0C9901-7FC5-4CEC-B823-0CF3C9D2DAB5}" destId="{50B83191-CE85-4235-95D4-DA083AD4221F}" srcOrd="2" destOrd="0" presId="urn:microsoft.com/office/officeart/2005/8/layout/hProcess4"/>
    <dgm:cxn modelId="{E03F9138-062F-4F08-842D-2DB8AC7ECFCE}" type="presParOf" srcId="{50B83191-CE85-4235-95D4-DA083AD4221F}" destId="{40083A51-F6BE-4EDD-8CA9-29C964E4A7D6}" srcOrd="0" destOrd="0" presId="urn:microsoft.com/office/officeart/2005/8/layout/hProcess4"/>
    <dgm:cxn modelId="{00512E5C-90AB-4F2F-9951-48230A9A9EA4}" type="presParOf" srcId="{50B83191-CE85-4235-95D4-DA083AD4221F}" destId="{CA29DE47-68DD-449A-B59C-14D75AE707C0}" srcOrd="1" destOrd="0" presId="urn:microsoft.com/office/officeart/2005/8/layout/hProcess4"/>
    <dgm:cxn modelId="{5E840FA8-6B2D-466F-B25E-234903E7CD6C}" type="presParOf" srcId="{50B83191-CE85-4235-95D4-DA083AD4221F}" destId="{009DCAD6-AB2D-4BBB-84C3-3BF00A07C6E0}" srcOrd="2" destOrd="0" presId="urn:microsoft.com/office/officeart/2005/8/layout/hProcess4"/>
    <dgm:cxn modelId="{234E5FFD-7138-4E2D-9B63-B7AD5CB09BA1}" type="presParOf" srcId="{50B83191-CE85-4235-95D4-DA083AD4221F}" destId="{457C9DAC-0235-4CC2-BE5F-4101551CBDCC}" srcOrd="3" destOrd="0" presId="urn:microsoft.com/office/officeart/2005/8/layout/hProcess4"/>
    <dgm:cxn modelId="{9A04433F-9EA7-4515-93DF-81AB44E5CF1C}" type="presParOf" srcId="{50B83191-CE85-4235-95D4-DA083AD4221F}" destId="{D6E6E4B2-7E9C-4FEA-893A-B05A7EC5244C}" srcOrd="4" destOrd="0" presId="urn:microsoft.com/office/officeart/2005/8/layout/hProcess4"/>
    <dgm:cxn modelId="{00241EE5-2FEC-46B8-B869-0D691836A7F2}" type="presParOf" srcId="{7F0C9901-7FC5-4CEC-B823-0CF3C9D2DAB5}" destId="{2DF4F1BF-2BEB-4291-9879-871BD8032EE6}" srcOrd="3" destOrd="0" presId="urn:microsoft.com/office/officeart/2005/8/layout/hProcess4"/>
    <dgm:cxn modelId="{9D06422E-1A15-4737-A56F-F29AA0E47FDD}" type="presParOf" srcId="{7F0C9901-7FC5-4CEC-B823-0CF3C9D2DAB5}" destId="{524622E3-E2DE-45D3-9EC7-64988CA0C607}" srcOrd="4" destOrd="0" presId="urn:microsoft.com/office/officeart/2005/8/layout/hProcess4"/>
    <dgm:cxn modelId="{D229FF13-CB9C-48A8-9514-9646772A1C84}" type="presParOf" srcId="{524622E3-E2DE-45D3-9EC7-64988CA0C607}" destId="{3CD28217-27E0-4441-A091-05FC8B7A534A}" srcOrd="0" destOrd="0" presId="urn:microsoft.com/office/officeart/2005/8/layout/hProcess4"/>
    <dgm:cxn modelId="{2625D6F9-BA89-4EB3-AF1C-8002B3315F76}" type="presParOf" srcId="{524622E3-E2DE-45D3-9EC7-64988CA0C607}" destId="{0EE35492-3C23-403A-8EAC-8F0F0C2D49AE}" srcOrd="1" destOrd="0" presId="urn:microsoft.com/office/officeart/2005/8/layout/hProcess4"/>
    <dgm:cxn modelId="{18BF5EEB-DDB8-40E7-8524-BCB7A85B75AD}" type="presParOf" srcId="{524622E3-E2DE-45D3-9EC7-64988CA0C607}" destId="{B822371F-ED04-4D57-8D06-99AFFBD317C3}" srcOrd="2" destOrd="0" presId="urn:microsoft.com/office/officeart/2005/8/layout/hProcess4"/>
    <dgm:cxn modelId="{9B4161CF-56CB-4287-8905-955D26FC14BC}" type="presParOf" srcId="{524622E3-E2DE-45D3-9EC7-64988CA0C607}" destId="{71164734-104F-480C-9AA3-90FFF15F819D}" srcOrd="3" destOrd="0" presId="urn:microsoft.com/office/officeart/2005/8/layout/hProcess4"/>
    <dgm:cxn modelId="{F7027451-591D-4163-A6D9-7D2B27577026}" type="presParOf" srcId="{524622E3-E2DE-45D3-9EC7-64988CA0C607}" destId="{E85A84BB-0075-4B0B-A312-558CB5D86270}" srcOrd="4" destOrd="0" presId="urn:microsoft.com/office/officeart/2005/8/layout/h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3660C7-68D9-4506-B1EE-62FACA9BBF6C}">
      <dsp:nvSpPr>
        <dsp:cNvPr id="0" name=""/>
        <dsp:cNvSpPr/>
      </dsp:nvSpPr>
      <dsp:spPr>
        <a:xfrm>
          <a:off x="22036" y="297474"/>
          <a:ext cx="1500517" cy="876563"/>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 E - elastic moduli</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 F</a:t>
          </a:r>
          <a:r>
            <a:rPr lang="en-US" sz="1050" kern="1200" baseline="-25000">
              <a:latin typeface="Times New Roman" panose="02020603050405020304" pitchFamily="18" charset="0"/>
              <a:cs typeface="Times New Roman" panose="02020603050405020304" pitchFamily="18" charset="0"/>
            </a:rPr>
            <a:t>b</a:t>
          </a:r>
          <a:r>
            <a:rPr lang="en-US" sz="1050" kern="1200" baseline="0">
              <a:latin typeface="Times New Roman" panose="02020603050405020304" pitchFamily="18" charset="0"/>
              <a:cs typeface="Times New Roman" panose="02020603050405020304" pitchFamily="18" charset="0"/>
            </a:rPr>
            <a:t> - bending strength</a:t>
          </a:r>
          <a:endParaRPr lang="en-US" sz="1050" kern="1200">
            <a:latin typeface="Times New Roman" panose="02020603050405020304" pitchFamily="18" charset="0"/>
            <a:cs typeface="Times New Roman" panose="02020603050405020304" pitchFamily="18" charset="0"/>
          </a:endParaRP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 F</a:t>
          </a:r>
          <a:r>
            <a:rPr lang="en-US" sz="1050" kern="1200" baseline="-25000">
              <a:latin typeface="Times New Roman" panose="02020603050405020304" pitchFamily="18" charset="0"/>
              <a:cs typeface="Times New Roman" panose="02020603050405020304" pitchFamily="18" charset="0"/>
            </a:rPr>
            <a:t>s</a:t>
          </a:r>
          <a:r>
            <a:rPr lang="en-US" sz="1050" kern="1200" baseline="0">
              <a:latin typeface="Times New Roman" panose="02020603050405020304" pitchFamily="18" charset="0"/>
              <a:cs typeface="Times New Roman" panose="02020603050405020304" pitchFamily="18" charset="0"/>
            </a:rPr>
            <a:t> - shear parallel to grain</a:t>
          </a:r>
          <a:endParaRPr lang="en-US" sz="1050" kern="1200">
            <a:latin typeface="Times New Roman" panose="02020603050405020304" pitchFamily="18" charset="0"/>
            <a:cs typeface="Times New Roman" panose="02020603050405020304" pitchFamily="18" charset="0"/>
          </a:endParaRPr>
        </a:p>
      </dsp:txBody>
      <dsp:txXfrm>
        <a:off x="42208" y="317646"/>
        <a:ext cx="1460173" cy="648384"/>
      </dsp:txXfrm>
    </dsp:sp>
    <dsp:sp modelId="{C0DAC7B7-AFCD-48D6-8357-3CC1C61FCE0C}">
      <dsp:nvSpPr>
        <dsp:cNvPr id="0" name=""/>
        <dsp:cNvSpPr/>
      </dsp:nvSpPr>
      <dsp:spPr>
        <a:xfrm>
          <a:off x="920513" y="380980"/>
          <a:ext cx="1427141" cy="1427141"/>
        </a:xfrm>
        <a:prstGeom prst="leftCircularArrow">
          <a:avLst>
            <a:gd name="adj1" fmla="val 4129"/>
            <a:gd name="adj2" fmla="val 520139"/>
            <a:gd name="adj3" fmla="val 1614046"/>
            <a:gd name="adj4" fmla="val 8342886"/>
            <a:gd name="adj5" fmla="val 4817"/>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824D117-5768-4AC5-95F9-4C09E0FB619B}">
      <dsp:nvSpPr>
        <dsp:cNvPr id="0" name=""/>
        <dsp:cNvSpPr/>
      </dsp:nvSpPr>
      <dsp:spPr>
        <a:xfrm>
          <a:off x="427890" y="1133140"/>
          <a:ext cx="1430954" cy="38726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Input Data</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(Lamination Properties)</a:t>
          </a:r>
        </a:p>
      </dsp:txBody>
      <dsp:txXfrm>
        <a:off x="439232" y="1144482"/>
        <a:ext cx="1408270" cy="364577"/>
      </dsp:txXfrm>
    </dsp:sp>
    <dsp:sp modelId="{CA29DE47-68DD-449A-B59C-14D75AE707C0}">
      <dsp:nvSpPr>
        <dsp:cNvPr id="0" name=""/>
        <dsp:cNvSpPr/>
      </dsp:nvSpPr>
      <dsp:spPr>
        <a:xfrm>
          <a:off x="1776167" y="293738"/>
          <a:ext cx="1367905" cy="87095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Formulation presented in PRG-320 Appendix X3.</a:t>
          </a:r>
        </a:p>
      </dsp:txBody>
      <dsp:txXfrm>
        <a:off x="1796210" y="500415"/>
        <a:ext cx="1327819" cy="644236"/>
      </dsp:txXfrm>
    </dsp:sp>
    <dsp:sp modelId="{2DF4F1BF-2BEB-4291-9879-871BD8032EE6}">
      <dsp:nvSpPr>
        <dsp:cNvPr id="0" name=""/>
        <dsp:cNvSpPr/>
      </dsp:nvSpPr>
      <dsp:spPr>
        <a:xfrm>
          <a:off x="2817601" y="-297514"/>
          <a:ext cx="1663986" cy="1663986"/>
        </a:xfrm>
        <a:prstGeom prst="circularArrow">
          <a:avLst>
            <a:gd name="adj1" fmla="val 3541"/>
            <a:gd name="adj2" fmla="val 439832"/>
            <a:gd name="adj3" fmla="val 19353814"/>
            <a:gd name="adj4" fmla="val 12544667"/>
            <a:gd name="adj5" fmla="val 4132"/>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57C9DAC-0235-4CC2-BE5F-4101551CBDCC}">
      <dsp:nvSpPr>
        <dsp:cNvPr id="0" name=""/>
        <dsp:cNvSpPr/>
      </dsp:nvSpPr>
      <dsp:spPr>
        <a:xfrm>
          <a:off x="2549704" y="161158"/>
          <a:ext cx="857105" cy="34084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Shear Analogy Method</a:t>
          </a:r>
        </a:p>
      </dsp:txBody>
      <dsp:txXfrm>
        <a:off x="2559687" y="171141"/>
        <a:ext cx="837139" cy="320876"/>
      </dsp:txXfrm>
    </dsp:sp>
    <dsp:sp modelId="{0EE35492-3C23-403A-8EAC-8F0F0C2D49AE}">
      <dsp:nvSpPr>
        <dsp:cNvPr id="0" name=""/>
        <dsp:cNvSpPr/>
      </dsp:nvSpPr>
      <dsp:spPr>
        <a:xfrm>
          <a:off x="3600460" y="278574"/>
          <a:ext cx="1630892" cy="87852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F</a:t>
          </a:r>
          <a:r>
            <a:rPr lang="en-US" sz="1050" kern="1200" baseline="-25000">
              <a:latin typeface="Times New Roman" panose="02020603050405020304" pitchFamily="18" charset="0"/>
              <a:cs typeface="Times New Roman" panose="02020603050405020304" pitchFamily="18" charset="0"/>
            </a:rPr>
            <a:t>b</a:t>
          </a:r>
          <a:r>
            <a:rPr lang="en-US" sz="1050" kern="1200" baseline="0">
              <a:latin typeface="Times New Roman" panose="02020603050405020304" pitchFamily="18" charset="0"/>
              <a:cs typeface="Times New Roman" panose="02020603050405020304" pitchFamily="18" charset="0"/>
            </a:rPr>
            <a:t>S - moment capacity</a:t>
          </a:r>
          <a:endParaRPr lang="en-US" sz="1050" kern="1200">
            <a:latin typeface="Times New Roman" panose="02020603050405020304" pitchFamily="18" charset="0"/>
            <a:cs typeface="Times New Roman" panose="02020603050405020304" pitchFamily="18" charset="0"/>
          </a:endParaRP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EI - bending stiffness</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GA - Shear rigidity</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V</a:t>
          </a:r>
          <a:r>
            <a:rPr lang="en-US" sz="1050" kern="1200" baseline="-25000">
              <a:latin typeface="Times New Roman" panose="02020603050405020304" pitchFamily="18" charset="0"/>
              <a:cs typeface="Times New Roman" panose="02020603050405020304" pitchFamily="18" charset="0"/>
            </a:rPr>
            <a:t>S</a:t>
          </a:r>
          <a:r>
            <a:rPr lang="en-US" sz="1050" kern="1200" baseline="0">
              <a:latin typeface="Times New Roman" panose="02020603050405020304" pitchFamily="18" charset="0"/>
              <a:cs typeface="Times New Roman" panose="02020603050405020304" pitchFamily="18" charset="0"/>
            </a:rPr>
            <a:t> - Shear capacity</a:t>
          </a:r>
          <a:endParaRPr lang="en-US" sz="1050" kern="1200">
            <a:latin typeface="Times New Roman" panose="02020603050405020304" pitchFamily="18" charset="0"/>
            <a:cs typeface="Times New Roman" panose="02020603050405020304" pitchFamily="18" charset="0"/>
          </a:endParaRPr>
        </a:p>
      </dsp:txBody>
      <dsp:txXfrm>
        <a:off x="3620677" y="298791"/>
        <a:ext cx="1590458" cy="649837"/>
      </dsp:txXfrm>
    </dsp:sp>
    <dsp:sp modelId="{71164734-104F-480C-9AA3-90FFF15F819D}">
      <dsp:nvSpPr>
        <dsp:cNvPr id="0" name=""/>
        <dsp:cNvSpPr/>
      </dsp:nvSpPr>
      <dsp:spPr>
        <a:xfrm>
          <a:off x="4042198" y="1085223"/>
          <a:ext cx="1512456" cy="38865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Output Data</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(CLT design values)</a:t>
          </a:r>
        </a:p>
      </dsp:txBody>
      <dsp:txXfrm>
        <a:off x="4053581" y="1096606"/>
        <a:ext cx="1489690" cy="36589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D4AFF-3230-48E3-862C-84B2BFF32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9</Pages>
  <Words>2076</Words>
  <Characters>11838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Jahedi, Sina</dc:creator>
  <cp:keywords/>
  <dc:description/>
  <cp:lastModifiedBy>Jahedi, Sina</cp:lastModifiedBy>
  <cp:revision>23</cp:revision>
  <dcterms:created xsi:type="dcterms:W3CDTF">2020-06-12T01:29:00Z</dcterms:created>
  <dcterms:modified xsi:type="dcterms:W3CDTF">2022-02-08T06:16:00Z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http://www.zotero.org/styles/wood-science-and-technology</vt:lpwstr>
  </property>
  <property fmtid="{D5CDD505-2E9C-101B-9397-08002B2CF9AE}" pid="21" name="Mendeley Recent Style Name 9_1">
    <vt:lpwstr>Wood Science and Technology</vt:lpwstr>
  </property>
  <property fmtid="{D5CDD505-2E9C-101B-9397-08002B2CF9AE}" pid="22" name="Mendeley Document_1">
    <vt:lpwstr>True</vt:lpwstr>
  </property>
  <property fmtid="{D5CDD505-2E9C-101B-9397-08002B2CF9AE}" pid="23" name="Mendeley Unique User Id_1">
    <vt:lpwstr>6af74906-7e5c-32d9-96d9-3098edc02798</vt:lpwstr>
  </property>
  <property fmtid="{D5CDD505-2E9C-101B-9397-08002B2CF9AE}" pid="24" name="Mendeley Citation Style_1">
    <vt:lpwstr>http://www.zotero.org/styles/wood-science-and-technology</vt:lpwstr>
  </property>
</Properties>
</file>