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E693" w14:textId="77777777" w:rsidR="00C70ADA" w:rsidRDefault="00C70ADA" w:rsidP="00C70A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Several layers should be considered, so that it can continue to predict and classify information</w:t>
      </w:r>
    </w:p>
    <w:p w14:paraId="3725F184" w14:textId="1C349682" w:rsidR="000D68DE" w:rsidRDefault="00C70ADA" w:rsidP="00C70ADA">
      <w:r>
        <w:rPr>
          <w:rFonts w:ascii="Calibri" w:hAnsi="Calibri" w:cs="Calibri"/>
          <w:sz w:val="24"/>
          <w:szCs w:val="24"/>
        </w:rPr>
        <w:t>based on the model.</w:t>
      </w:r>
    </w:p>
    <w:sectPr w:rsidR="000D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DA"/>
    <w:rsid w:val="000D68DE"/>
    <w:rsid w:val="00C7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4120"/>
  <w15:chartTrackingRefBased/>
  <w15:docId w15:val="{966AD12E-A782-44EE-8009-3D4FD8B3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2023-03-31T04:12:00Z</dcterms:created>
  <dcterms:modified xsi:type="dcterms:W3CDTF">2023-03-31T04:13:00Z</dcterms:modified>
</cp:coreProperties>
</file>