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D40" w:rsidRDefault="00267D40" w:rsidP="00267D40">
      <w:pPr>
        <w:pStyle w:val="Default"/>
      </w:pPr>
    </w:p>
    <w:p w:rsidR="00267D40" w:rsidRDefault="00267D40" w:rsidP="00267D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Assignment 1: Report</w:t>
      </w:r>
    </w:p>
    <w:p w:rsidR="00267D40" w:rsidRDefault="00267D40" w:rsidP="00267D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Virginia Commonwealth University, Fall 2018 </w:t>
      </w:r>
    </w:p>
    <w:p w:rsidR="00267D40" w:rsidRDefault="00267D40" w:rsidP="00267D40">
      <w:pPr>
        <w:pStyle w:val="Default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-63660</wp:posOffset>
                </wp:positionH>
                <wp:positionV relativeFrom="paragraph">
                  <wp:posOffset>190580</wp:posOffset>
                </wp:positionV>
                <wp:extent cx="5387718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771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B9A9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15pt" to="419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" strokecolor="#5b9bd5 [3204]" strokeweight="1.5pt">
                <v:stroke joinstyle="miter"/>
              </v:line>
            </w:pict>
          </mc:Fallback>
        </mc:AlternateContent>
      </w:r>
      <w:r>
        <w:rPr>
          <w:sz w:val="22"/>
          <w:szCs w:val="22"/>
        </w:rPr>
        <w:t>Sina Ghadermarzi</w:t>
      </w:r>
    </w:p>
    <w:p w:rsidR="0002379A" w:rsidRDefault="008155C3" w:rsidP="008155C3">
      <w:pPr>
        <w:pStyle w:val="Heading1"/>
      </w:pPr>
      <w:r>
        <w:t xml:space="preserve">Method </w:t>
      </w:r>
    </w:p>
    <w:p w:rsidR="008F1176" w:rsidRPr="008F1176" w:rsidRDefault="008F1176" w:rsidP="00267D40">
      <w:pPr>
        <w:rPr>
          <w:b/>
        </w:rPr>
      </w:pPr>
      <w:r w:rsidRPr="008F1176">
        <w:rPr>
          <w:b/>
        </w:rPr>
        <w:t>Serial code</w:t>
      </w:r>
      <w:r>
        <w:rPr>
          <w:b/>
        </w:rPr>
        <w:t>:</w:t>
      </w:r>
      <w:r w:rsidRPr="008F1176">
        <w:rPr>
          <w:b/>
        </w:rPr>
        <w:t xml:space="preserve"> </w:t>
      </w:r>
      <w:r w:rsidR="00267D40">
        <w:t>The KNN algorithm implemented works by finding the K nearest element in the dataset and choosing the class that has the majority on these K neighbors</w:t>
      </w:r>
      <w:r>
        <w:t xml:space="preserve">. </w:t>
      </w:r>
    </w:p>
    <w:p w:rsidR="008F1176" w:rsidRDefault="008F1176" w:rsidP="008F1176">
      <w:pPr>
        <w:pStyle w:val="ListParagraph"/>
        <w:numPr>
          <w:ilvl w:val="0"/>
          <w:numId w:val="1"/>
        </w:numPr>
      </w:pPr>
      <w:r>
        <w:t>T</w:t>
      </w:r>
      <w:r w:rsidR="00267D40">
        <w:t xml:space="preserve">he main loop iterates over different objects (instances) and produces the KNN prediction for each of them. </w:t>
      </w:r>
    </w:p>
    <w:p w:rsidR="008F1176" w:rsidRDefault="00267D40" w:rsidP="008F1176">
      <w:pPr>
        <w:pStyle w:val="ListParagraph"/>
        <w:numPr>
          <w:ilvl w:val="0"/>
          <w:numId w:val="1"/>
        </w:numPr>
      </w:pPr>
      <w:r>
        <w:t xml:space="preserve">The </w:t>
      </w:r>
      <w:r w:rsidR="008F1176">
        <w:t>next inner loop computes the Euclidean distance between current instance and all other instances and stores them in an array (named “distances”).</w:t>
      </w:r>
    </w:p>
    <w:p w:rsidR="00267D40" w:rsidRDefault="008F1176" w:rsidP="008F1176">
      <w:pPr>
        <w:pStyle w:val="ListParagraph"/>
        <w:numPr>
          <w:ilvl w:val="0"/>
          <w:numId w:val="1"/>
        </w:numPr>
      </w:pPr>
      <w:r>
        <w:t>Then we find the K smallest element in this array</w:t>
      </w:r>
      <w:r w:rsidR="00267D40">
        <w:t xml:space="preserve"> </w:t>
      </w:r>
      <w:r>
        <w:t xml:space="preserve">and for each of them increase the count of their corresponding class by one </w:t>
      </w:r>
    </w:p>
    <w:p w:rsidR="008F1176" w:rsidRDefault="008F1176" w:rsidP="008F1176">
      <w:pPr>
        <w:pStyle w:val="ListParagraph"/>
        <w:numPr>
          <w:ilvl w:val="0"/>
          <w:numId w:val="1"/>
        </w:numPr>
      </w:pPr>
      <w:r>
        <w:t>We store the class that has the highest count as the prediction for the current instance</w:t>
      </w:r>
    </w:p>
    <w:p w:rsidR="008F1176" w:rsidRDefault="008F1176" w:rsidP="008F1176">
      <w:r>
        <w:t>The serial code is in “main_serial.cpp” and the parameter K is defined by the line “#define KNN_K 4”</w:t>
      </w:r>
    </w:p>
    <w:p w:rsidR="008F1176" w:rsidRDefault="008F1176" w:rsidP="008F1176">
      <w:r>
        <w:rPr>
          <w:b/>
        </w:rPr>
        <w:t xml:space="preserve">Parallel Code: </w:t>
      </w:r>
      <w:r w:rsidR="008155C3">
        <w:t>The</w:t>
      </w:r>
      <w:r>
        <w:t xml:space="preserve"> </w:t>
      </w:r>
      <w:r w:rsidR="008155C3">
        <w:t xml:space="preserve">program </w:t>
      </w:r>
      <w:r>
        <w:t>is parallelized</w:t>
      </w:r>
      <w:r w:rsidR="000A34F7">
        <w:t xml:space="preserve"> using pthread</w:t>
      </w:r>
      <w:r>
        <w:t xml:space="preserve"> by breaking the outer (main) loop which iterates over objects (instances) </w:t>
      </w:r>
      <w:r w:rsidR="005C47FB">
        <w:t>and dividing the work among</w:t>
      </w:r>
      <w:r>
        <w:t xml:space="preserve"> the given numbers of threads.</w:t>
      </w:r>
      <w:r w:rsidR="000A34F7">
        <w:t xml:space="preserve"> </w:t>
      </w:r>
      <w:r w:rsidR="005C47FB">
        <w:t>In the main part of the parallel code t</w:t>
      </w:r>
      <w:r w:rsidR="000A34F7">
        <w:t>he threads are created in a for-loop</w:t>
      </w:r>
      <w:r w:rsidR="00195A40">
        <w:t>, with each of them being</w:t>
      </w:r>
      <w:r w:rsidR="005C47FB">
        <w:t xml:space="preserve"> assigned a subset of instances</w:t>
      </w:r>
      <w:r w:rsidR="000A34F7">
        <w:t xml:space="preserve"> and </w:t>
      </w:r>
      <w:r w:rsidR="005C47FB">
        <w:t xml:space="preserve">all the created threads are </w:t>
      </w:r>
      <w:r w:rsidR="000A34F7">
        <w:t>joined in the next for-loop.</w:t>
      </w:r>
      <w:r w:rsidR="008155C3">
        <w:t xml:space="preserve"> </w:t>
      </w:r>
      <w:r>
        <w:t xml:space="preserve">This </w:t>
      </w:r>
      <w:r w:rsidR="008155C3">
        <w:t>program is in a file named</w:t>
      </w:r>
      <w:r>
        <w:t xml:space="preserve"> “main_parallel.cpp” and the number of threads </w:t>
      </w:r>
      <w:r w:rsidR="008155C3">
        <w:t xml:space="preserve">is </w:t>
      </w:r>
      <w:r>
        <w:t>specified by the line “#define NUM_THREADS 4”</w:t>
      </w:r>
      <w:r w:rsidR="008155C3">
        <w:t xml:space="preserve"> in this file.</w:t>
      </w:r>
    </w:p>
    <w:p w:rsidR="008155C3" w:rsidRDefault="008155C3" w:rsidP="008155C3">
      <w:pPr>
        <w:pStyle w:val="Heading1"/>
      </w:pPr>
      <w:r>
        <w:t>Results</w:t>
      </w:r>
    </w:p>
    <w:p w:rsidR="008155C3" w:rsidRDefault="008155C3" w:rsidP="008155C3">
      <w:r>
        <w:t>These programs are tested on a virtual machine system and the maple server and accuracy for small dataset is 78% and for medium dataset is 49%. The runtimes</w:t>
      </w:r>
      <w:r w:rsidR="00734165">
        <w:t xml:space="preserve"> (</w:t>
      </w:r>
      <w:r w:rsidR="00D94D19">
        <w:t>in milliseconds</w:t>
      </w:r>
      <w:r w:rsidR="00734165">
        <w:t>)</w:t>
      </w:r>
      <w:r>
        <w:t xml:space="preserve"> are listed in the table below</w:t>
      </w:r>
      <w:r w:rsidR="00D94D19">
        <w:t xml:space="preserve"> with their corresponding speedup in a parenthesis in front of them</w:t>
      </w:r>
      <w:r w:rsidR="008141E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1169"/>
        <w:gridCol w:w="810"/>
        <w:gridCol w:w="1348"/>
        <w:gridCol w:w="1258"/>
        <w:gridCol w:w="1264"/>
        <w:gridCol w:w="1260"/>
        <w:gridCol w:w="1345"/>
      </w:tblGrid>
      <w:tr w:rsidR="004D3AA0" w:rsidTr="00256828">
        <w:tc>
          <w:tcPr>
            <w:tcW w:w="896" w:type="dxa"/>
            <w:shd w:val="clear" w:color="auto" w:fill="D0CECE" w:themeFill="background2" w:themeFillShade="E6"/>
            <w:vAlign w:val="center"/>
          </w:tcPr>
          <w:p w:rsidR="008155C3" w:rsidRPr="004D3AA0" w:rsidRDefault="008155C3" w:rsidP="00256828">
            <w:pPr>
              <w:jc w:val="center"/>
              <w:rPr>
                <w:sz w:val="18"/>
              </w:rPr>
            </w:pPr>
          </w:p>
        </w:tc>
        <w:tc>
          <w:tcPr>
            <w:tcW w:w="1169" w:type="dxa"/>
            <w:shd w:val="clear" w:color="auto" w:fill="D0CECE" w:themeFill="background2" w:themeFillShade="E6"/>
            <w:vAlign w:val="center"/>
          </w:tcPr>
          <w:p w:rsidR="008155C3" w:rsidRPr="004D3AA0" w:rsidRDefault="008155C3" w:rsidP="00256828">
            <w:pPr>
              <w:jc w:val="center"/>
              <w:rPr>
                <w:sz w:val="18"/>
              </w:rPr>
            </w:pPr>
            <w:r w:rsidRPr="004D3AA0">
              <w:rPr>
                <w:sz w:val="18"/>
              </w:rPr>
              <w:t># of threads</w:t>
            </w:r>
          </w:p>
        </w:tc>
        <w:tc>
          <w:tcPr>
            <w:tcW w:w="810" w:type="dxa"/>
            <w:shd w:val="clear" w:color="auto" w:fill="D0CECE" w:themeFill="background2" w:themeFillShade="E6"/>
            <w:vAlign w:val="center"/>
          </w:tcPr>
          <w:p w:rsidR="008155C3" w:rsidRPr="004D3AA0" w:rsidRDefault="008155C3" w:rsidP="00256828">
            <w:pPr>
              <w:jc w:val="center"/>
              <w:rPr>
                <w:sz w:val="18"/>
                <w:szCs w:val="18"/>
              </w:rPr>
            </w:pPr>
            <w:r w:rsidRPr="004D3AA0">
              <w:rPr>
                <w:sz w:val="18"/>
                <w:szCs w:val="18"/>
              </w:rPr>
              <w:t>Serial</w:t>
            </w:r>
          </w:p>
        </w:tc>
        <w:tc>
          <w:tcPr>
            <w:tcW w:w="1348" w:type="dxa"/>
            <w:shd w:val="clear" w:color="auto" w:fill="D0CECE" w:themeFill="background2" w:themeFillShade="E6"/>
            <w:vAlign w:val="center"/>
          </w:tcPr>
          <w:p w:rsidR="008155C3" w:rsidRPr="004D3AA0" w:rsidRDefault="008155C3" w:rsidP="00256828">
            <w:pPr>
              <w:jc w:val="center"/>
              <w:rPr>
                <w:sz w:val="18"/>
                <w:szCs w:val="18"/>
              </w:rPr>
            </w:pPr>
            <w:r w:rsidRPr="004D3AA0">
              <w:rPr>
                <w:sz w:val="18"/>
                <w:szCs w:val="18"/>
              </w:rPr>
              <w:t>1</w:t>
            </w:r>
          </w:p>
        </w:tc>
        <w:tc>
          <w:tcPr>
            <w:tcW w:w="1258" w:type="dxa"/>
            <w:shd w:val="clear" w:color="auto" w:fill="D0CECE" w:themeFill="background2" w:themeFillShade="E6"/>
            <w:vAlign w:val="center"/>
          </w:tcPr>
          <w:p w:rsidR="008155C3" w:rsidRPr="004D3AA0" w:rsidRDefault="008155C3" w:rsidP="00256828">
            <w:pPr>
              <w:jc w:val="center"/>
              <w:rPr>
                <w:sz w:val="18"/>
                <w:szCs w:val="18"/>
              </w:rPr>
            </w:pPr>
            <w:r w:rsidRPr="004D3AA0">
              <w:rPr>
                <w:sz w:val="18"/>
                <w:szCs w:val="18"/>
              </w:rPr>
              <w:t>2</w:t>
            </w:r>
          </w:p>
        </w:tc>
        <w:tc>
          <w:tcPr>
            <w:tcW w:w="1264" w:type="dxa"/>
            <w:shd w:val="clear" w:color="auto" w:fill="D0CECE" w:themeFill="background2" w:themeFillShade="E6"/>
            <w:vAlign w:val="center"/>
          </w:tcPr>
          <w:p w:rsidR="008155C3" w:rsidRPr="004D3AA0" w:rsidRDefault="008155C3" w:rsidP="00256828">
            <w:pPr>
              <w:jc w:val="center"/>
              <w:rPr>
                <w:sz w:val="18"/>
                <w:szCs w:val="18"/>
              </w:rPr>
            </w:pPr>
            <w:r w:rsidRPr="004D3AA0">
              <w:rPr>
                <w:sz w:val="18"/>
                <w:szCs w:val="18"/>
              </w:rPr>
              <w:t>4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</w:tcPr>
          <w:p w:rsidR="008155C3" w:rsidRPr="004D3AA0" w:rsidRDefault="008155C3" w:rsidP="00256828">
            <w:pPr>
              <w:jc w:val="center"/>
              <w:rPr>
                <w:sz w:val="18"/>
                <w:szCs w:val="18"/>
              </w:rPr>
            </w:pPr>
            <w:r w:rsidRPr="004D3AA0">
              <w:rPr>
                <w:sz w:val="18"/>
                <w:szCs w:val="18"/>
              </w:rPr>
              <w:t>8</w:t>
            </w:r>
          </w:p>
        </w:tc>
        <w:tc>
          <w:tcPr>
            <w:tcW w:w="1345" w:type="dxa"/>
            <w:shd w:val="clear" w:color="auto" w:fill="D0CECE" w:themeFill="background2" w:themeFillShade="E6"/>
            <w:vAlign w:val="center"/>
          </w:tcPr>
          <w:p w:rsidR="008155C3" w:rsidRPr="004D3AA0" w:rsidRDefault="008155C3" w:rsidP="00256828">
            <w:pPr>
              <w:jc w:val="center"/>
              <w:rPr>
                <w:sz w:val="18"/>
                <w:szCs w:val="18"/>
              </w:rPr>
            </w:pPr>
            <w:r w:rsidRPr="004D3AA0">
              <w:rPr>
                <w:sz w:val="18"/>
                <w:szCs w:val="18"/>
              </w:rPr>
              <w:t>2048</w:t>
            </w:r>
          </w:p>
        </w:tc>
      </w:tr>
      <w:tr w:rsidR="004D3AA0" w:rsidTr="00256828">
        <w:tc>
          <w:tcPr>
            <w:tcW w:w="896" w:type="dxa"/>
            <w:vMerge w:val="restart"/>
            <w:shd w:val="clear" w:color="auto" w:fill="D0CECE" w:themeFill="background2" w:themeFillShade="E6"/>
            <w:vAlign w:val="center"/>
          </w:tcPr>
          <w:p w:rsidR="008155C3" w:rsidRPr="004D3AA0" w:rsidRDefault="000A34F7" w:rsidP="00256828">
            <w:pPr>
              <w:jc w:val="center"/>
              <w:rPr>
                <w:sz w:val="18"/>
              </w:rPr>
            </w:pPr>
            <w:r w:rsidRPr="004D3AA0">
              <w:rPr>
                <w:sz w:val="18"/>
              </w:rPr>
              <w:t>Virtual Machine</w:t>
            </w:r>
          </w:p>
        </w:tc>
        <w:tc>
          <w:tcPr>
            <w:tcW w:w="1169" w:type="dxa"/>
            <w:shd w:val="clear" w:color="auto" w:fill="D0CECE" w:themeFill="background2" w:themeFillShade="E6"/>
            <w:vAlign w:val="center"/>
          </w:tcPr>
          <w:p w:rsidR="008155C3" w:rsidRPr="004D3AA0" w:rsidRDefault="008155C3" w:rsidP="00256828">
            <w:pPr>
              <w:jc w:val="center"/>
              <w:rPr>
                <w:sz w:val="18"/>
              </w:rPr>
            </w:pPr>
            <w:r w:rsidRPr="004D3AA0">
              <w:rPr>
                <w:sz w:val="18"/>
              </w:rPr>
              <w:t>Small</w:t>
            </w:r>
          </w:p>
        </w:tc>
        <w:tc>
          <w:tcPr>
            <w:tcW w:w="810" w:type="dxa"/>
            <w:vAlign w:val="center"/>
          </w:tcPr>
          <w:p w:rsidR="008155C3" w:rsidRDefault="000A34F7" w:rsidP="00256828">
            <w:pPr>
              <w:jc w:val="center"/>
            </w:pPr>
            <w:r w:rsidRPr="000A34F7">
              <w:t>36</w:t>
            </w:r>
          </w:p>
        </w:tc>
        <w:tc>
          <w:tcPr>
            <w:tcW w:w="1348" w:type="dxa"/>
            <w:vAlign w:val="center"/>
          </w:tcPr>
          <w:p w:rsidR="008155C3" w:rsidRDefault="00D94D19" w:rsidP="00256828">
            <w:pPr>
              <w:jc w:val="center"/>
            </w:pPr>
            <w:r>
              <w:t>35</w:t>
            </w:r>
            <w:r w:rsidR="005C47FB">
              <w:t xml:space="preserve"> </w:t>
            </w:r>
            <w:r w:rsidR="005C47FB">
              <w:t>(</w:t>
            </w:r>
            <w:r w:rsidR="005C47FB">
              <w:t>1.02</w:t>
            </w:r>
            <w:r w:rsidR="005C47FB">
              <w:t>)</w:t>
            </w:r>
          </w:p>
        </w:tc>
        <w:tc>
          <w:tcPr>
            <w:tcW w:w="1258" w:type="dxa"/>
            <w:vAlign w:val="center"/>
          </w:tcPr>
          <w:p w:rsidR="008155C3" w:rsidRDefault="00734165" w:rsidP="00256828">
            <w:pPr>
              <w:jc w:val="center"/>
            </w:pPr>
            <w:r>
              <w:t>26</w:t>
            </w:r>
            <w:r w:rsidR="005C47FB">
              <w:t xml:space="preserve"> (1.38)</w:t>
            </w:r>
          </w:p>
        </w:tc>
        <w:tc>
          <w:tcPr>
            <w:tcW w:w="1264" w:type="dxa"/>
            <w:vAlign w:val="center"/>
          </w:tcPr>
          <w:p w:rsidR="008155C3" w:rsidRDefault="00734165" w:rsidP="00256828">
            <w:pPr>
              <w:jc w:val="center"/>
            </w:pPr>
            <w:r>
              <w:t>20</w:t>
            </w:r>
            <w:r w:rsidR="005C47FB">
              <w:t xml:space="preserve"> (1.8)</w:t>
            </w:r>
          </w:p>
        </w:tc>
        <w:tc>
          <w:tcPr>
            <w:tcW w:w="1260" w:type="dxa"/>
            <w:vAlign w:val="center"/>
          </w:tcPr>
          <w:p w:rsidR="008155C3" w:rsidRPr="005C47FB" w:rsidRDefault="00734165" w:rsidP="00256828">
            <w:pPr>
              <w:jc w:val="center"/>
            </w:pPr>
            <w:r w:rsidRPr="005C47FB">
              <w:t>30</w:t>
            </w:r>
            <w:r w:rsidR="005C47FB">
              <w:t xml:space="preserve"> (1.2)</w:t>
            </w:r>
          </w:p>
        </w:tc>
        <w:tc>
          <w:tcPr>
            <w:tcW w:w="1345" w:type="dxa"/>
            <w:vAlign w:val="center"/>
          </w:tcPr>
          <w:p w:rsidR="008155C3" w:rsidRDefault="00734165" w:rsidP="00256828">
            <w:pPr>
              <w:jc w:val="center"/>
            </w:pPr>
            <w:r>
              <w:t>556</w:t>
            </w:r>
            <w:r w:rsidR="005C47FB">
              <w:t xml:space="preserve"> (0.06)</w:t>
            </w:r>
          </w:p>
        </w:tc>
      </w:tr>
      <w:tr w:rsidR="004D3AA0" w:rsidTr="00256828">
        <w:tc>
          <w:tcPr>
            <w:tcW w:w="896" w:type="dxa"/>
            <w:vMerge/>
            <w:shd w:val="clear" w:color="auto" w:fill="D0CECE" w:themeFill="background2" w:themeFillShade="E6"/>
            <w:vAlign w:val="center"/>
          </w:tcPr>
          <w:p w:rsidR="008155C3" w:rsidRPr="004D3AA0" w:rsidRDefault="008155C3" w:rsidP="00256828">
            <w:pPr>
              <w:jc w:val="center"/>
              <w:rPr>
                <w:sz w:val="18"/>
              </w:rPr>
            </w:pPr>
          </w:p>
        </w:tc>
        <w:tc>
          <w:tcPr>
            <w:tcW w:w="1169" w:type="dxa"/>
            <w:shd w:val="clear" w:color="auto" w:fill="D0CECE" w:themeFill="background2" w:themeFillShade="E6"/>
            <w:vAlign w:val="center"/>
          </w:tcPr>
          <w:p w:rsidR="008155C3" w:rsidRPr="004D3AA0" w:rsidRDefault="008155C3" w:rsidP="00256828">
            <w:pPr>
              <w:jc w:val="center"/>
              <w:rPr>
                <w:sz w:val="18"/>
              </w:rPr>
            </w:pPr>
            <w:r w:rsidRPr="004D3AA0">
              <w:rPr>
                <w:sz w:val="18"/>
              </w:rPr>
              <w:t>Medium</w:t>
            </w:r>
          </w:p>
        </w:tc>
        <w:tc>
          <w:tcPr>
            <w:tcW w:w="810" w:type="dxa"/>
            <w:vAlign w:val="center"/>
          </w:tcPr>
          <w:p w:rsidR="008155C3" w:rsidRDefault="00734165" w:rsidP="00256828">
            <w:pPr>
              <w:jc w:val="center"/>
            </w:pPr>
            <w:r w:rsidRPr="00734165">
              <w:t>12810</w:t>
            </w:r>
          </w:p>
        </w:tc>
        <w:tc>
          <w:tcPr>
            <w:tcW w:w="1348" w:type="dxa"/>
            <w:vAlign w:val="center"/>
          </w:tcPr>
          <w:p w:rsidR="008155C3" w:rsidRDefault="008141E7" w:rsidP="00256828">
            <w:pPr>
              <w:jc w:val="center"/>
            </w:pPr>
            <w:r w:rsidRPr="008141E7">
              <w:t>13342</w:t>
            </w:r>
            <w:r w:rsidR="005C47FB">
              <w:t xml:space="preserve"> (0.96)</w:t>
            </w:r>
          </w:p>
        </w:tc>
        <w:tc>
          <w:tcPr>
            <w:tcW w:w="1258" w:type="dxa"/>
            <w:vAlign w:val="center"/>
          </w:tcPr>
          <w:p w:rsidR="008155C3" w:rsidRDefault="008141E7" w:rsidP="00256828">
            <w:pPr>
              <w:jc w:val="center"/>
            </w:pPr>
            <w:r w:rsidRPr="008141E7">
              <w:t>6273</w:t>
            </w:r>
            <w:r w:rsidR="004D3AA0">
              <w:t xml:space="preserve"> (2.04)</w:t>
            </w:r>
          </w:p>
        </w:tc>
        <w:tc>
          <w:tcPr>
            <w:tcW w:w="1264" w:type="dxa"/>
            <w:vAlign w:val="center"/>
          </w:tcPr>
          <w:p w:rsidR="008155C3" w:rsidRDefault="008141E7" w:rsidP="00256828">
            <w:pPr>
              <w:jc w:val="center"/>
            </w:pPr>
            <w:r w:rsidRPr="008141E7">
              <w:t>4212</w:t>
            </w:r>
            <w:r w:rsidR="004D3AA0">
              <w:t xml:space="preserve"> (3.04)</w:t>
            </w:r>
          </w:p>
        </w:tc>
        <w:tc>
          <w:tcPr>
            <w:tcW w:w="1260" w:type="dxa"/>
            <w:vAlign w:val="center"/>
          </w:tcPr>
          <w:p w:rsidR="008155C3" w:rsidRPr="005C47FB" w:rsidRDefault="008141E7" w:rsidP="00256828">
            <w:pPr>
              <w:jc w:val="center"/>
            </w:pPr>
            <w:r w:rsidRPr="005C47FB">
              <w:t>4798</w:t>
            </w:r>
            <w:r w:rsidR="004D3AA0">
              <w:t xml:space="preserve"> (2.67)</w:t>
            </w:r>
          </w:p>
        </w:tc>
        <w:tc>
          <w:tcPr>
            <w:tcW w:w="1345" w:type="dxa"/>
            <w:vAlign w:val="center"/>
          </w:tcPr>
          <w:p w:rsidR="008155C3" w:rsidRDefault="008155C3" w:rsidP="00256828">
            <w:pPr>
              <w:jc w:val="center"/>
            </w:pPr>
          </w:p>
        </w:tc>
      </w:tr>
      <w:tr w:rsidR="004D3AA0" w:rsidTr="00256828">
        <w:tc>
          <w:tcPr>
            <w:tcW w:w="896" w:type="dxa"/>
            <w:vMerge w:val="restart"/>
            <w:shd w:val="clear" w:color="auto" w:fill="D0CECE" w:themeFill="background2" w:themeFillShade="E6"/>
            <w:vAlign w:val="center"/>
          </w:tcPr>
          <w:p w:rsidR="000A34F7" w:rsidRPr="004D3AA0" w:rsidRDefault="000A34F7" w:rsidP="00256828">
            <w:pPr>
              <w:jc w:val="center"/>
              <w:rPr>
                <w:sz w:val="18"/>
              </w:rPr>
            </w:pPr>
            <w:r w:rsidRPr="004D3AA0">
              <w:rPr>
                <w:sz w:val="18"/>
              </w:rPr>
              <w:t>Maple Server</w:t>
            </w:r>
          </w:p>
        </w:tc>
        <w:tc>
          <w:tcPr>
            <w:tcW w:w="1169" w:type="dxa"/>
            <w:shd w:val="clear" w:color="auto" w:fill="D0CECE" w:themeFill="background2" w:themeFillShade="E6"/>
            <w:vAlign w:val="center"/>
          </w:tcPr>
          <w:p w:rsidR="000A34F7" w:rsidRPr="004D3AA0" w:rsidRDefault="000A34F7" w:rsidP="00256828">
            <w:pPr>
              <w:jc w:val="center"/>
              <w:rPr>
                <w:sz w:val="18"/>
              </w:rPr>
            </w:pPr>
            <w:r w:rsidRPr="004D3AA0">
              <w:rPr>
                <w:sz w:val="18"/>
              </w:rPr>
              <w:t>Small</w:t>
            </w:r>
          </w:p>
        </w:tc>
        <w:tc>
          <w:tcPr>
            <w:tcW w:w="810" w:type="dxa"/>
            <w:vAlign w:val="center"/>
          </w:tcPr>
          <w:p w:rsidR="000A34F7" w:rsidRDefault="008141E7" w:rsidP="00256828">
            <w:pPr>
              <w:jc w:val="center"/>
            </w:pPr>
            <w:r>
              <w:t>61</w:t>
            </w:r>
          </w:p>
        </w:tc>
        <w:tc>
          <w:tcPr>
            <w:tcW w:w="1348" w:type="dxa"/>
            <w:vAlign w:val="center"/>
          </w:tcPr>
          <w:p w:rsidR="000A34F7" w:rsidRDefault="00BD3677" w:rsidP="00256828">
            <w:pPr>
              <w:jc w:val="center"/>
            </w:pPr>
            <w:r w:rsidRPr="00BD3677">
              <w:t>64</w:t>
            </w:r>
            <w:r w:rsidR="004D3AA0">
              <w:t xml:space="preserve"> (0.95)</w:t>
            </w:r>
          </w:p>
        </w:tc>
        <w:tc>
          <w:tcPr>
            <w:tcW w:w="1258" w:type="dxa"/>
            <w:vAlign w:val="center"/>
          </w:tcPr>
          <w:p w:rsidR="000A34F7" w:rsidRDefault="00BD3677" w:rsidP="00256828">
            <w:pPr>
              <w:jc w:val="center"/>
            </w:pPr>
            <w:r w:rsidRPr="00BD3677">
              <w:t>37</w:t>
            </w:r>
            <w:r w:rsidR="004D3AA0">
              <w:t xml:space="preserve"> (1.64)</w:t>
            </w:r>
          </w:p>
        </w:tc>
        <w:tc>
          <w:tcPr>
            <w:tcW w:w="1264" w:type="dxa"/>
            <w:vAlign w:val="center"/>
          </w:tcPr>
          <w:p w:rsidR="000A34F7" w:rsidRDefault="00BD3677" w:rsidP="00256828">
            <w:pPr>
              <w:jc w:val="center"/>
            </w:pPr>
            <w:r w:rsidRPr="00BD3677">
              <w:t>20</w:t>
            </w:r>
            <w:r w:rsidR="004D3AA0">
              <w:t xml:space="preserve"> (3.05)</w:t>
            </w:r>
          </w:p>
        </w:tc>
        <w:tc>
          <w:tcPr>
            <w:tcW w:w="1260" w:type="dxa"/>
            <w:vAlign w:val="center"/>
          </w:tcPr>
          <w:p w:rsidR="000A34F7" w:rsidRPr="005C47FB" w:rsidRDefault="00BD3677" w:rsidP="00256828">
            <w:pPr>
              <w:jc w:val="center"/>
            </w:pPr>
            <w:r w:rsidRPr="005C47FB">
              <w:t>11</w:t>
            </w:r>
            <w:r w:rsidR="004D3AA0">
              <w:t xml:space="preserve"> (5.5)</w:t>
            </w:r>
          </w:p>
        </w:tc>
        <w:tc>
          <w:tcPr>
            <w:tcW w:w="1345" w:type="dxa"/>
            <w:vAlign w:val="center"/>
          </w:tcPr>
          <w:p w:rsidR="000A34F7" w:rsidRDefault="00BD3677" w:rsidP="00256828">
            <w:pPr>
              <w:jc w:val="center"/>
            </w:pPr>
            <w:r w:rsidRPr="00BD3677">
              <w:t>128</w:t>
            </w:r>
            <w:r w:rsidR="00C30C74">
              <w:t xml:space="preserve"> (0.47)</w:t>
            </w:r>
          </w:p>
        </w:tc>
      </w:tr>
      <w:tr w:rsidR="004D3AA0" w:rsidTr="00256828">
        <w:trPr>
          <w:trHeight w:val="46"/>
        </w:trPr>
        <w:tc>
          <w:tcPr>
            <w:tcW w:w="896" w:type="dxa"/>
            <w:vMerge/>
            <w:shd w:val="clear" w:color="auto" w:fill="D0CECE" w:themeFill="background2" w:themeFillShade="E6"/>
            <w:vAlign w:val="center"/>
          </w:tcPr>
          <w:p w:rsidR="000A34F7" w:rsidRPr="004D3AA0" w:rsidRDefault="000A34F7" w:rsidP="00256828">
            <w:pPr>
              <w:jc w:val="center"/>
              <w:rPr>
                <w:sz w:val="18"/>
              </w:rPr>
            </w:pPr>
          </w:p>
        </w:tc>
        <w:tc>
          <w:tcPr>
            <w:tcW w:w="1169" w:type="dxa"/>
            <w:shd w:val="clear" w:color="auto" w:fill="D0CECE" w:themeFill="background2" w:themeFillShade="E6"/>
            <w:vAlign w:val="center"/>
          </w:tcPr>
          <w:p w:rsidR="000A34F7" w:rsidRPr="004D3AA0" w:rsidRDefault="000A34F7" w:rsidP="00256828">
            <w:pPr>
              <w:jc w:val="center"/>
              <w:rPr>
                <w:sz w:val="18"/>
              </w:rPr>
            </w:pPr>
            <w:r w:rsidRPr="004D3AA0">
              <w:rPr>
                <w:sz w:val="18"/>
              </w:rPr>
              <w:t>Medium</w:t>
            </w:r>
          </w:p>
        </w:tc>
        <w:tc>
          <w:tcPr>
            <w:tcW w:w="810" w:type="dxa"/>
            <w:vAlign w:val="center"/>
          </w:tcPr>
          <w:p w:rsidR="000A34F7" w:rsidRDefault="008141E7" w:rsidP="00256828">
            <w:pPr>
              <w:jc w:val="center"/>
            </w:pPr>
            <w:r w:rsidRPr="008141E7">
              <w:t>9395</w:t>
            </w:r>
          </w:p>
        </w:tc>
        <w:tc>
          <w:tcPr>
            <w:tcW w:w="1348" w:type="dxa"/>
            <w:vAlign w:val="center"/>
          </w:tcPr>
          <w:p w:rsidR="000A34F7" w:rsidRDefault="008141E7" w:rsidP="00256828">
            <w:pPr>
              <w:jc w:val="center"/>
            </w:pPr>
            <w:r w:rsidRPr="008141E7">
              <w:t>9589</w:t>
            </w:r>
            <w:r w:rsidR="00C30C74">
              <w:t xml:space="preserve"> (0.98)</w:t>
            </w:r>
          </w:p>
        </w:tc>
        <w:tc>
          <w:tcPr>
            <w:tcW w:w="1258" w:type="dxa"/>
            <w:vAlign w:val="center"/>
          </w:tcPr>
          <w:p w:rsidR="000A34F7" w:rsidRDefault="008141E7" w:rsidP="00256828">
            <w:pPr>
              <w:jc w:val="center"/>
            </w:pPr>
            <w:r w:rsidRPr="008141E7">
              <w:t>4863</w:t>
            </w:r>
            <w:r w:rsidR="00C30C74">
              <w:t xml:space="preserve"> (1.93)</w:t>
            </w:r>
          </w:p>
        </w:tc>
        <w:tc>
          <w:tcPr>
            <w:tcW w:w="1264" w:type="dxa"/>
            <w:vAlign w:val="center"/>
          </w:tcPr>
          <w:p w:rsidR="000A34F7" w:rsidRDefault="00BD3677" w:rsidP="00256828">
            <w:pPr>
              <w:jc w:val="center"/>
            </w:pPr>
            <w:r w:rsidRPr="00BD3677">
              <w:t>2529</w:t>
            </w:r>
            <w:r w:rsidR="00C30C74">
              <w:t xml:space="preserve"> (</w:t>
            </w:r>
            <w:r w:rsidR="001C12BE">
              <w:t>3.71</w:t>
            </w:r>
            <w:r w:rsidR="00C30C74">
              <w:t>)</w:t>
            </w:r>
          </w:p>
        </w:tc>
        <w:tc>
          <w:tcPr>
            <w:tcW w:w="1260" w:type="dxa"/>
            <w:vAlign w:val="center"/>
          </w:tcPr>
          <w:p w:rsidR="000A34F7" w:rsidRPr="005C47FB" w:rsidRDefault="008141E7" w:rsidP="00256828">
            <w:pPr>
              <w:jc w:val="center"/>
            </w:pPr>
            <w:r w:rsidRPr="005C47FB">
              <w:t>1378</w:t>
            </w:r>
            <w:r w:rsidR="001C12BE">
              <w:t xml:space="preserve"> (6.96)</w:t>
            </w:r>
          </w:p>
        </w:tc>
        <w:tc>
          <w:tcPr>
            <w:tcW w:w="1345" w:type="dxa"/>
            <w:vAlign w:val="center"/>
          </w:tcPr>
          <w:p w:rsidR="000A34F7" w:rsidRDefault="00BD3677" w:rsidP="00256828">
            <w:pPr>
              <w:jc w:val="center"/>
            </w:pPr>
            <w:r w:rsidRPr="00BD3677">
              <w:t>1995</w:t>
            </w:r>
            <w:r w:rsidR="001C12BE">
              <w:t xml:space="preserve"> (4.70)</w:t>
            </w:r>
          </w:p>
        </w:tc>
      </w:tr>
    </w:tbl>
    <w:p w:rsidR="008155C3" w:rsidRPr="008155C3" w:rsidRDefault="008155C3" w:rsidP="008155C3"/>
    <w:p w:rsidR="008155C3" w:rsidRDefault="00402781" w:rsidP="00402781">
      <w:pPr>
        <w:pStyle w:val="Heading1"/>
      </w:pPr>
      <w:r>
        <w:t>Conclusion</w:t>
      </w:r>
    </w:p>
    <w:p w:rsidR="00402781" w:rsidRDefault="00402781" w:rsidP="00402781">
      <w:r>
        <w:t>The results show that on virtual machine, which can only use 4 cores the speedup is observed for up to 4 threads but after that the overhead leads to increase in runtime. On Maple server which has more number of cores this speedup is observed for up to 8 threads but with 2048 thread again the overhead of creating threads increases and leads to an increase in runtime.</w:t>
      </w:r>
    </w:p>
    <w:p w:rsidR="00D94D19" w:rsidRDefault="00D94D19" w:rsidP="00402781">
      <w:r>
        <w:t>Now we compute the parallel and serial portion of the program by seeing the increase in speedup with respect to the number of threads (processing units)</w:t>
      </w:r>
      <w:r w:rsidR="00256828">
        <w:t xml:space="preserve">. We base our calculations on the scenario with </w:t>
      </w:r>
      <w:r w:rsidR="00256828">
        <w:lastRenderedPageBreak/>
        <w:t xml:space="preserve">maple server and medium dataset. Since the runtimes of this setting in more reliable (the numbers are not too small) and also we have more available cores. </w:t>
      </w:r>
    </w:p>
    <w:p w:rsidR="00256828" w:rsidRDefault="00256828" w:rsidP="00402781">
      <w:r>
        <w:t>The formula for speedup is as follows:</w:t>
      </w:r>
    </w:p>
    <w:p w:rsidR="00256828" w:rsidRDefault="007434B5" w:rsidP="00402781">
      <w:r w:rsidRPr="007434B5">
        <w:rPr>
          <w:position w:val="-82"/>
        </w:rPr>
        <w:object w:dxaOrig="3600" w:dyaOrig="2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80pt;height:121.2pt" o:ole="">
            <v:imagedata r:id="rId5" o:title=""/>
          </v:shape>
          <o:OLEObject Type="Embed" ProgID="Equation.DSMT4" ShapeID="_x0000_i1029" DrawAspect="Content" ObjectID="_1599404856" r:id="rId6"/>
        </w:object>
      </w:r>
    </w:p>
    <w:p w:rsidR="00195A40" w:rsidRPr="00402781" w:rsidRDefault="00195A40" w:rsidP="00402781">
      <w:r>
        <w:t xml:space="preserve">As we see a large part of the program is parallel. This is because we divide the whole work into parts which are independent (embarrassingly parallel) </w:t>
      </w:r>
      <w:r w:rsidR="006B72F2">
        <w:t xml:space="preserve">and the only part which is not parallel is creation of threads and creating reading the dataset. </w:t>
      </w:r>
      <w:bookmarkStart w:id="0" w:name="_GoBack"/>
      <w:bookmarkEnd w:id="0"/>
    </w:p>
    <w:sectPr w:rsidR="00195A40" w:rsidRPr="00402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56C41"/>
    <w:multiLevelType w:val="hybridMultilevel"/>
    <w:tmpl w:val="A53C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7EA"/>
    <w:rsid w:val="0002379A"/>
    <w:rsid w:val="000A34F7"/>
    <w:rsid w:val="00195A40"/>
    <w:rsid w:val="001C12BE"/>
    <w:rsid w:val="00256828"/>
    <w:rsid w:val="00267D40"/>
    <w:rsid w:val="00402781"/>
    <w:rsid w:val="004D3AA0"/>
    <w:rsid w:val="005C47FB"/>
    <w:rsid w:val="006B72F2"/>
    <w:rsid w:val="00734165"/>
    <w:rsid w:val="007434B5"/>
    <w:rsid w:val="008141E7"/>
    <w:rsid w:val="008155C3"/>
    <w:rsid w:val="008F1176"/>
    <w:rsid w:val="00BD3677"/>
    <w:rsid w:val="00C30C74"/>
    <w:rsid w:val="00C607EA"/>
    <w:rsid w:val="00D9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2434"/>
  <w15:chartTrackingRefBased/>
  <w15:docId w15:val="{649F2105-E674-43D4-A188-E60816E9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5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7D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F11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55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1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EGR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Ghadermarzi</dc:creator>
  <cp:keywords/>
  <dc:description/>
  <cp:lastModifiedBy>Sina Ghadermarzi</cp:lastModifiedBy>
  <cp:revision>7</cp:revision>
  <dcterms:created xsi:type="dcterms:W3CDTF">2018-09-24T02:29:00Z</dcterms:created>
  <dcterms:modified xsi:type="dcterms:W3CDTF">2018-09-25T22:21:00Z</dcterms:modified>
</cp:coreProperties>
</file>