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</w:pPr>
      <w:r>
        <w:rPr>
          <w:rFonts w:ascii="Arial" w:hAnsi="Arial"/>
          <w:b w:val="1"/>
          <w:bCs w:val="1"/>
          <w:outline w:val="0"/>
          <w:color w:val="111111"/>
          <w:sz w:val="40"/>
          <w:szCs w:val="40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THE EYES, CHICO</w:t>
      </w:r>
    </w:p>
    <w:p>
      <w:pPr>
        <w:pStyle w:val="Body"/>
      </w:pPr>
      <w:r>
        <w:rPr>
          <w:outline w:val="0"/>
          <w:color w:val="666666"/>
          <w:sz w:val="20"/>
          <w:szCs w:val="20"/>
          <w:u w:color="666666"/>
          <w:rtl w:val="0"/>
          <w:lang w:val="ru-RU"/>
          <w14:textFill>
            <w14:solidFill>
              <w14:srgbClr w14:val="666666"/>
            </w14:solidFill>
          </w14:textFill>
        </w:rPr>
        <w:t xml:space="preserve">Бюджет и монтаж — заявка на фестиваль </w:t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  <w:t>Digital Rain 2026 (</w:t>
      </w:r>
      <w:r>
        <w:rPr>
          <w:outline w:val="0"/>
          <w:color w:val="666666"/>
          <w:sz w:val="20"/>
          <w:szCs w:val="20"/>
          <w:u w:color="666666"/>
          <w:rtl w:val="0"/>
          <w:lang w:val="ru-RU"/>
          <w14:textFill>
            <w14:solidFill>
              <w14:srgbClr w14:val="666666"/>
            </w14:solidFill>
          </w14:textFill>
        </w:rPr>
        <w:t>Санкт</w:t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  <w:t>-</w:t>
      </w:r>
      <w:r>
        <w:rPr>
          <w:outline w:val="0"/>
          <w:color w:val="666666"/>
          <w:sz w:val="20"/>
          <w:szCs w:val="20"/>
          <w:u w:color="666666"/>
          <w:rtl w:val="0"/>
          <w:lang w:val="ru-RU"/>
          <w14:textFill>
            <w14:solidFill>
              <w14:srgbClr w14:val="666666"/>
            </w14:solidFill>
          </w14:textFill>
        </w:rPr>
        <w:t>Петербург</w:t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  <w:t>)</w:t>
      </w:r>
    </w:p>
    <w:p>
      <w:pPr>
        <w:pStyle w:val="Body"/>
        <w:spacing w:before="320" w:after="120"/>
      </w:pPr>
      <w:r>
        <w:rPr>
          <w:b w:val="1"/>
          <w:bCs w:val="1"/>
          <w:outline w:val="0"/>
          <w:color w:val="b3121a"/>
          <w:sz w:val="26"/>
          <w:szCs w:val="26"/>
          <w:u w:color="b3121a"/>
          <w:rtl w:val="0"/>
          <w:lang w:val="ru-RU"/>
          <w14:textFill>
            <w14:solidFill>
              <w14:srgbClr w14:val="B3121A"/>
            </w14:solidFill>
          </w14:textFill>
        </w:rPr>
        <w:t xml:space="preserve">Оборудование </w:t>
      </w:r>
      <w:r>
        <w:rPr>
          <w:b w:val="1"/>
          <w:bCs w:val="1"/>
          <w:outline w:val="0"/>
          <w:color w:val="b3121a"/>
          <w:sz w:val="26"/>
          <w:szCs w:val="26"/>
          <w:u w:color="b3121a"/>
          <w:rtl w:val="0"/>
          <w14:textFill>
            <w14:solidFill>
              <w14:srgbClr w14:val="B3121A"/>
            </w14:solidFill>
          </w14:textFill>
        </w:rPr>
        <w:t>(</w:t>
      </w:r>
      <w:r>
        <w:rPr>
          <w:b w:val="1"/>
          <w:bCs w:val="1"/>
          <w:outline w:val="0"/>
          <w:color w:val="b3121a"/>
          <w:sz w:val="26"/>
          <w:szCs w:val="26"/>
          <w:u w:color="b3121a"/>
          <w:rtl w:val="0"/>
          <w14:textFill>
            <w14:solidFill>
              <w14:srgbClr w14:val="B3121A"/>
            </w14:solidFill>
          </w14:textFill>
        </w:rPr>
        <w:t xml:space="preserve">аренда на </w:t>
      </w:r>
      <w:r>
        <w:rPr>
          <w:b w:val="1"/>
          <w:bCs w:val="1"/>
          <w:outline w:val="0"/>
          <w:color w:val="b3121a"/>
          <w:sz w:val="26"/>
          <w:szCs w:val="26"/>
          <w:u w:color="b3121a"/>
          <w:rtl w:val="0"/>
          <w14:textFill>
            <w14:solidFill>
              <w14:srgbClr w14:val="B3121A"/>
            </w14:solidFill>
          </w14:textFill>
        </w:rPr>
        <w:t xml:space="preserve">3 </w:t>
      </w:r>
      <w:r>
        <w:rPr>
          <w:b w:val="1"/>
          <w:bCs w:val="1"/>
          <w:outline w:val="0"/>
          <w:color w:val="b3121a"/>
          <w:sz w:val="26"/>
          <w:szCs w:val="26"/>
          <w:u w:color="b3121a"/>
          <w:rtl w:val="0"/>
          <w14:textFill>
            <w14:solidFill>
              <w14:srgbClr w14:val="B3121A"/>
            </w14:solidFill>
          </w14:textFill>
        </w:rPr>
        <w:t>дня фестиваля</w:t>
      </w:r>
      <w:r>
        <w:rPr>
          <w:b w:val="1"/>
          <w:bCs w:val="1"/>
          <w:outline w:val="0"/>
          <w:color w:val="b3121a"/>
          <w:sz w:val="26"/>
          <w:szCs w:val="26"/>
          <w:u w:color="b3121a"/>
          <w:rtl w:val="0"/>
          <w14:textFill>
            <w14:solidFill>
              <w14:srgbClr w14:val="B3121A"/>
            </w14:solidFill>
          </w14:textFill>
        </w:rPr>
        <w:t xml:space="preserve">, </w:t>
      </w:r>
      <w:r>
        <w:rPr>
          <w:b w:val="1"/>
          <w:bCs w:val="1"/>
          <w:outline w:val="0"/>
          <w:color w:val="b3121a"/>
          <w:sz w:val="26"/>
          <w:szCs w:val="26"/>
          <w:u w:color="b3121a"/>
          <w:rtl w:val="0"/>
          <w:lang w:val="ru-RU"/>
          <w14:textFill>
            <w14:solidFill>
              <w14:srgbClr w14:val="B3121A"/>
            </w14:solidFill>
          </w14:textFill>
        </w:rPr>
        <w:t>Санкт</w:t>
      </w:r>
      <w:r>
        <w:rPr>
          <w:b w:val="1"/>
          <w:bCs w:val="1"/>
          <w:outline w:val="0"/>
          <w:color w:val="b3121a"/>
          <w:sz w:val="26"/>
          <w:szCs w:val="26"/>
          <w:u w:color="b3121a"/>
          <w:rtl w:val="0"/>
          <w14:textFill>
            <w14:solidFill>
              <w14:srgbClr w14:val="B3121A"/>
            </w14:solidFill>
          </w14:textFill>
        </w:rPr>
        <w:t>-</w:t>
      </w:r>
      <w:r>
        <w:rPr>
          <w:b w:val="1"/>
          <w:bCs w:val="1"/>
          <w:outline w:val="0"/>
          <w:color w:val="b3121a"/>
          <w:sz w:val="26"/>
          <w:szCs w:val="26"/>
          <w:u w:color="b3121a"/>
          <w:rtl w:val="0"/>
          <w:lang w:val="ru-RU"/>
          <w14:textFill>
            <w14:solidFill>
              <w14:srgbClr w14:val="B3121A"/>
            </w14:solidFill>
          </w14:textFill>
        </w:rPr>
        <w:t>Петербург</w:t>
      </w:r>
      <w:r>
        <w:rPr>
          <w:b w:val="1"/>
          <w:bCs w:val="1"/>
          <w:outline w:val="0"/>
          <w:color w:val="b3121a"/>
          <w:sz w:val="26"/>
          <w:szCs w:val="26"/>
          <w:u w:color="b3121a"/>
          <w:rtl w:val="0"/>
          <w14:textFill>
            <w14:solidFill>
              <w14:srgbClr w14:val="B3121A"/>
            </w14:solidFill>
          </w14:textFill>
        </w:rPr>
        <w:t>)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728"/>
        <w:gridCol w:w="1728"/>
        <w:gridCol w:w="1728"/>
        <w:gridCol w:w="1728"/>
        <w:gridCol w:w="1728"/>
      </w:tblGrid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b3121a"/>
                <w:sz w:val="19"/>
                <w:szCs w:val="19"/>
                <w:u w:color="b3121a"/>
                <w:shd w:val="nil" w:color="auto" w:fill="auto"/>
                <w:rtl w:val="0"/>
                <w:lang w:val="en-US"/>
                <w14:textFill>
                  <w14:solidFill>
                    <w14:srgbClr w14:val="B3121A"/>
                  </w14:solidFill>
                </w14:textFill>
              </w:rPr>
              <w:t>Позиция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outline w:val="0"/>
                <w:color w:val="b3121a"/>
                <w:sz w:val="19"/>
                <w:szCs w:val="19"/>
                <w:u w:color="b3121a"/>
                <w:shd w:val="nil" w:color="auto" w:fill="auto"/>
                <w:rtl w:val="0"/>
                <w:lang w:val="en-US"/>
                <w14:textFill>
                  <w14:solidFill>
                    <w14:srgbClr w14:val="B3121A"/>
                  </w14:solidFill>
                </w14:textFill>
              </w:rPr>
              <w:t>Комментарий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b3121a"/>
                <w:sz w:val="19"/>
                <w:szCs w:val="19"/>
                <w:u w:color="b3121a"/>
                <w:shd w:val="nil" w:color="auto" w:fill="auto"/>
                <w:rtl w:val="0"/>
                <w:lang w:val="en-US"/>
                <w14:textFill>
                  <w14:solidFill>
                    <w14:srgbClr w14:val="B3121A"/>
                  </w14:solidFill>
                </w14:textFill>
              </w:rPr>
              <w:t>Цена</w:t>
            </w:r>
            <w:r>
              <w:rPr>
                <w:b w:val="1"/>
                <w:bCs w:val="1"/>
                <w:outline w:val="0"/>
                <w:color w:val="b3121a"/>
                <w:sz w:val="19"/>
                <w:szCs w:val="19"/>
                <w:u w:color="b3121a"/>
                <w:shd w:val="nil" w:color="auto" w:fill="auto"/>
                <w:rtl w:val="0"/>
                <w:lang w:val="en-US"/>
                <w14:textFill>
                  <w14:solidFill>
                    <w14:srgbClr w14:val="B3121A"/>
                  </w14:solidFill>
                </w14:textFill>
              </w:rPr>
              <w:t>/</w:t>
            </w:r>
            <w:r>
              <w:rPr>
                <w:b w:val="1"/>
                <w:bCs w:val="1"/>
                <w:outline w:val="0"/>
                <w:color w:val="b3121a"/>
                <w:sz w:val="19"/>
                <w:szCs w:val="19"/>
                <w:u w:color="b3121a"/>
                <w:shd w:val="nil" w:color="auto" w:fill="auto"/>
                <w:rtl w:val="0"/>
                <w:lang w:val="en-US"/>
                <w14:textFill>
                  <w14:solidFill>
                    <w14:srgbClr w14:val="B3121A"/>
                  </w14:solidFill>
                </w14:textFill>
              </w:rPr>
              <w:t>сутки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b3121a"/>
                <w:sz w:val="19"/>
                <w:szCs w:val="19"/>
                <w:u w:color="b3121a"/>
                <w:shd w:val="nil" w:color="auto" w:fill="auto"/>
                <w:rtl w:val="0"/>
                <w:lang w:val="en-US"/>
                <w14:textFill>
                  <w14:solidFill>
                    <w14:srgbClr w14:val="B3121A"/>
                  </w14:solidFill>
                </w14:textFill>
              </w:rPr>
              <w:t>Дней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b3121a"/>
                <w:sz w:val="19"/>
                <w:szCs w:val="19"/>
                <w:u w:color="b3121a"/>
                <w:shd w:val="nil" w:color="auto" w:fill="auto"/>
                <w:rtl w:val="0"/>
                <w:lang w:val="en-US"/>
                <w14:textFill>
                  <w14:solidFill>
                    <w14:srgbClr w14:val="B3121A"/>
                  </w14:solidFill>
                </w14:textFill>
              </w:rPr>
              <w:t>Итого</w:t>
            </w:r>
          </w:p>
        </w:tc>
      </w:tr>
      <w:tr>
        <w:tblPrEx>
          <w:shd w:val="clear" w:color="auto" w:fill="ced7e7"/>
        </w:tblPrEx>
        <w:trPr>
          <w:trHeight w:val="884" w:hRule="atLeast"/>
        </w:trPr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Проектор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от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3000 ANSI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лм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для затемнённого зала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1 200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3 600</w:t>
            </w:r>
          </w:p>
        </w:tc>
      </w:tr>
      <w:tr>
        <w:tblPrEx>
          <w:shd w:val="clear" w:color="auto" w:fill="ced7e7"/>
        </w:tblPrEx>
        <w:trPr>
          <w:trHeight w:val="884" w:hRule="atLeast"/>
        </w:trPr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Ноутбук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стандартная модель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для запуска веб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-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опыта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250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750</w:t>
            </w:r>
          </w:p>
        </w:tc>
      </w:tr>
      <w:tr>
        <w:tblPrEx>
          <w:shd w:val="clear" w:color="auto" w:fill="ced7e7"/>
        </w:tblPrEx>
        <w:trPr>
          <w:trHeight w:val="884" w:hRule="atLeast"/>
        </w:trPr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Камера трекинга рук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веб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-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камера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/ depth-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камера начального уровня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400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1 200</w:t>
            </w:r>
          </w:p>
        </w:tc>
      </w:tr>
      <w:tr>
        <w:tblPrEx>
          <w:shd w:val="clear" w:color="auto" w:fill="ced7e7"/>
        </w:tblPrEx>
        <w:trPr>
          <w:trHeight w:val="884" w:hRule="atLeast"/>
        </w:trPr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Резервная камера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подстраховка трекинга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документация процесса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250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750</w:t>
            </w:r>
          </w:p>
        </w:tc>
      </w:tr>
      <w:tr>
        <w:tblPrEx>
          <w:shd w:val="clear" w:color="auto" w:fill="ced7e7"/>
        </w:tblPrEx>
        <w:trPr>
          <w:trHeight w:val="664" w:hRule="atLeast"/>
        </w:trPr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Красное фоновое освещение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цветные лампы или гели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500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1 500</w:t>
            </w:r>
          </w:p>
        </w:tc>
      </w:tr>
      <w:tr>
        <w:tblPrEx>
          <w:shd w:val="clear" w:color="auto" w:fill="ced7e7"/>
        </w:tblPrEx>
        <w:trPr>
          <w:trHeight w:val="664" w:hRule="atLeast"/>
        </w:trPr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Кабели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крепления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штатив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под проектор и камеры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300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900</w:t>
            </w:r>
          </w:p>
        </w:tc>
      </w:tr>
      <w:tr>
        <w:tblPrEx>
          <w:shd w:val="clear" w:color="auto" w:fill="ced7e7"/>
        </w:tblPrEx>
        <w:trPr>
          <w:trHeight w:val="664" w:hRule="atLeast"/>
        </w:trPr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Затемнение зала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если зал не затемняется штатно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300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7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900</w:t>
            </w:r>
          </w:p>
        </w:tc>
      </w:tr>
    </w:tbl>
    <w:p>
      <w:pPr>
        <w:pStyle w:val="Body"/>
        <w:widowControl w:val="0"/>
        <w:spacing w:before="320" w:after="120" w:line="240" w:lineRule="auto"/>
      </w:pPr>
    </w:p>
    <w:p>
      <w:pPr>
        <w:pStyle w:val="Body"/>
      </w:pPr>
    </w:p>
    <w:p>
      <w:pPr>
        <w:pStyle w:val="Body"/>
      </w:pPr>
      <w:r>
        <w:rPr>
          <w:b w:val="1"/>
          <w:bCs w:val="1"/>
          <w:outline w:val="0"/>
          <w:color w:val="111111"/>
          <w:sz w:val="23"/>
          <w:szCs w:val="23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Итого на </w:t>
      </w:r>
      <w:r>
        <w:rPr>
          <w:b w:val="1"/>
          <w:bCs w:val="1"/>
          <w:outline w:val="0"/>
          <w:color w:val="111111"/>
          <w:sz w:val="23"/>
          <w:szCs w:val="23"/>
          <w:u w:color="111111"/>
          <w:rtl w:val="0"/>
          <w14:textFill>
            <w14:solidFill>
              <w14:srgbClr w14:val="111111"/>
            </w14:solidFill>
          </w14:textFill>
        </w:rPr>
        <w:t xml:space="preserve">3 </w:t>
      </w:r>
      <w:r>
        <w:rPr>
          <w:b w:val="1"/>
          <w:bCs w:val="1"/>
          <w:outline w:val="0"/>
          <w:color w:val="111111"/>
          <w:sz w:val="23"/>
          <w:szCs w:val="23"/>
          <w:u w:color="111111"/>
          <w:rtl w:val="0"/>
          <w14:textFill>
            <w14:solidFill>
              <w14:srgbClr w14:val="111111"/>
            </w14:solidFill>
          </w14:textFill>
        </w:rPr>
        <w:t>дня</w:t>
      </w:r>
      <w:r>
        <w:rPr>
          <w:b w:val="1"/>
          <w:bCs w:val="1"/>
          <w:outline w:val="0"/>
          <w:color w:val="111111"/>
          <w:sz w:val="23"/>
          <w:szCs w:val="23"/>
          <w:u w:color="111111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b w:val="1"/>
          <w:bCs w:val="1"/>
          <w:outline w:val="0"/>
          <w:color w:val="111111"/>
          <w:sz w:val="23"/>
          <w:szCs w:val="23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по средним ценам аренды в Санкт</w:t>
      </w:r>
      <w:r>
        <w:rPr>
          <w:b w:val="1"/>
          <w:bCs w:val="1"/>
          <w:outline w:val="0"/>
          <w:color w:val="111111"/>
          <w:sz w:val="23"/>
          <w:szCs w:val="23"/>
          <w:u w:color="111111"/>
          <w:rtl w:val="0"/>
          <w14:textFill>
            <w14:solidFill>
              <w14:srgbClr w14:val="111111"/>
            </w14:solidFill>
          </w14:textFill>
        </w:rPr>
        <w:t>-</w:t>
      </w:r>
      <w:r>
        <w:rPr>
          <w:b w:val="1"/>
          <w:bCs w:val="1"/>
          <w:outline w:val="0"/>
          <w:color w:val="111111"/>
          <w:sz w:val="23"/>
          <w:szCs w:val="23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Петербурге</w:t>
      </w:r>
      <w:r>
        <w:rPr>
          <w:b w:val="1"/>
          <w:bCs w:val="1"/>
          <w:outline w:val="0"/>
          <w:color w:val="111111"/>
          <w:sz w:val="23"/>
          <w:szCs w:val="23"/>
          <w:u w:color="111111"/>
          <w:rtl w:val="0"/>
          <w14:textFill>
            <w14:solidFill>
              <w14:srgbClr w14:val="111111"/>
            </w14:solidFill>
          </w14:textFill>
        </w:rPr>
        <w:t xml:space="preserve">: 9 600 </w:t>
      </w:r>
      <w:r>
        <w:rPr>
          <w:b w:val="1"/>
          <w:bCs w:val="1"/>
          <w:outline w:val="0"/>
          <w:color w:val="111111"/>
          <w:sz w:val="23"/>
          <w:szCs w:val="23"/>
          <w:u w:color="111111"/>
          <w:rtl w:val="0"/>
          <w14:textFill>
            <w14:solidFill>
              <w14:srgbClr w14:val="111111"/>
            </w14:solidFill>
          </w14:textFill>
        </w:rPr>
        <w:t>руб</w:t>
      </w:r>
      <w:r>
        <w:rPr>
          <w:b w:val="1"/>
          <w:bCs w:val="1"/>
          <w:outline w:val="0"/>
          <w:color w:val="111111"/>
          <w:sz w:val="23"/>
          <w:szCs w:val="23"/>
          <w:u w:color="111111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Body"/>
        <w:spacing w:after="120"/>
      </w:pPr>
      <w:r>
        <w:rPr>
          <w:outline w:val="0"/>
          <w:color w:val="666666"/>
          <w:u w:color="666666"/>
          <w:rtl w:val="0"/>
          <w:lang w:val="ru-RU"/>
          <w14:textFill>
            <w14:solidFill>
              <w14:srgbClr w14:val="666666"/>
            </w14:solidFill>
          </w14:textFill>
        </w:rPr>
        <w:t>Расчёт по средней стоимости аренды оборудования в Санкт</w:t>
      </w:r>
      <w:r>
        <w:rPr>
          <w:outline w:val="0"/>
          <w:color w:val="666666"/>
          <w:u w:color="666666"/>
          <w:rtl w:val="0"/>
          <w14:textFill>
            <w14:solidFill>
              <w14:srgbClr w14:val="666666"/>
            </w14:solidFill>
          </w14:textFill>
        </w:rPr>
        <w:t>-</w:t>
      </w:r>
      <w:r>
        <w:rPr>
          <w:outline w:val="0"/>
          <w:color w:val="666666"/>
          <w:u w:color="666666"/>
          <w:rtl w:val="0"/>
          <w14:textFill>
            <w14:solidFill>
              <w14:srgbClr w14:val="666666"/>
            </w14:solidFill>
          </w14:textFill>
        </w:rPr>
        <w:t xml:space="preserve">Петербурге на </w:t>
      </w:r>
      <w:r>
        <w:rPr>
          <w:outline w:val="0"/>
          <w:color w:val="666666"/>
          <w:u w:color="666666"/>
          <w:rtl w:val="0"/>
          <w14:textFill>
            <w14:solidFill>
              <w14:srgbClr w14:val="666666"/>
            </w14:solidFill>
          </w14:textFill>
        </w:rPr>
        <w:t xml:space="preserve">2026 </w:t>
      </w:r>
      <w:r>
        <w:rPr>
          <w:outline w:val="0"/>
          <w:color w:val="666666"/>
          <w:u w:color="666666"/>
          <w:rtl w:val="0"/>
          <w14:textFill>
            <w14:solidFill>
              <w14:srgbClr w14:val="666666"/>
            </w14:solidFill>
          </w14:textFill>
        </w:rPr>
        <w:t xml:space="preserve">год </w:t>
      </w:r>
      <w:r>
        <w:rPr>
          <w:outline w:val="0"/>
          <w:color w:val="666666"/>
          <w:u w:color="666666"/>
          <w:rtl w:val="0"/>
          <w14:textFill>
            <w14:solidFill>
              <w14:srgbClr w14:val="666666"/>
            </w14:solidFill>
          </w14:textFill>
        </w:rPr>
        <w:t>(</w:t>
      </w:r>
      <w:r>
        <w:rPr>
          <w:outline w:val="0"/>
          <w:color w:val="666666"/>
          <w:u w:color="666666"/>
          <w:rtl w:val="0"/>
          <w:lang w:val="ru-RU"/>
          <w14:textFill>
            <w14:solidFill>
              <w14:srgbClr w14:val="666666"/>
            </w14:solidFill>
          </w14:textFill>
        </w:rPr>
        <w:t>данные прокатных сервисов</w:t>
      </w:r>
      <w:r>
        <w:rPr>
          <w:outline w:val="0"/>
          <w:color w:val="666666"/>
          <w:u w:color="666666"/>
          <w:rtl w:val="0"/>
          <w14:textFill>
            <w14:solidFill>
              <w14:srgbClr w14:val="666666"/>
            </w14:solidFill>
          </w14:textFill>
        </w:rPr>
        <w:t xml:space="preserve">). </w:t>
      </w:r>
      <w:r>
        <w:rPr>
          <w:outline w:val="0"/>
          <w:color w:val="666666"/>
          <w:u w:color="666666"/>
          <w:rtl w:val="0"/>
          <w:lang w:val="ru-RU"/>
          <w14:textFill>
            <w14:solidFill>
              <w14:srgbClr w14:val="666666"/>
            </w14:solidFill>
          </w14:textFill>
        </w:rPr>
        <w:t xml:space="preserve">Если часть оборудования </w:t>
      </w:r>
      <w:r>
        <w:rPr>
          <w:outline w:val="0"/>
          <w:color w:val="666666"/>
          <w:u w:color="666666"/>
          <w:rtl w:val="0"/>
          <w14:textFill>
            <w14:solidFill>
              <w14:srgbClr w14:val="666666"/>
            </w14:solidFill>
          </w14:textFill>
        </w:rPr>
        <w:t>(</w:t>
      </w:r>
      <w:r>
        <w:rPr>
          <w:outline w:val="0"/>
          <w:color w:val="666666"/>
          <w:u w:color="666666"/>
          <w:rtl w:val="0"/>
          <w:lang w:val="ru-RU"/>
          <w14:textFill>
            <w14:solidFill>
              <w14:srgbClr w14:val="666666"/>
            </w14:solidFill>
          </w14:textFill>
        </w:rPr>
        <w:t>проектор</w:t>
      </w:r>
      <w:r>
        <w:rPr>
          <w:outline w:val="0"/>
          <w:color w:val="666666"/>
          <w:u w:color="666666"/>
          <w:rtl w:val="0"/>
          <w14:textFill>
            <w14:solidFill>
              <w14:srgbClr w14:val="666666"/>
            </w14:solidFill>
          </w14:textFill>
        </w:rPr>
        <w:t xml:space="preserve">, </w:t>
      </w:r>
      <w:r>
        <w:rPr>
          <w:outline w:val="0"/>
          <w:color w:val="666666"/>
          <w:u w:color="666666"/>
          <w:rtl w:val="0"/>
          <w14:textFill>
            <w14:solidFill>
              <w14:srgbClr w14:val="666666"/>
            </w14:solidFill>
          </w14:textFill>
        </w:rPr>
        <w:t>затемнение зала</w:t>
      </w:r>
      <w:r>
        <w:rPr>
          <w:outline w:val="0"/>
          <w:color w:val="666666"/>
          <w:u w:color="666666"/>
          <w:rtl w:val="0"/>
          <w14:textFill>
            <w14:solidFill>
              <w14:srgbClr w14:val="666666"/>
            </w14:solidFill>
          </w14:textFill>
        </w:rPr>
        <w:t xml:space="preserve">) </w:t>
      </w:r>
      <w:r>
        <w:rPr>
          <w:outline w:val="0"/>
          <w:color w:val="666666"/>
          <w:u w:color="666666"/>
          <w:rtl w:val="0"/>
          <w:lang w:val="ru-RU"/>
          <w14:textFill>
            <w14:solidFill>
              <w14:srgbClr w14:val="666666"/>
            </w14:solidFill>
          </w14:textFill>
        </w:rPr>
        <w:t>предоставляется площадкой или продакшн</w:t>
      </w:r>
      <w:r>
        <w:rPr>
          <w:outline w:val="0"/>
          <w:color w:val="666666"/>
          <w:u w:color="666666"/>
          <w:rtl w:val="0"/>
          <w14:textFill>
            <w14:solidFill>
              <w14:srgbClr w14:val="666666"/>
            </w14:solidFill>
          </w14:textFill>
        </w:rPr>
        <w:t>-</w:t>
      </w:r>
      <w:r>
        <w:rPr>
          <w:outline w:val="0"/>
          <w:color w:val="666666"/>
          <w:u w:color="666666"/>
          <w:rtl w:val="0"/>
          <w:lang w:val="ru-RU"/>
          <w14:textFill>
            <w14:solidFill>
              <w14:srgbClr w14:val="666666"/>
            </w14:solidFill>
          </w14:textFill>
        </w:rPr>
        <w:t>командой фестиваля</w:t>
      </w:r>
      <w:r>
        <w:rPr>
          <w:outline w:val="0"/>
          <w:color w:val="666666"/>
          <w:u w:color="666666"/>
          <w:rtl w:val="0"/>
          <w14:textFill>
            <w14:solidFill>
              <w14:srgbClr w14:val="666666"/>
            </w14:solidFill>
          </w14:textFill>
        </w:rPr>
        <w:t xml:space="preserve">, </w:t>
      </w:r>
      <w:r>
        <w:rPr>
          <w:outline w:val="0"/>
          <w:color w:val="666666"/>
          <w:u w:color="666666"/>
          <w:rtl w:val="0"/>
          <w:lang w:val="ru-RU"/>
          <w14:textFill>
            <w14:solidFill>
              <w14:srgbClr w14:val="666666"/>
            </w14:solidFill>
          </w14:textFill>
        </w:rPr>
        <w:t>бюджет сокращается пропорционально</w:t>
      </w:r>
      <w:r>
        <w:rPr>
          <w:outline w:val="0"/>
          <w:color w:val="666666"/>
          <w:u w:color="666666"/>
          <w:rtl w:val="0"/>
          <w14:textFill>
            <w14:solidFill>
              <w14:srgbClr w14:val="666666"/>
            </w14:solidFill>
          </w14:textFill>
        </w:rPr>
        <w:t>.</w:t>
      </w:r>
    </w:p>
    <w:p>
      <w:pPr>
        <w:pStyle w:val="Body"/>
        <w:spacing w:before="320" w:after="120"/>
      </w:pPr>
      <w:r>
        <w:rPr>
          <w:b w:val="1"/>
          <w:bCs w:val="1"/>
          <w:outline w:val="0"/>
          <w:color w:val="b3121a"/>
          <w:sz w:val="26"/>
          <w:szCs w:val="26"/>
          <w:u w:color="b3121a"/>
          <w:rtl w:val="0"/>
          <w:lang w:val="ru-RU"/>
          <w14:textFill>
            <w14:solidFill>
              <w14:srgbClr w14:val="B3121A"/>
            </w14:solidFill>
          </w14:textFill>
        </w:rPr>
        <w:t>Монтаж и демонтаж</w:t>
      </w:r>
    </w:p>
    <w:p>
      <w:pPr>
        <w:pStyle w:val="Body"/>
        <w:spacing w:after="120"/>
      </w:pPr>
      <w:r>
        <w:rPr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>Монтаж</w:t>
      </w:r>
      <w:r>
        <w:rPr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>: 2</w:t>
      </w:r>
      <w:r>
        <w:rPr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>–</w:t>
      </w:r>
      <w:r>
        <w:rPr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 xml:space="preserve">3 </w:t>
      </w:r>
      <w:r>
        <w:rPr>
          <w:outline w:val="0"/>
          <w:color w:val="111111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часа в день до открытия фестиваля </w:t>
      </w:r>
      <w:r>
        <w:rPr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>(</w:t>
      </w:r>
      <w:r>
        <w:rPr>
          <w:outline w:val="0"/>
          <w:color w:val="111111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день </w:t>
      </w:r>
      <w:r>
        <w:rPr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 xml:space="preserve">1). </w:t>
      </w:r>
      <w:r>
        <w:rPr>
          <w:outline w:val="0"/>
          <w:color w:val="111111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Включает установку проектора и камер</w:t>
      </w:r>
      <w:r>
        <w:rPr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outline w:val="0"/>
          <w:color w:val="111111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зеркалирование экрана ноутбука</w:t>
      </w:r>
      <w:r>
        <w:rPr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outline w:val="0"/>
          <w:color w:val="111111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калибровку трекинга руки под освещение и планировку конкретного зала</w:t>
      </w:r>
      <w:r>
        <w:rPr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outline w:val="0"/>
          <w:color w:val="111111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тестовый прогон с первыми посетителями</w:t>
      </w:r>
      <w:r>
        <w:rPr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Body"/>
        <w:spacing w:after="120"/>
      </w:pPr>
      <w:r>
        <w:rPr>
          <w:outline w:val="0"/>
          <w:color w:val="111111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Дни работы </w:t>
      </w:r>
      <w:r>
        <w:rPr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>(2</w:t>
      </w:r>
      <w:r>
        <w:rPr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>–</w:t>
      </w:r>
      <w:r>
        <w:rPr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 xml:space="preserve">3): </w:t>
      </w:r>
      <w:r>
        <w:rPr>
          <w:outline w:val="0"/>
          <w:color w:val="111111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инсталляция работает в цикле весь день без вмешательства художника</w:t>
      </w:r>
      <w:r>
        <w:rPr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outline w:val="0"/>
          <w:color w:val="111111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оператор на площадке не требуется</w:t>
      </w:r>
      <w:r>
        <w:rPr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Body"/>
        <w:spacing w:after="120"/>
      </w:pPr>
      <w:r>
        <w:rPr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>Демонтаж</w:t>
      </w:r>
      <w:r>
        <w:rPr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>: 30</w:t>
      </w:r>
      <w:r>
        <w:rPr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>–</w:t>
      </w:r>
      <w:r>
        <w:rPr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 xml:space="preserve">40 </w:t>
      </w:r>
      <w:r>
        <w:rPr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>минут в последний день фестиваля</w:t>
      </w:r>
      <w:r>
        <w:rPr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Body"/>
        <w:spacing w:after="120"/>
      </w:pPr>
      <w:r>
        <w:rPr>
          <w:outline w:val="0"/>
          <w:color w:val="111111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Присутствие художника обязательно на монтаже и калибровке </w:t>
      </w:r>
      <w:r>
        <w:rPr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>(</w:t>
      </w:r>
      <w:r>
        <w:rPr>
          <w:outline w:val="0"/>
          <w:color w:val="111111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день </w:t>
      </w:r>
      <w:r>
        <w:rPr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 xml:space="preserve">1), </w:t>
      </w:r>
      <w:r>
        <w:rPr>
          <w:outline w:val="0"/>
          <w:color w:val="111111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на дни основной программы не требуется</w:t>
      </w:r>
      <w:r>
        <w:rPr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Body"/>
        <w:spacing w:before="320" w:after="120"/>
      </w:pPr>
      <w:r>
        <w:rPr>
          <w:b w:val="1"/>
          <w:bCs w:val="1"/>
          <w:outline w:val="0"/>
          <w:color w:val="b3121a"/>
          <w:sz w:val="26"/>
          <w:szCs w:val="26"/>
          <w:u w:color="b3121a"/>
          <w:rtl w:val="0"/>
          <w:lang w:val="ru-RU"/>
          <w14:textFill>
            <w14:solidFill>
              <w14:srgbClr w14:val="B3121A"/>
            </w14:solidFill>
          </w14:textFill>
        </w:rPr>
        <w:t>Контакты</w:t>
      </w:r>
    </w:p>
    <w:p>
      <w:pPr>
        <w:pStyle w:val="Body"/>
        <w:spacing w:after="120"/>
      </w:pPr>
      <w:r>
        <w:rPr>
          <w:outline w:val="0"/>
          <w:color w:val="666666"/>
          <w:u w:color="666666"/>
          <w:rtl w:val="0"/>
          <w:lang w:val="fr-FR"/>
          <w14:textFill>
            <w14:solidFill>
              <w14:srgbClr w14:val="666666"/>
            </w14:solidFill>
          </w14:textFill>
        </w:rPr>
        <w:t xml:space="preserve">Sinaida Krivchenko </w:t>
      </w:r>
      <w:r>
        <w:rPr>
          <w:outline w:val="0"/>
          <w:color w:val="666666"/>
          <w:u w:color="666666"/>
          <w:rtl w:val="0"/>
          <w:lang w:val="de-DE"/>
          <w14:textFill>
            <w14:solidFill>
              <w14:srgbClr w14:val="666666"/>
            </w14:solidFill>
          </w14:textFill>
        </w:rPr>
        <w:t xml:space="preserve">·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"http://sinaida.eu"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pt-PT"/>
        </w:rPr>
        <w:t>sinaida.eu</w:t>
      </w:r>
      <w:r>
        <w:rPr/>
        <w:fldChar w:fldCharType="end" w:fldLock="0"/>
      </w:r>
      <w:r>
        <w:rPr>
          <w:outline w:val="0"/>
          <w:color w:val="666666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 xml:space="preserve"> </w:t>
      </w:r>
    </w:p>
    <w:p>
      <w:pPr>
        <w:pStyle w:val="Body"/>
        <w:spacing w:after="120"/>
      </w:pPr>
      <w:r>
        <w:rPr>
          <w:outline w:val="0"/>
          <w:color w:val="666666"/>
          <w:u w:color="666666"/>
          <w:rtl w:val="0"/>
          <w:lang w:val="nl-NL"/>
          <w14:textFill>
            <w14:solidFill>
              <w14:srgbClr w14:val="666666"/>
            </w14:solidFill>
          </w14:textFill>
        </w:rPr>
        <w:t xml:space="preserve">Alisa Feer (Uvaliss) </w:t>
      </w:r>
      <w:r>
        <w:rPr>
          <w:outline w:val="0"/>
          <w:color w:val="666666"/>
          <w:u w:color="666666"/>
          <w:rtl w:val="0"/>
          <w:lang w:val="de-DE"/>
          <w14:textFill>
            <w14:solidFill>
              <w14:srgbClr w14:val="666666"/>
            </w14:solidFill>
          </w14:textFill>
        </w:rPr>
        <w:t xml:space="preserve">·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"http://uvaliss.ru"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uvaliss.ru</w:t>
      </w:r>
      <w:r>
        <w:rPr/>
        <w:fldChar w:fldCharType="end" w:fldLock="0"/>
      </w:r>
      <w:r>
        <w:rPr>
          <w:outline w:val="0"/>
          <w:color w:val="666666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 xml:space="preserve"> </w:t>
      </w:r>
      <w:r>
        <w:rPr>
          <w:outline w:val="0"/>
          <w:color w:val="666666"/>
          <w:u w:color="666666"/>
          <w:rtl w:val="0"/>
          <w14:textFill>
            <w14:solidFill>
              <w14:srgbClr w14:val="666666"/>
            </w14:solidFill>
          </w14:textFill>
        </w:rPr>
        <w:t xml:space="preserve"> 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0" w:shadow="0" w:frame="0"/>
        <w:right w:val="nil"/>
      </w:pBdr>
      <w:shd w:val="clear" w:color="auto" w:fill="auto"/>
      <w:suppressAutoHyphens w:val="0"/>
      <w:bidi w:val="0"/>
      <w:spacing w:before="0" w:after="30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17365d"/>
      <w:spacing w:val="5"/>
      <w:kern w:val="28"/>
      <w:position w:val="0"/>
      <w:sz w:val="52"/>
      <w:szCs w:val="52"/>
      <w:u w:val="none" w:color="17365d"/>
      <w:shd w:val="nil" w:color="auto" w:fill="auto"/>
      <w:vertAlign w:val="baseline"/>
      <w:lang w:val="en-US"/>
      <w14:textOutline>
        <w14:noFill/>
      </w14:textOutline>
      <w14:textFill>
        <w14:solidFill>
          <w14:srgbClr w14:val="17365D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111111"/>
      <w:spacing w:val="0"/>
      <w:kern w:val="0"/>
      <w:position w:val="0"/>
      <w:sz w:val="21"/>
      <w:szCs w:val="21"/>
      <w:u w:val="none" w:color="111111"/>
      <w:shd w:val="nil" w:color="auto" w:fill="auto"/>
      <w:vertAlign w:val="baseline"/>
      <w:lang w:val="en-US"/>
      <w14:textOutline>
        <w14:noFill/>
      </w14:textOutline>
      <w14:textFill>
        <w14:solidFill>
          <w14:srgbClr w14:val="111111"/>
        </w14:solidFill>
      </w14:textFill>
    </w:rPr>
  </w:style>
  <w:style w:type="character" w:styleId="Hyperlink.0">
    <w:name w:val="Hyperlink.0"/>
    <w:basedOn w:val="Hyperlink"/>
    <w:next w:val="Hyperlink.0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