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aps/>
          <w:color w:val="C41E3A"/>
          <w:spacing w:val="20"/>
          <w:sz w:val="40"/>
          <w:szCs w:val="40"/>
        </w:rPr>
        <w:t xml:space="preserve">THE EYES, CHICO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Описание проекта — русская версия</w:t>
      </w:r>
    </w:p>
    <w:p>
      <w:pPr>
        <w:pBdr>
          <w:bottom w:val="single" w:color="C41E3A" w:sz="6" w:space="4"/>
        </w:pBdr>
        <w:spacing w:after="160" w:before="360"/>
      </w:pPr>
      <w:r>
        <w:rPr>
          <w:b/>
          <w:bCs/>
          <w:caps/>
          <w:color w:val="111111"/>
          <w:spacing w:val="20"/>
          <w:sz w:val="24"/>
          <w:szCs w:val="24"/>
        </w:rPr>
        <w:t xml:space="preserve">Описание</w:t>
      </w:r>
    </w:p>
    <w:p>
      <w:pPr>
        <w:spacing w:after="200" w:line="300"/>
      </w:pPr>
      <w:r>
        <w:rPr>
          <w:color w:val="111111"/>
          <w:sz w:val="22"/>
          <w:szCs w:val="22"/>
        </w:rPr>
        <w:t xml:space="preserve">Поле глаз, замещающих осуждающие взгляды, способные сбить человека с собственного пути. Работа началась как разговор двух художниц, каждая из которых искала свой путь, и обрела первую форму в виде акриловой картины Алисы Феер (Uvaliss).</w:t>
      </w:r>
    </w:p>
    <w:p>
      <w:pPr>
        <w:spacing w:after="200" w:line="300"/>
      </w:pPr>
      <w:r>
        <w:rPr>
          <w:color w:val="111111"/>
          <w:sz w:val="22"/>
          <w:szCs w:val="22"/>
        </w:rPr>
        <w:t xml:space="preserve">Синаида перевела эту картину в интерактивное поле: фигура-душа движется через маковое поле, встречая по пути пятьдесят вопросов — все они о переживании собственного «я», и ни на один не может ответить никто, кроме самого спрашивающего. Интерфейс намеренно отсылает к старым компьютерам, замедляя человека настолько, чтобы он действительно смотрел. Результат — погружение в подсознание: проекция собственной души на освещённую фигуру, стоящую в поле глаз.</w:t>
      </w:r>
    </w:p>
    <w:p>
      <w:pPr>
        <w:pBdr>
          <w:bottom w:val="single" w:color="C41E3A" w:sz="6" w:space="4"/>
        </w:pBdr>
        <w:spacing w:after="160" w:before="360"/>
      </w:pPr>
      <w:r>
        <w:rPr>
          <w:b/>
          <w:bCs/>
          <w:caps/>
          <w:color w:val="111111"/>
          <w:spacing w:val="20"/>
          <w:sz w:val="24"/>
          <w:szCs w:val="24"/>
        </w:rPr>
        <w:t xml:space="preserve">Две формы</w:t>
      </w:r>
    </w:p>
    <w:p>
      <w:pPr>
        <w:spacing w:after="200" w:line="300"/>
      </w:pPr>
      <w:r>
        <w:rPr>
          <w:color w:val="111111"/>
          <w:sz w:val="22"/>
          <w:szCs w:val="22"/>
        </w:rPr>
        <w:t xml:space="preserve">Работа существует в двух видах. Как веб-опыт она завершена и доступна онлайн — в неё можно играть уже сейчас, без необходимости инсталляции. Как иммерсивная инсталляция — это предложение: человек входит в комнату, освещённую красным, находит ноутбук и проектор, зеркалящий его экран, и проходит то же поле в масштабе комнаты. Опробовано дома в Праге, 2026 — пока не экспонировалось.</w:t>
      </w:r>
    </w:p>
    <w:p>
      <w:pPr>
        <w:pBdr>
          <w:bottom w:val="single" w:color="C41E3A" w:sz="6" w:space="4"/>
        </w:pBdr>
        <w:spacing w:after="160" w:before="360"/>
      </w:pPr>
      <w:r>
        <w:rPr>
          <w:b/>
          <w:bCs/>
          <w:caps/>
          <w:color w:val="111111"/>
          <w:spacing w:val="20"/>
          <w:sz w:val="24"/>
          <w:szCs w:val="24"/>
        </w:rPr>
        <w:t xml:space="preserve">Картина</w:t>
      </w:r>
    </w:p>
    <w:p>
      <w:pPr>
        <w:spacing w:after="200" w:line="300"/>
      </w:pPr>
      <w:r>
        <w:rPr>
          <w:color w:val="111111"/>
          <w:sz w:val="22"/>
          <w:szCs w:val="22"/>
        </w:rPr>
        <w:t xml:space="preserve">Оригинальная картина: Алиса Феер (Uvaliss). Акрил и фотобумага, А4, уникальный экземпляр, июль 2026.</w:t>
      </w:r>
    </w:p>
    <w:p>
      <w:pPr>
        <w:pBdr>
          <w:bottom w:val="single" w:color="C41E3A" w:sz="6" w:space="4"/>
        </w:pBdr>
        <w:spacing w:after="160" w:before="360"/>
      </w:pPr>
      <w:r>
        <w:rPr>
          <w:b/>
          <w:bCs/>
          <w:caps/>
          <w:color w:val="111111"/>
          <w:spacing w:val="20"/>
          <w:sz w:val="24"/>
          <w:szCs w:val="24"/>
        </w:rPr>
        <w:t xml:space="preserve">Технический райдер инсталляции</w:t>
      </w:r>
    </w:p>
    <w:p>
      <w:pPr>
        <w:spacing w:after="100"/>
        <w:ind w:left="360"/>
      </w:pPr>
      <w:r>
        <w:rPr>
          <w:color w:val="111111"/>
          <w:sz w:val="22"/>
          <w:szCs w:val="22"/>
        </w:rPr>
        <w:t xml:space="preserve">— Комната, которую можно затемнить и осветить красным</w:t>
      </w:r>
    </w:p>
    <w:p>
      <w:pPr>
        <w:spacing w:after="100"/>
        <w:ind w:left="360"/>
      </w:pPr>
      <w:r>
        <w:rPr>
          <w:color w:val="111111"/>
          <w:sz w:val="22"/>
          <w:szCs w:val="22"/>
        </w:rPr>
        <w:t xml:space="preserve">— Один ноутбук с запущенным веб-опытом</w:t>
      </w:r>
    </w:p>
    <w:p>
      <w:pPr>
        <w:spacing w:after="100"/>
        <w:ind w:left="360"/>
      </w:pPr>
      <w:r>
        <w:rPr>
          <w:color w:val="111111"/>
          <w:sz w:val="22"/>
          <w:szCs w:val="22"/>
        </w:rPr>
        <w:t xml:space="preserve">— Один проектор, зеркалящий экран ноутбука</w:t>
      </w:r>
    </w:p>
    <w:p>
      <w:pPr>
        <w:spacing w:after="100"/>
        <w:ind w:left="360"/>
      </w:pPr>
      <w:r>
        <w:rPr>
          <w:color w:val="111111"/>
          <w:sz w:val="22"/>
          <w:szCs w:val="22"/>
        </w:rPr>
        <w:t xml:space="preserve">— Камера для опционального отслеживания рук (ладонь — управление, кулак — погружение, щипок — выбор)</w:t>
      </w:r>
    </w:p>
    <w:p>
      <w:pPr>
        <w:spacing w:after="100"/>
        <w:ind w:left="360"/>
      </w:pPr>
      <w:r>
        <w:rPr>
          <w:color w:val="111111"/>
          <w:sz w:val="22"/>
          <w:szCs w:val="22"/>
        </w:rPr>
        <w:t xml:space="preserve">— Красное фоновое освещение</w:t>
      </w:r>
    </w:p>
    <w:p>
      <w:pPr>
        <w:pBdr>
          <w:bottom w:val="single" w:color="C41E3A" w:sz="6" w:space="4"/>
        </w:pBdr>
        <w:spacing w:after="160" w:before="360"/>
      </w:pPr>
      <w:r>
        <w:rPr>
          <w:b/>
          <w:bCs/>
          <w:caps/>
          <w:color w:val="111111"/>
          <w:spacing w:val="20"/>
          <w:sz w:val="24"/>
          <w:szCs w:val="24"/>
        </w:rPr>
        <w:t xml:space="preserve">Авторы</w:t>
      </w:r>
    </w:p>
    <w:p>
      <w:pPr>
        <w:spacing w:after="200" w:line="300"/>
      </w:pPr>
      <w:r>
        <w:rPr>
          <w:color w:val="111111"/>
          <w:sz w:val="22"/>
          <w:szCs w:val="22"/>
        </w:rPr>
        <w:t xml:space="preserve">Концепция и картина: Алиса Феер (Uvaliss) · uvaliss.ru · @uvaliss</w:t>
      </w:r>
    </w:p>
    <w:p>
      <w:pPr>
        <w:spacing w:after="200" w:line="300"/>
      </w:pPr>
      <w:r>
        <w:rPr>
          <w:color w:val="111111"/>
          <w:sz w:val="22"/>
          <w:szCs w:val="22"/>
        </w:rPr>
        <w:t xml:space="preserve">Интерактивный дизайн и код: Синаида Кривченко · sinaida.eu · @sin.ai.da</w:t>
      </w:r>
    </w:p>
    <w:p>
      <w:pPr>
        <w:pBdr>
          <w:top w:val="single" w:color="C41E3A" w:sz="4" w:space="8"/>
        </w:pBdr>
        <w:spacing w:before="300"/>
      </w:pPr>
      <w:r>
        <w:rPr>
          <w:color w:val="555555"/>
          <w:sz w:val="18"/>
          <w:szCs w:val="18"/>
        </w:rPr>
        <w:t xml:space="preserve">the-eyes-chico.sinaida.eu · uvaliss.ru · sinaida.eu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2026-07-10T18:46:26.259Z</dcterms:created>
  <dcterms:modified xsi:type="dcterms:W3CDTF">2026-07-10T18:46:26.260Z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