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Cleaning &amp; Preprocessing Report</w:t>
      </w:r>
    </w:p>
    <w:p>
      <w:pPr>
        <w:jc w:val="center"/>
      </w:pPr>
      <w:r>
        <w:t>Dataset: Diabetes 130-US Hospitals (1999-2008)</w:t>
      </w:r>
    </w:p>
    <w:p>
      <w:pPr>
        <w:jc w:val="center"/>
      </w:pPr>
      <w:r>
        <w:t>Goal: Predict 30-Day Hospital Readmission</w:t>
      </w:r>
    </w:p>
    <w:p/>
    <w:p>
      <w:pPr>
        <w:pStyle w:val="Heading1"/>
      </w:pPr>
      <w:r>
        <w:t>1. Overview</w:t>
      </w:r>
    </w:p>
    <w:p>
      <w:r>
        <w:t>This document outlines the comprehensive data cleaning and preprocessing blueprint based on the original Strack et al. (2014) paper and modern Machine Learning literature (2023-2024). These steps are mandatory for preparing the dataset for predictive modeling (e.g., XGBoost, Random Forest, etc.) to achieve academic-grade results.</w:t>
      </w:r>
    </w:p>
    <w:p>
      <w:pPr>
        <w:pStyle w:val="Heading1"/>
      </w:pPr>
      <w:r>
        <w:t>2. Phase 1: Record Filtering (The Strack Baseline)</w:t>
      </w:r>
    </w:p>
    <w:p>
      <w:r>
        <w:t>These steps are necessary to avoid data leakage and logical errors:</w:t>
      </w:r>
    </w:p>
    <w:p>
      <w:pPr>
        <w:pStyle w:val="ListBullet"/>
      </w:pPr>
      <w:r>
        <w:rPr>
          <w:b/>
        </w:rPr>
        <w:t xml:space="preserve">Isolate First Encounters: </w:t>
      </w:r>
      <w:r>
        <w:t>The dataset contains multiple visits for the same patients. We must keep only the first encounter per patient. Keeping subsequent visits causes "data leakage" because the model will memorize the patient instead of learning the disease patterns. (Reduces rows from 101,766 to ~71,518).</w:t>
      </w:r>
    </w:p>
    <w:p>
      <w:pPr>
        <w:pStyle w:val="ListBullet"/>
      </w:pPr>
      <w:r>
        <w:rPr>
          <w:b/>
        </w:rPr>
        <w:t xml:space="preserve">Remove Terminal Discharges: </w:t>
      </w:r>
      <w:r>
        <w:t>Patients who died or were discharged to a hospice (Discharge IDs: 11, 13, 14, 19, 20, 21) cannot be readmitted. Including them confuses the model (it predicts "No Readmission" for a terminally ill patient). (Reduces rows to ~69,984).</w:t>
      </w:r>
    </w:p>
    <w:p>
      <w:pPr>
        <w:pStyle w:val="Heading1"/>
      </w:pPr>
      <w:r>
        <w:t>3. Phase 2: Dimensionality Reduction &amp; Feature Engineering</w:t>
      </w:r>
    </w:p>
    <w:p>
      <w:r>
        <w:t>Modern algorithms struggle with hundreds of sparse categories. We must compress them.</w:t>
      </w:r>
    </w:p>
    <w:p>
      <w:pPr>
        <w:pStyle w:val="ListBullet"/>
      </w:pPr>
      <w:r>
        <w:rPr>
          <w:b/>
        </w:rPr>
        <w:t xml:space="preserve">Target Variable Binarization: </w:t>
      </w:r>
      <w:r>
        <w:t>Change the readmitted column from 3 classes ('&lt;30', '&gt;30', 'NO') into 2 classes: 1 (Readmitted within 30 days) vs 0 (Others). This aligns with hospital penalty metrics.</w:t>
      </w:r>
    </w:p>
    <w:p>
      <w:pPr>
        <w:pStyle w:val="ListBullet"/>
      </w:pPr>
      <w:r>
        <w:rPr>
          <w:b/>
        </w:rPr>
        <w:t xml:space="preserve">Drop Sparse Columns: </w:t>
      </w:r>
      <w:r>
        <w:t>Drop 'weight' (97% missing) and 'payer_code' (40% missing) entirely.</w:t>
      </w:r>
    </w:p>
    <w:p>
      <w:pPr>
        <w:pStyle w:val="ListBullet"/>
      </w:pPr>
      <w:r>
        <w:rPr>
          <w:b/>
        </w:rPr>
        <w:t xml:space="preserve">Handle Missing Values (?): </w:t>
      </w:r>
      <w:r>
        <w:t>Replace '?' with 'Missing' in medical_specialty, and 'Unknown' in race.</w:t>
      </w:r>
    </w:p>
    <w:p>
      <w:pPr>
        <w:pStyle w:val="ListBullet"/>
      </w:pPr>
      <w:r>
        <w:rPr>
          <w:b/>
        </w:rPr>
        <w:t xml:space="preserve">ICD-9 Diagnosis Grouping: </w:t>
      </w:r>
      <w:r>
        <w:t>Map the 900+ unique disease codes in diag_1, diag_2, and diag_3 into 9 broad clinical categories based on HCUP standards: Circulatory, Respiratory, Digestive, Diabetes, Injury, Musculoskeletal, Genitourinary, Neoplasms, and Other.</w:t>
      </w:r>
    </w:p>
    <w:p>
      <w:pPr>
        <w:pStyle w:val="ListBullet"/>
      </w:pPr>
      <w:r>
        <w:rPr>
          <w:b/>
        </w:rPr>
        <w:t xml:space="preserve">Medication Compression: </w:t>
      </w:r>
      <w:r>
        <w:t>Drop extremely rare drugs. Create a new numerical feature 'num_medications_changed' by counting how many drugs have 'Up' or 'Down' for that patient. Frequent dosage changes indicate instability.</w:t>
      </w:r>
    </w:p>
    <w:p>
      <w:pPr>
        <w:pStyle w:val="ListBullet"/>
      </w:pPr>
      <w:r>
        <w:rPr>
          <w:b/>
        </w:rPr>
        <w:t xml:space="preserve">Age Transformation: </w:t>
      </w:r>
      <w:r>
        <w:t>Convert string brackets '[40-50)' into ordinal integers or midpoints (e.g., 45) so the model understands the mathematical progression of age.</w:t>
      </w:r>
    </w:p>
    <w:p>
      <w:pPr>
        <w:pStyle w:val="Heading1"/>
      </w:pPr>
      <w:r>
        <w:t>4. Phase 3: Model Preparation (2024 Best Practices)</w:t>
      </w:r>
    </w:p>
    <w:p>
      <w:pPr>
        <w:pStyle w:val="ListBullet"/>
      </w:pPr>
      <w:r>
        <w:rPr>
          <w:b/>
        </w:rPr>
        <w:t xml:space="preserve">Scaling Numeric Features: </w:t>
      </w:r>
      <w:r>
        <w:t>Apply StandardScaler (Z-score normalization) to features like time_in_hospital, num_lab_procedures.</w:t>
      </w:r>
    </w:p>
    <w:p>
      <w:pPr>
        <w:pStyle w:val="ListBullet"/>
      </w:pPr>
      <w:r>
        <w:rPr>
          <w:b/>
        </w:rPr>
        <w:t xml:space="preserve">Handling Class Imbalance: </w:t>
      </w:r>
      <w:r>
        <w:t>Only ~11% of the filtered patients are readmitted. Apply SMOTE or class weights in XGBoost to penalize the model heavily when it misses a readmitted patient.</w:t>
      </w:r>
    </w:p>
    <w:p>
      <w:pPr>
        <w:pStyle w:val="Heading1"/>
      </w:pPr>
      <w:r>
        <w:t>5. Future Architecture: NLP &amp; In-App Cleaning</w:t>
      </w:r>
    </w:p>
    <w:p>
      <w:r>
        <w:t>In the upcoming phase, the data cleaning pipeline will be directly integrated into the React/Node JS frontend application. Additionally, we will introduce Natural Language Processing (NLP) vectorization (e.g., Word2Vec/TF-IDF) to categorize complex clinical free-text or uncategorized features automatically, rather than relying strictly on hardcoded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