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ölüm-01---htmle-giriş-ve-belge-yapısı"/>
    <w:p>
      <w:pPr>
        <w:pStyle w:val="Heading1"/>
      </w:pPr>
      <w:r>
        <w:t xml:space="preserve">Bölüm 01 - HTML’e Giriş ve Belge Yapısı</w:t>
      </w:r>
    </w:p>
    <w:p>
      <w:pPr>
        <w:pStyle w:val="FirstParagraph"/>
      </w:pPr>
      <w:r>
        <w:rPr>
          <w:bCs/>
          <w:b/>
        </w:rPr>
        <w:t xml:space="preserve">Konu:</w:t>
      </w:r>
      <w:r>
        <w:t xml:space="preserve"> </w:t>
      </w:r>
      <w:r>
        <w:t xml:space="preserve">HTML5 — Giriş ve Temel Belge Yapısı</w:t>
      </w:r>
      <w:r>
        <w:t xml:space="preserve"> </w:t>
      </w:r>
      <w:r>
        <w:rPr>
          <w:bCs/>
          <w:b/>
        </w:rPr>
        <w:t xml:space="preserve">Durum:</w:t>
      </w:r>
      <w:r>
        <w:t xml:space="preserve"> </w:t>
      </w:r>
      <w:r>
        <w:t xml:space="preserve">✅ Sunum + örnek uygulama + ödev tam olarak hazır</w:t>
      </w:r>
      <w:r>
        <w:t xml:space="preserve"> </w:t>
      </w:r>
      <w:r>
        <w:rPr>
          <w:bCs/>
          <w:b/>
        </w:rPr>
        <w:t xml:space="preserve">Not:</w:t>
      </w:r>
      <w:r>
        <w:t xml:space="preserve"> </w:t>
      </w:r>
      <w:r>
        <w:t xml:space="preserve">Bu, öğrencilerin gördüğü İLK ders. Hiçbir ön bilgi/dosya varsayılmıyor.</w:t>
      </w:r>
    </w:p>
    <w:bookmarkStart w:id="20" w:name="bu-bölümde-işlenecek-konular"/>
    <w:p>
      <w:pPr>
        <w:pStyle w:val="Heading2"/>
      </w:pPr>
      <w:r>
        <w:t xml:space="preserve">Bu Bölümde İşlenecek Konular</w:t>
      </w:r>
    </w:p>
    <w:p>
      <w:pPr>
        <w:numPr>
          <w:ilvl w:val="0"/>
          <w:numId w:val="1001"/>
        </w:numPr>
        <w:pStyle w:val="Compact"/>
      </w:pPr>
      <w:r>
        <w:t xml:space="preserve">HTML nedir, tarayıcı ile ilişkisi</w:t>
      </w:r>
    </w:p>
    <w:p>
      <w:pPr>
        <w:numPr>
          <w:ilvl w:val="0"/>
          <w:numId w:val="1001"/>
        </w:numPr>
        <w:pStyle w:val="Compact"/>
      </w:pPr>
      <w:r>
        <w:t xml:space="preserve">Etiket (tag) mantığı: açılış/kapanış etiketleri, kendi kendini kapatan etiketler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&lt;!DOCTYPE html&gt;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&lt;html lang="tr"&gt;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&lt;head&gt;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ayrımı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&lt;meta charset="UTF-8"&gt;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&lt;meta name="viewport"&gt;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&lt;title&gt;</w:t>
      </w:r>
    </w:p>
    <w:bookmarkEnd w:id="20"/>
    <w:bookmarkStart w:id="21" w:name="kazanımlar"/>
    <w:p>
      <w:pPr>
        <w:pStyle w:val="Heading2"/>
      </w:pPr>
      <w:r>
        <w:t xml:space="preserve">Kazanımlar</w:t>
      </w:r>
    </w:p>
    <w:p>
      <w:pPr>
        <w:numPr>
          <w:ilvl w:val="0"/>
          <w:numId w:val="1002"/>
        </w:numPr>
        <w:pStyle w:val="Compact"/>
      </w:pPr>
      <w:r>
        <w:t xml:space="preserve">HTML belgesinin temel yapısını oluşturur.</w:t>
      </w:r>
    </w:p>
    <w:p>
      <w:pPr>
        <w:numPr>
          <w:ilvl w:val="0"/>
          <w:numId w:val="1002"/>
        </w:numPr>
        <w:pStyle w:val="Compact"/>
      </w:pPr>
      <w:r>
        <w:t xml:space="preserve">head ve body bölümlerinin işlevlerini açıklar.</w:t>
      </w:r>
    </w:p>
    <w:bookmarkEnd w:id="21"/>
    <w:bookmarkStart w:id="25" w:name="bu-bölümün-içeriği"/>
    <w:p>
      <w:pPr>
        <w:pStyle w:val="Heading2"/>
      </w:pPr>
      <w:r>
        <w:t xml:space="preserve">Bu Bölümün İçeriği</w:t>
      </w:r>
    </w:p>
    <w:p>
      <w:pPr>
        <w:numPr>
          <w:ilvl w:val="0"/>
          <w:numId w:val="1003"/>
        </w:numPr>
        <w:pStyle w:val="Compact"/>
      </w:pPr>
      <w:hyperlink r:id="rId22">
        <w:r>
          <w:rPr>
            <w:rStyle w:val="VerbatimChar"/>
          </w:rPr>
          <w:t xml:space="preserve">01-Sunum/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slayt.html</w:t>
      </w:r>
      <w:r>
        <w:t xml:space="preserve"> </w:t>
      </w:r>
      <w:r>
        <w:t xml:space="preserve">(canlı önizlemeli) +</w:t>
      </w:r>
      <w:r>
        <w:t xml:space="preserve"> </w:t>
      </w:r>
      <w:r>
        <w:rPr>
          <w:rStyle w:val="VerbatimChar"/>
        </w:rPr>
        <w:t xml:space="preserve">sunum-notlari.md</w:t>
      </w:r>
    </w:p>
    <w:p>
      <w:pPr>
        <w:numPr>
          <w:ilvl w:val="0"/>
          <w:numId w:val="1003"/>
        </w:numPr>
        <w:pStyle w:val="Compact"/>
      </w:pPr>
      <w:hyperlink r:id="rId23">
        <w:r>
          <w:rPr>
            <w:rStyle w:val="VerbatimChar"/>
          </w:rPr>
          <w:t xml:space="preserve">02-Ornek-Uygulama/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Okulum</w:t>
      </w:r>
      <w:r>
        <w:t xml:space="preserve">”</w:t>
      </w:r>
      <w:r>
        <w:t xml:space="preserve"> </w:t>
      </w:r>
      <w:r>
        <w:t xml:space="preserve">projesinin ilk iskeleti, sıfırdan kodlama rehberiyle</w:t>
      </w:r>
    </w:p>
    <w:p>
      <w:pPr>
        <w:numPr>
          <w:ilvl w:val="0"/>
          <w:numId w:val="1003"/>
        </w:numPr>
        <w:pStyle w:val="Compact"/>
      </w:pPr>
      <w:hyperlink r:id="rId24">
        <w:r>
          <w:rPr>
            <w:rStyle w:val="VerbatimChar"/>
          </w:rPr>
          <w:t xml:space="preserve">03-Odev/</w:t>
        </w:r>
      </w:hyperlink>
      <w:r>
        <w:t xml:space="preserve"> </w:t>
      </w:r>
      <w:r>
        <w:t xml:space="preserve">— Öğrenciye görev tanımı + öğretmen için</w:t>
      </w:r>
      <w:r>
        <w:t xml:space="preserve"> </w:t>
      </w:r>
      <w:r>
        <w:rPr>
          <w:rStyle w:val="VerbatimChar"/>
        </w:rPr>
        <w:t xml:space="preserve">cevap-anahtari/</w:t>
      </w:r>
    </w:p>
    <w:bookmarkEnd w:id="25"/>
    <w:bookmarkStart w:id="26" w:name="proje-devamlılığı"/>
    <w:p>
      <w:pPr>
        <w:pStyle w:val="Heading2"/>
      </w:pPr>
      <w:r>
        <w:t xml:space="preserve">Proje Devamlılığı</w:t>
      </w:r>
    </w:p>
    <w:p>
      <w:pPr>
        <w:pStyle w:val="FirstParagraph"/>
      </w:pPr>
      <w:r>
        <w:t xml:space="preserve">Bu bölümde başlatılan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Okulum</w:t>
      </w:r>
      <w:r>
        <w:rPr>
          <w:bCs/>
          <w:b/>
        </w:rPr>
        <w:t xml:space="preserve">”</w:t>
      </w:r>
      <w:r>
        <w:t xml:space="preserve"> </w:t>
      </w:r>
      <w:r>
        <w:t xml:space="preserve">projesi, sonraki tüm bölümlerde (metin, linkler, görseller, listeler…)</w:t>
      </w:r>
      <w:r>
        <w:t xml:space="preserve"> </w:t>
      </w:r>
      <w:r>
        <w:t xml:space="preserve">üzerine eklemeler yapılarak büyütülecektir.</w:t>
      </w:r>
    </w:p>
    <w:bookmarkEnd w:id="26"/>
    <w:bookmarkStart w:id="27" w:name="önkoşul"/>
    <w:p>
      <w:pPr>
        <w:pStyle w:val="Heading2"/>
      </w:pPr>
      <w:r>
        <w:t xml:space="preserve">Önkoşul</w:t>
      </w:r>
    </w:p>
    <w:p>
      <w:pPr>
        <w:pStyle w:val="FirstParagraph"/>
      </w:pPr>
      <w:r>
        <w:t xml:space="preserve">Yok — bu ilk ders.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01-Sunum/" TargetMode="External" /><Relationship Type="http://schemas.openxmlformats.org/officeDocument/2006/relationships/hyperlink" Id="rId23" Target="./02-Ornek-Uygulama/" TargetMode="External" /><Relationship Type="http://schemas.openxmlformats.org/officeDocument/2006/relationships/hyperlink" Id="rId24" Target="./03-O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01-Sunum/" TargetMode="External" /><Relationship Type="http://schemas.openxmlformats.org/officeDocument/2006/relationships/hyperlink" Id="rId23" Target="./02-Ornek-Uygulama/" TargetMode="External" /><Relationship Type="http://schemas.openxmlformats.org/officeDocument/2006/relationships/hyperlink" Id="rId24" Target="./03-O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2026-08-22T17:16:02Z</dcterms:created>
  <dcterms:modified xsi:type="dcterms:W3CDTF">2026-08-22T17:16:02Z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