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1329"/>
          <w:sz w:val="36"/>
        </w:rPr>
        <w:t>RAPPORT TECHNIQUE PROJET EMBARQUÉ &amp; IOT</w:t>
      </w:r>
    </w:p>
    <w:p>
      <w:pPr>
        <w:jc w:val="center"/>
      </w:pPr>
      <w:r>
        <w:rPr>
          <w:rFonts w:ascii="Calibri" w:hAnsi="Calibri"/>
          <w:i/>
          <w:color w:val="3B82F6"/>
          <w:sz w:val="22"/>
        </w:rPr>
        <w:t>Poubelle Connectée Intelligente à Détection Ultrasons</w:t>
        <w:br/>
        <w:t>Par Munir SINANI — BTS SIO SISR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/>
          <w:color w:val="06B6D4"/>
        </w:rPr>
        <w:t>1. Présentation du Projet</w:t>
      </w:r>
    </w:p>
    <w:p>
      <w:r>
        <w:rPr>
          <w:rFonts w:ascii="Calibri" w:hAnsi="Calibri"/>
          <w:color w:val="1E293B"/>
          <w:sz w:val="21"/>
        </w:rPr>
        <w:t>Conception d'un système IoT autonome capable de mesurer en temps réel le taux de remplissage d'un conteneur pour optimiser les tournées de collecte.</w:t>
      </w:r>
    </w:p>
    <w:p>
      <w:pPr>
        <w:pStyle w:val="Heading2"/>
      </w:pPr>
      <w:r>
        <w:rPr>
          <w:rFonts w:ascii="Calibri" w:hAnsi="Calibri"/>
          <w:color w:val="06B6D4"/>
        </w:rPr>
        <w:t>2. Composants Matériels</w:t>
      </w:r>
    </w:p>
    <w:p>
      <w:r>
        <w:rPr>
          <w:rFonts w:ascii="Calibri" w:hAnsi="Calibri"/>
          <w:color w:val="1E293B"/>
          <w:sz w:val="21"/>
        </w:rPr>
        <w:t>• Carte : Arduino Uno R3</w:t>
        <w:br/>
        <w:t>• Capteur : Ultrasons HC-SR04</w:t>
        <w:br/>
        <w:t>• Signalisation : LED RGB + Buzzer piézoélectrique</w:t>
        <w:br/>
        <w:t>• Actionneur : Servomoteur d'ouverture</w:t>
      </w:r>
    </w:p>
    <w:p>
      <w:pPr>
        <w:pStyle w:val="Heading2"/>
      </w:pPr>
      <w:r>
        <w:rPr>
          <w:rFonts w:ascii="Calibri" w:hAnsi="Calibri"/>
          <w:color w:val="06B6D4"/>
        </w:rPr>
        <w:t>3. Résultats &amp; Fonctionnement</w:t>
      </w:r>
    </w:p>
    <w:p>
      <w:r>
        <w:rPr>
          <w:rFonts w:ascii="Calibri" w:hAnsi="Calibri"/>
          <w:color w:val="1E293B"/>
          <w:sz w:val="21"/>
        </w:rPr>
        <w:t>Le prototype détecte la proximité de l'utilisateur pour l'ouverture automatique et déclenche une alerte sonore lorsque le niveau franchit le seuil critique de 5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