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ahoma"/>
        </w:rPr>
        <w:id w:val="53754943"/>
        <w:docPartObj>
          <w:docPartGallery w:val="Cover Pages"/>
          <w:docPartUnique/>
        </w:docPartObj>
      </w:sdtPr>
      <w:sdtEndPr>
        <w:rPr>
          <w:sz w:val="20"/>
          <w:szCs w:val="20"/>
        </w:rPr>
      </w:sdtEndPr>
      <w:sdtContent>
        <w:p w14:paraId="5545CD29" w14:textId="77777777" w:rsidR="00A059AE" w:rsidRPr="003656F4" w:rsidRDefault="00A059AE">
          <w:pPr>
            <w:rPr>
              <w:rFonts w:cs="Tahoma"/>
            </w:rPr>
          </w:pPr>
        </w:p>
        <w:p w14:paraId="32C4AF24" w14:textId="77777777" w:rsidR="003656F4" w:rsidRPr="003656F4" w:rsidRDefault="003656F4">
          <w:pPr>
            <w:rPr>
              <w:rFonts w:cs="Tahoma"/>
            </w:rPr>
          </w:pPr>
        </w:p>
        <w:p w14:paraId="3E7FCB53" w14:textId="77777777" w:rsidR="003656F4" w:rsidRPr="003656F4" w:rsidRDefault="003656F4">
          <w:pPr>
            <w:rPr>
              <w:rFonts w:cs="Tahoma"/>
            </w:rPr>
          </w:pPr>
        </w:p>
        <w:p w14:paraId="47A8016C" w14:textId="77777777" w:rsidR="003656F4" w:rsidRPr="003656F4" w:rsidRDefault="003656F4">
          <w:pPr>
            <w:rPr>
              <w:rFonts w:cs="Tahoma"/>
            </w:rPr>
          </w:pPr>
        </w:p>
        <w:p w14:paraId="134B7703" w14:textId="77777777" w:rsidR="003656F4" w:rsidRPr="003656F4" w:rsidRDefault="003656F4">
          <w:pPr>
            <w:rPr>
              <w:rFonts w:cs="Tahoma"/>
            </w:rPr>
          </w:pPr>
        </w:p>
        <w:p w14:paraId="51215B59" w14:textId="77777777" w:rsidR="003656F4" w:rsidRPr="003656F4" w:rsidRDefault="003656F4">
          <w:pPr>
            <w:rPr>
              <w:rFonts w:cs="Tahoma"/>
            </w:rPr>
          </w:pPr>
        </w:p>
        <w:p w14:paraId="07BA3416" w14:textId="77777777" w:rsidR="003656F4" w:rsidRPr="003656F4" w:rsidRDefault="003656F4">
          <w:pPr>
            <w:rPr>
              <w:rFonts w:cs="Tahoma"/>
            </w:rPr>
          </w:pPr>
        </w:p>
        <w:p w14:paraId="0D6CDFCD" w14:textId="77777777" w:rsidR="003656F4" w:rsidRPr="003656F4" w:rsidRDefault="003656F4">
          <w:pPr>
            <w:rPr>
              <w:rFonts w:cs="Tahoma"/>
            </w:rPr>
          </w:pPr>
        </w:p>
        <w:p w14:paraId="24D26A9B" w14:textId="77777777" w:rsidR="003656F4" w:rsidRPr="003656F4" w:rsidRDefault="003656F4">
          <w:pPr>
            <w:rPr>
              <w:rFonts w:cs="Tahoma"/>
            </w:rPr>
          </w:pPr>
        </w:p>
        <w:p w14:paraId="37507973" w14:textId="77777777" w:rsidR="003656F4" w:rsidRPr="003656F4" w:rsidRDefault="003656F4">
          <w:pPr>
            <w:rPr>
              <w:rFonts w:cs="Tahoma"/>
            </w:rPr>
          </w:pPr>
        </w:p>
        <w:p w14:paraId="25501303" w14:textId="77777777" w:rsidR="003656F4" w:rsidRPr="003656F4" w:rsidRDefault="003656F4">
          <w:pPr>
            <w:rPr>
              <w:rFonts w:cs="Tahoma"/>
            </w:rPr>
          </w:pPr>
        </w:p>
        <w:p w14:paraId="0BF61297" w14:textId="77777777" w:rsidR="003656F4" w:rsidRPr="003656F4" w:rsidRDefault="003656F4">
          <w:pPr>
            <w:rPr>
              <w:rFonts w:cs="Tahoma"/>
            </w:rPr>
          </w:pPr>
        </w:p>
        <w:p w14:paraId="7A33DCAE" w14:textId="77777777" w:rsidR="003656F4" w:rsidRPr="003656F4" w:rsidRDefault="003656F4">
          <w:pPr>
            <w:rPr>
              <w:rFonts w:cs="Tahoma"/>
            </w:rPr>
          </w:pPr>
        </w:p>
        <w:p w14:paraId="32A5F766" w14:textId="77777777" w:rsidR="003656F4" w:rsidRPr="003656F4" w:rsidRDefault="003656F4">
          <w:pPr>
            <w:rPr>
              <w:rFonts w:cs="Tahoma"/>
            </w:rPr>
          </w:pPr>
        </w:p>
        <w:p w14:paraId="2410C505" w14:textId="77777777" w:rsidR="003656F4" w:rsidRPr="003656F4" w:rsidRDefault="003656F4">
          <w:pPr>
            <w:rPr>
              <w:rFonts w:cs="Tahoma"/>
            </w:rPr>
          </w:pPr>
        </w:p>
        <w:p w14:paraId="326316CD" w14:textId="77777777" w:rsidR="003656F4" w:rsidRPr="003656F4" w:rsidRDefault="003656F4">
          <w:pPr>
            <w:rPr>
              <w:rFonts w:cs="Tahoma"/>
            </w:rPr>
          </w:pPr>
        </w:p>
        <w:p w14:paraId="1E6E82FA" w14:textId="77777777" w:rsidR="003656F4" w:rsidRPr="003656F4" w:rsidRDefault="003656F4">
          <w:pPr>
            <w:rPr>
              <w:rFonts w:cs="Tahoma"/>
            </w:rPr>
          </w:pPr>
        </w:p>
        <w:p w14:paraId="10A375C2" w14:textId="77777777" w:rsidR="00A059AE" w:rsidRPr="003656F4" w:rsidRDefault="00207A79" w:rsidP="00A059AE">
          <w:pPr>
            <w:spacing w:line="360" w:lineRule="auto"/>
            <w:jc w:val="center"/>
            <w:rPr>
              <w:rFonts w:cs="Tahoma"/>
              <w:b/>
              <w:spacing w:val="100"/>
              <w:sz w:val="40"/>
              <w:szCs w:val="40"/>
            </w:rPr>
          </w:pPr>
          <w:r>
            <w:rPr>
              <w:rFonts w:cs="Tahoma"/>
              <w:noProof/>
            </w:rPr>
            <mc:AlternateContent>
              <mc:Choice Requires="wpg">
                <w:drawing>
                  <wp:anchor distT="0" distB="0" distL="114300" distR="114300" simplePos="0" relativeHeight="251659264" behindDoc="0" locked="0" layoutInCell="1" allowOverlap="1" wp14:anchorId="2B8F50D9" wp14:editId="341D56FF">
                    <wp:simplePos x="0" y="0"/>
                    <wp:positionH relativeFrom="margin">
                      <wp:posOffset>527685</wp:posOffset>
                    </wp:positionH>
                    <wp:positionV relativeFrom="paragraph">
                      <wp:posOffset>150372</wp:posOffset>
                    </wp:positionV>
                    <wp:extent cx="4696005" cy="864823"/>
                    <wp:effectExtent l="0" t="0" r="9525" b="0"/>
                    <wp:wrapNone/>
                    <wp:docPr id="2" name="Group 2"/>
                    <wp:cNvGraphicFramePr/>
                    <a:graphic xmlns:a="http://schemas.openxmlformats.org/drawingml/2006/main">
                      <a:graphicData uri="http://schemas.microsoft.com/office/word/2010/wordprocessingGroup">
                        <wpg:wgp>
                          <wpg:cNvGrpSpPr/>
                          <wpg:grpSpPr>
                            <a:xfrm>
                              <a:off x="0" y="0"/>
                              <a:ext cx="4696005" cy="864823"/>
                              <a:chOff x="0" y="0"/>
                              <a:chExt cx="4696005" cy="864823"/>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1570" cy="860425"/>
                              </a:xfrm>
                              <a:prstGeom prst="rect">
                                <a:avLst/>
                              </a:prstGeom>
                            </pic:spPr>
                          </pic:pic>
                          <pic:pic xmlns:pic="http://schemas.openxmlformats.org/drawingml/2006/picture">
                            <pic:nvPicPr>
                              <pic:cNvPr id="1" name="Resim 1" descr="Açıklama: Açıklama: is-k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138985" y="136478"/>
                                <a:ext cx="1557020" cy="728345"/>
                              </a:xfrm>
                              <a:prstGeom prst="rect">
                                <a:avLst/>
                              </a:prstGeom>
                              <a:noFill/>
                              <a:ln>
                                <a:noFill/>
                              </a:ln>
                            </pic:spPr>
                          </pic:pic>
                        </wpg:wgp>
                      </a:graphicData>
                    </a:graphic>
                  </wp:anchor>
                </w:drawing>
              </mc:Choice>
              <mc:Fallback>
                <w:pict>
                  <v:group w14:anchorId="42856D02" id="Group 2" o:spid="_x0000_s1026" style="position:absolute;margin-left:41.55pt;margin-top:11.85pt;width:369.75pt;height:68.1pt;z-index:251659264;mso-position-horizontal-relative:margin" coordsize="46960,86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4015;height:8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Dn//DAAAA2gAAAA8AAABkcnMvZG93bnJldi54bWxEj0FrAjEUhO+C/yE8wZtmKyKyNUqpCCqW&#10;Wltoj4/kdbN187Jsorv++6Yg9DjMzDfMYtW5SlypCaVnBQ/jDASx9qbkQsHH+2Y0BxEissHKMym4&#10;UYDVst9bYG58y290PcVCJAiHHBXYGOtcyqAtOQxjXxMn79s3DmOSTSFNg22Cu0pOsmwmHZacFizW&#10;9GxJn08Xp+BoY7uvXv2X9i/bmT6sd7efz1qp4aB7egQRqYv/4Xt7axRM4e9KugFy+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cOf/8MAAADaAAAADwAAAAAAAAAAAAAAAACf&#10;AgAAZHJzL2Rvd25yZXYueG1sUEsFBgAAAAAEAAQA9wAAAI8DAAAAAA==&#10;">
                      <v:imagedata r:id="rId10" o:title=""/>
                      <v:path arrowok="t"/>
                    </v:shape>
                    <v:shape id="Resim 1" o:spid="_x0000_s1028" type="#_x0000_t75" alt="Açıklama: Açıklama: is-ka" style="position:absolute;left:31389;top:1364;width:15571;height:7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ag/AAAAA2gAAAA8AAABkcnMvZG93bnJldi54bWxET01rwkAQvRf6H5YpeGs2CmqIriKFgj1p&#10;jaXXITtmo9nZkN3G+O9doeBpeLzPWa4H24ieOl87VjBOUhDEpdM1VwqOxed7BsIHZI2NY1JwIw/r&#10;1evLEnPtrvxN/SFUIoawz1GBCaHNpfSlIYs+cS1x5E6usxgi7CqpO7zGcNvISZrOpMWaY4PBlj4M&#10;lZfDn1VwnprsJ3M3uqTFbyjO+37+1eyUGr0NmwWIQEN4iv/dWx3nw+OVx5WrO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zNqD8AAAADaAAAADwAAAAAAAAAAAAAAAACfAgAA&#10;ZHJzL2Rvd25yZXYueG1sUEsFBgAAAAAEAAQA9wAAAIwDAAAAAA==&#10;">
                      <v:imagedata r:id="rId11" o:title=" is-ka"/>
                      <v:path arrowok="t"/>
                    </v:shape>
                    <w10:wrap anchorx="margin"/>
                  </v:group>
                </w:pict>
              </mc:Fallback>
            </mc:AlternateContent>
          </w:r>
        </w:p>
        <w:p w14:paraId="69E94B25" w14:textId="77777777" w:rsidR="003656F4" w:rsidRPr="003656F4" w:rsidRDefault="004E06C9" w:rsidP="00A059AE">
          <w:pPr>
            <w:spacing w:line="360" w:lineRule="auto"/>
            <w:jc w:val="center"/>
            <w:rPr>
              <w:rFonts w:cs="Tahoma"/>
              <w:b/>
              <w:spacing w:val="100"/>
              <w:sz w:val="40"/>
              <w:szCs w:val="40"/>
            </w:rPr>
          </w:pPr>
          <w:r>
            <w:rPr>
              <w:rFonts w:cs="Tahoma"/>
              <w:b/>
              <w:spacing w:val="100"/>
              <w:sz w:val="40"/>
              <w:szCs w:val="40"/>
            </w:rPr>
            <w:t xml:space="preserve">            </w:t>
          </w:r>
        </w:p>
        <w:p w14:paraId="35F4C912" w14:textId="77777777" w:rsidR="00855D63" w:rsidRDefault="00855D63" w:rsidP="00A059AE">
          <w:pPr>
            <w:spacing w:line="360" w:lineRule="auto"/>
            <w:jc w:val="center"/>
            <w:rPr>
              <w:rFonts w:cs="Tahoma"/>
              <w:b/>
              <w:spacing w:val="100"/>
              <w:sz w:val="40"/>
              <w:szCs w:val="40"/>
            </w:rPr>
          </w:pPr>
        </w:p>
        <w:p w14:paraId="0AD29055" w14:textId="77777777" w:rsidR="00207A79" w:rsidRDefault="00207A79" w:rsidP="00A059AE">
          <w:pPr>
            <w:spacing w:line="360" w:lineRule="auto"/>
            <w:jc w:val="center"/>
            <w:rPr>
              <w:rFonts w:cs="Tahoma"/>
              <w:b/>
              <w:spacing w:val="100"/>
              <w:sz w:val="40"/>
              <w:szCs w:val="40"/>
            </w:rPr>
          </w:pPr>
        </w:p>
        <w:p w14:paraId="4AF7C9B8" w14:textId="77777777" w:rsidR="00207A79" w:rsidRDefault="00207A79" w:rsidP="00A059AE">
          <w:pPr>
            <w:spacing w:line="360" w:lineRule="auto"/>
            <w:jc w:val="center"/>
            <w:rPr>
              <w:rFonts w:cs="Tahoma"/>
              <w:b/>
              <w:spacing w:val="100"/>
              <w:sz w:val="40"/>
              <w:szCs w:val="40"/>
            </w:rPr>
          </w:pPr>
        </w:p>
        <w:p w14:paraId="1F028491" w14:textId="77777777" w:rsidR="0054752E" w:rsidRPr="00855D63" w:rsidRDefault="00545A9E" w:rsidP="00C516DF">
          <w:pPr>
            <w:spacing w:line="360" w:lineRule="auto"/>
            <w:jc w:val="center"/>
            <w:rPr>
              <w:rFonts w:cs="Tahoma"/>
              <w:b/>
              <w:spacing w:val="40"/>
              <w:sz w:val="36"/>
              <w:szCs w:val="36"/>
              <w:u w:val="single"/>
            </w:rPr>
          </w:pPr>
          <w:r>
            <w:rPr>
              <w:rFonts w:cs="Tahoma"/>
              <w:b/>
              <w:spacing w:val="40"/>
              <w:sz w:val="36"/>
              <w:szCs w:val="36"/>
              <w:u w:val="single"/>
            </w:rPr>
            <w:t>SAYAÇ OKUMA</w:t>
          </w:r>
          <w:r w:rsidR="000F4D34">
            <w:rPr>
              <w:rFonts w:cs="Tahoma"/>
              <w:b/>
              <w:spacing w:val="40"/>
              <w:sz w:val="36"/>
              <w:szCs w:val="36"/>
              <w:u w:val="single"/>
            </w:rPr>
            <w:t xml:space="preserve"> </w:t>
          </w:r>
          <w:r w:rsidR="00766F35">
            <w:rPr>
              <w:rFonts w:cs="Tahoma"/>
              <w:b/>
              <w:spacing w:val="40"/>
              <w:sz w:val="36"/>
              <w:szCs w:val="36"/>
              <w:u w:val="single"/>
            </w:rPr>
            <w:t xml:space="preserve">DESTEK </w:t>
          </w:r>
          <w:r w:rsidR="0054752E" w:rsidRPr="00855D63">
            <w:rPr>
              <w:rFonts w:cs="Tahoma"/>
              <w:b/>
              <w:spacing w:val="40"/>
              <w:sz w:val="36"/>
              <w:szCs w:val="36"/>
              <w:u w:val="single"/>
            </w:rPr>
            <w:t xml:space="preserve">HİZMETLERİ </w:t>
          </w:r>
        </w:p>
        <w:p w14:paraId="3EA477A8" w14:textId="77777777" w:rsidR="005C782C" w:rsidRPr="00855D63" w:rsidRDefault="00C516DF" w:rsidP="00C516DF">
          <w:pPr>
            <w:spacing w:line="360" w:lineRule="auto"/>
            <w:jc w:val="center"/>
            <w:rPr>
              <w:rFonts w:cs="Tahoma"/>
              <w:b/>
              <w:spacing w:val="40"/>
              <w:sz w:val="36"/>
              <w:szCs w:val="36"/>
            </w:rPr>
          </w:pPr>
          <w:r w:rsidRPr="00855D63">
            <w:rPr>
              <w:rFonts w:cs="Tahoma"/>
              <w:b/>
              <w:spacing w:val="40"/>
              <w:sz w:val="36"/>
              <w:szCs w:val="36"/>
            </w:rPr>
            <w:t>SÖZLEŞMESİ</w:t>
          </w:r>
        </w:p>
        <w:p w14:paraId="468F3EB9" w14:textId="77777777" w:rsidR="004E06C9" w:rsidRDefault="004E06C9" w:rsidP="00C516DF">
          <w:pPr>
            <w:spacing w:line="360" w:lineRule="auto"/>
            <w:jc w:val="center"/>
            <w:rPr>
              <w:rFonts w:cs="Tahoma"/>
              <w:b/>
              <w:spacing w:val="100"/>
              <w:sz w:val="30"/>
              <w:szCs w:val="30"/>
            </w:rPr>
          </w:pPr>
        </w:p>
        <w:p w14:paraId="00661F1F" w14:textId="77777777" w:rsidR="003656F4" w:rsidRDefault="003656F4" w:rsidP="00A059AE">
          <w:pPr>
            <w:spacing w:line="360" w:lineRule="auto"/>
            <w:jc w:val="center"/>
            <w:rPr>
              <w:rFonts w:cs="Tahoma"/>
              <w:b/>
              <w:spacing w:val="100"/>
              <w:sz w:val="40"/>
              <w:szCs w:val="40"/>
            </w:rPr>
          </w:pPr>
        </w:p>
        <w:p w14:paraId="68C4888E" w14:textId="77777777" w:rsidR="00855D63" w:rsidRPr="003656F4" w:rsidRDefault="00855D63" w:rsidP="00A059AE">
          <w:pPr>
            <w:spacing w:line="360" w:lineRule="auto"/>
            <w:jc w:val="center"/>
            <w:rPr>
              <w:rFonts w:cs="Tahoma"/>
              <w:b/>
              <w:spacing w:val="100"/>
              <w:sz w:val="40"/>
              <w:szCs w:val="40"/>
            </w:rPr>
          </w:pPr>
        </w:p>
        <w:p w14:paraId="56B79471" w14:textId="77777777" w:rsidR="009225E4" w:rsidRPr="003656F4" w:rsidRDefault="009225E4" w:rsidP="00A059AE">
          <w:pPr>
            <w:spacing w:line="360" w:lineRule="auto"/>
            <w:jc w:val="center"/>
            <w:rPr>
              <w:rFonts w:cs="Tahoma"/>
              <w:b/>
              <w:spacing w:val="100"/>
              <w:sz w:val="40"/>
              <w:szCs w:val="40"/>
            </w:rPr>
          </w:pPr>
        </w:p>
        <w:p w14:paraId="5BC687A5" w14:textId="77777777" w:rsidR="009225E4" w:rsidRPr="003656F4" w:rsidRDefault="009225E4" w:rsidP="00A059AE">
          <w:pPr>
            <w:spacing w:line="360" w:lineRule="auto"/>
            <w:jc w:val="center"/>
            <w:rPr>
              <w:rFonts w:cs="Tahoma"/>
              <w:b/>
              <w:spacing w:val="100"/>
              <w:sz w:val="40"/>
              <w:szCs w:val="40"/>
            </w:rPr>
          </w:pPr>
        </w:p>
        <w:p w14:paraId="6A4EA18D" w14:textId="77777777" w:rsidR="00BA502E" w:rsidRPr="003656F4" w:rsidRDefault="00BA502E" w:rsidP="00A059AE">
          <w:pPr>
            <w:spacing w:line="360" w:lineRule="auto"/>
            <w:jc w:val="center"/>
            <w:rPr>
              <w:rFonts w:cs="Tahoma"/>
              <w:b/>
              <w:spacing w:val="100"/>
              <w:sz w:val="40"/>
              <w:szCs w:val="40"/>
            </w:rPr>
          </w:pPr>
        </w:p>
        <w:p w14:paraId="65988B8B" w14:textId="77777777" w:rsidR="009225E4" w:rsidRPr="003656F4" w:rsidRDefault="009225E4" w:rsidP="009225E4">
          <w:pPr>
            <w:spacing w:line="360" w:lineRule="auto"/>
            <w:jc w:val="center"/>
            <w:rPr>
              <w:rFonts w:cs="Tahoma"/>
              <w:b/>
              <w:spacing w:val="100"/>
              <w:sz w:val="32"/>
              <w:szCs w:val="32"/>
            </w:rPr>
          </w:pPr>
          <w:r w:rsidRPr="003656F4">
            <w:rPr>
              <w:rFonts w:cs="Tahoma"/>
              <w:b/>
              <w:spacing w:val="100"/>
              <w:sz w:val="32"/>
              <w:szCs w:val="32"/>
            </w:rPr>
            <w:t xml:space="preserve">            </w:t>
          </w:r>
        </w:p>
        <w:p w14:paraId="282E2DDD" w14:textId="77777777" w:rsidR="00207A79" w:rsidRDefault="00207A79" w:rsidP="004875CD">
          <w:pPr>
            <w:spacing w:line="360" w:lineRule="auto"/>
            <w:jc w:val="both"/>
            <w:rPr>
              <w:rFonts w:cs="Tahoma"/>
              <w:b/>
              <w:bCs/>
              <w:sz w:val="20"/>
              <w:szCs w:val="20"/>
              <w:u w:val="single"/>
            </w:rPr>
          </w:pPr>
        </w:p>
        <w:p w14:paraId="0EA22D03" w14:textId="77777777" w:rsidR="00207A79" w:rsidRDefault="00207A79" w:rsidP="004875CD">
          <w:pPr>
            <w:spacing w:line="360" w:lineRule="auto"/>
            <w:jc w:val="both"/>
            <w:rPr>
              <w:rFonts w:cs="Tahoma"/>
              <w:b/>
              <w:bCs/>
              <w:sz w:val="20"/>
              <w:szCs w:val="20"/>
              <w:u w:val="single"/>
            </w:rPr>
          </w:pPr>
        </w:p>
        <w:p w14:paraId="7EA588A1" w14:textId="77777777" w:rsidR="00D11D81" w:rsidRDefault="008F7EB2" w:rsidP="00D11D81">
          <w:pPr>
            <w:rPr>
              <w:rFonts w:cs="Tahoma"/>
              <w:b/>
              <w:bCs/>
              <w:sz w:val="20"/>
              <w:szCs w:val="20"/>
              <w:u w:val="single"/>
            </w:rPr>
          </w:pPr>
          <w:r>
            <w:rPr>
              <w:rFonts w:cs="Tahoma"/>
              <w:b/>
              <w:bCs/>
              <w:sz w:val="20"/>
              <w:szCs w:val="20"/>
              <w:u w:val="single"/>
            </w:rPr>
            <w:br w:type="page"/>
          </w:r>
        </w:p>
        <w:sdt>
          <w:sdtPr>
            <w:rPr>
              <w:rFonts w:ascii="Tahoma" w:eastAsia="Times New Roman" w:hAnsi="Tahoma" w:cs="Times New Roman"/>
              <w:color w:val="auto"/>
              <w:sz w:val="18"/>
              <w:szCs w:val="18"/>
            </w:rPr>
            <w:id w:val="-927807178"/>
            <w:docPartObj>
              <w:docPartGallery w:val="Table of Contents"/>
              <w:docPartUnique/>
            </w:docPartObj>
          </w:sdtPr>
          <w:sdtEndPr>
            <w:rPr>
              <w:b/>
              <w:bCs/>
            </w:rPr>
          </w:sdtEndPr>
          <w:sdtContent>
            <w:p w14:paraId="2F777FB3" w14:textId="77777777" w:rsidR="008F7EB2" w:rsidRDefault="008F7EB2" w:rsidP="00D11D81">
              <w:pPr>
                <w:pStyle w:val="TBal"/>
              </w:pPr>
              <w:r>
                <w:t>İçindekiler Tablosu</w:t>
              </w:r>
            </w:p>
            <w:p w14:paraId="3B162648" w14:textId="67A85D6A" w:rsidR="00394D15" w:rsidRDefault="008F7EB2">
              <w:pPr>
                <w:pStyle w:val="T1"/>
                <w:tabs>
                  <w:tab w:val="left" w:pos="440"/>
                  <w:tab w:val="right" w:leader="dot" w:pos="9062"/>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72910460" w:history="1">
                <w:r w:rsidR="00394D15" w:rsidRPr="00076856">
                  <w:rPr>
                    <w:rStyle w:val="Kpr"/>
                    <w:noProof/>
                  </w:rPr>
                  <w:t>1.</w:t>
                </w:r>
                <w:r w:rsidR="00394D15">
                  <w:rPr>
                    <w:rFonts w:asciiTheme="minorHAnsi" w:eastAsiaTheme="minorEastAsia" w:hAnsiTheme="minorHAnsi" w:cstheme="minorBidi"/>
                    <w:noProof/>
                    <w:sz w:val="22"/>
                    <w:szCs w:val="22"/>
                  </w:rPr>
                  <w:tab/>
                </w:r>
                <w:r w:rsidR="00394D15" w:rsidRPr="00076856">
                  <w:rPr>
                    <w:rStyle w:val="Kpr"/>
                    <w:noProof/>
                  </w:rPr>
                  <w:t>SÖZLEŞME TARAFLARI</w:t>
                </w:r>
                <w:r w:rsidR="00394D15">
                  <w:rPr>
                    <w:noProof/>
                    <w:webHidden/>
                  </w:rPr>
                  <w:tab/>
                </w:r>
                <w:r w:rsidR="00394D15">
                  <w:rPr>
                    <w:noProof/>
                    <w:webHidden/>
                  </w:rPr>
                  <w:fldChar w:fldCharType="begin"/>
                </w:r>
                <w:r w:rsidR="00394D15">
                  <w:rPr>
                    <w:noProof/>
                    <w:webHidden/>
                  </w:rPr>
                  <w:instrText xml:space="preserve"> PAGEREF _Toc72910460 \h </w:instrText>
                </w:r>
                <w:r w:rsidR="00394D15">
                  <w:rPr>
                    <w:noProof/>
                    <w:webHidden/>
                  </w:rPr>
                </w:r>
                <w:r w:rsidR="00394D15">
                  <w:rPr>
                    <w:noProof/>
                    <w:webHidden/>
                  </w:rPr>
                  <w:fldChar w:fldCharType="separate"/>
                </w:r>
                <w:r w:rsidR="00037B47">
                  <w:rPr>
                    <w:noProof/>
                    <w:webHidden/>
                  </w:rPr>
                  <w:t>2</w:t>
                </w:r>
                <w:r w:rsidR="00394D15">
                  <w:rPr>
                    <w:noProof/>
                    <w:webHidden/>
                  </w:rPr>
                  <w:fldChar w:fldCharType="end"/>
                </w:r>
              </w:hyperlink>
            </w:p>
            <w:p w14:paraId="5BC769E7" w14:textId="24C08731" w:rsidR="00394D15" w:rsidRDefault="00394D15">
              <w:pPr>
                <w:pStyle w:val="T1"/>
                <w:tabs>
                  <w:tab w:val="left" w:pos="660"/>
                  <w:tab w:val="right" w:leader="dot" w:pos="9062"/>
                </w:tabs>
                <w:rPr>
                  <w:rFonts w:asciiTheme="minorHAnsi" w:eastAsiaTheme="minorEastAsia" w:hAnsiTheme="minorHAnsi" w:cstheme="minorBidi"/>
                  <w:noProof/>
                  <w:sz w:val="22"/>
                  <w:szCs w:val="22"/>
                </w:rPr>
              </w:pPr>
              <w:hyperlink w:anchor="_Toc72910461" w:history="1">
                <w:r w:rsidRPr="00076856">
                  <w:rPr>
                    <w:rStyle w:val="Kpr"/>
                    <w:noProof/>
                  </w:rPr>
                  <w:t>1.1.</w:t>
                </w:r>
                <w:r>
                  <w:rPr>
                    <w:rFonts w:asciiTheme="minorHAnsi" w:eastAsiaTheme="minorEastAsia" w:hAnsiTheme="minorHAnsi" w:cstheme="minorBidi"/>
                    <w:noProof/>
                    <w:sz w:val="22"/>
                    <w:szCs w:val="22"/>
                  </w:rPr>
                  <w:tab/>
                </w:r>
                <w:r w:rsidRPr="00076856">
                  <w:rPr>
                    <w:rStyle w:val="Kpr"/>
                    <w:noProof/>
                  </w:rPr>
                  <w:t>DAĞITIM ŞİRKETİ</w:t>
                </w:r>
                <w:r>
                  <w:rPr>
                    <w:noProof/>
                    <w:webHidden/>
                  </w:rPr>
                  <w:tab/>
                </w:r>
                <w:r>
                  <w:rPr>
                    <w:noProof/>
                    <w:webHidden/>
                  </w:rPr>
                  <w:fldChar w:fldCharType="begin"/>
                </w:r>
                <w:r>
                  <w:rPr>
                    <w:noProof/>
                    <w:webHidden/>
                  </w:rPr>
                  <w:instrText xml:space="preserve"> PAGEREF _Toc72910461 \h </w:instrText>
                </w:r>
                <w:r>
                  <w:rPr>
                    <w:noProof/>
                    <w:webHidden/>
                  </w:rPr>
                </w:r>
                <w:r>
                  <w:rPr>
                    <w:noProof/>
                    <w:webHidden/>
                  </w:rPr>
                  <w:fldChar w:fldCharType="separate"/>
                </w:r>
                <w:r w:rsidR="00037B47">
                  <w:rPr>
                    <w:noProof/>
                    <w:webHidden/>
                  </w:rPr>
                  <w:t>2</w:t>
                </w:r>
                <w:r>
                  <w:rPr>
                    <w:noProof/>
                    <w:webHidden/>
                  </w:rPr>
                  <w:fldChar w:fldCharType="end"/>
                </w:r>
              </w:hyperlink>
            </w:p>
            <w:p w14:paraId="0C36A347" w14:textId="2506FA40" w:rsidR="00394D15" w:rsidRDefault="00394D15">
              <w:pPr>
                <w:pStyle w:val="T1"/>
                <w:tabs>
                  <w:tab w:val="left" w:pos="660"/>
                  <w:tab w:val="right" w:leader="dot" w:pos="9062"/>
                </w:tabs>
                <w:rPr>
                  <w:rFonts w:asciiTheme="minorHAnsi" w:eastAsiaTheme="minorEastAsia" w:hAnsiTheme="minorHAnsi" w:cstheme="minorBidi"/>
                  <w:noProof/>
                  <w:sz w:val="22"/>
                  <w:szCs w:val="22"/>
                </w:rPr>
              </w:pPr>
              <w:hyperlink w:anchor="_Toc72910462" w:history="1">
                <w:r w:rsidRPr="00076856">
                  <w:rPr>
                    <w:rStyle w:val="Kpr"/>
                    <w:noProof/>
                  </w:rPr>
                  <w:t>1.2.</w:t>
                </w:r>
                <w:r>
                  <w:rPr>
                    <w:rFonts w:asciiTheme="minorHAnsi" w:eastAsiaTheme="minorEastAsia" w:hAnsiTheme="minorHAnsi" w:cstheme="minorBidi"/>
                    <w:noProof/>
                    <w:sz w:val="22"/>
                    <w:szCs w:val="22"/>
                  </w:rPr>
                  <w:tab/>
                </w:r>
                <w:r w:rsidRPr="00076856">
                  <w:rPr>
                    <w:rStyle w:val="Kpr"/>
                    <w:noProof/>
                  </w:rPr>
                  <w:t>HİZMET ŞİRKETİ</w:t>
                </w:r>
                <w:r>
                  <w:rPr>
                    <w:noProof/>
                    <w:webHidden/>
                  </w:rPr>
                  <w:tab/>
                </w:r>
                <w:r>
                  <w:rPr>
                    <w:noProof/>
                    <w:webHidden/>
                  </w:rPr>
                  <w:fldChar w:fldCharType="begin"/>
                </w:r>
                <w:r>
                  <w:rPr>
                    <w:noProof/>
                    <w:webHidden/>
                  </w:rPr>
                  <w:instrText xml:space="preserve"> PAGEREF _Toc72910462 \h </w:instrText>
                </w:r>
                <w:r>
                  <w:rPr>
                    <w:noProof/>
                    <w:webHidden/>
                  </w:rPr>
                </w:r>
                <w:r>
                  <w:rPr>
                    <w:noProof/>
                    <w:webHidden/>
                  </w:rPr>
                  <w:fldChar w:fldCharType="separate"/>
                </w:r>
                <w:r w:rsidR="00037B47">
                  <w:rPr>
                    <w:noProof/>
                    <w:webHidden/>
                  </w:rPr>
                  <w:t>2</w:t>
                </w:r>
                <w:r>
                  <w:rPr>
                    <w:noProof/>
                    <w:webHidden/>
                  </w:rPr>
                  <w:fldChar w:fldCharType="end"/>
                </w:r>
              </w:hyperlink>
            </w:p>
            <w:p w14:paraId="2722A4E6" w14:textId="00863A88"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63" w:history="1">
                <w:r w:rsidRPr="00076856">
                  <w:rPr>
                    <w:rStyle w:val="Kpr"/>
                    <w:noProof/>
                  </w:rPr>
                  <w:t>2.</w:t>
                </w:r>
                <w:r>
                  <w:rPr>
                    <w:rFonts w:asciiTheme="minorHAnsi" w:eastAsiaTheme="minorEastAsia" w:hAnsiTheme="minorHAnsi" w:cstheme="minorBidi"/>
                    <w:noProof/>
                    <w:sz w:val="22"/>
                    <w:szCs w:val="22"/>
                  </w:rPr>
                  <w:tab/>
                </w:r>
                <w:r w:rsidRPr="00076856">
                  <w:rPr>
                    <w:rStyle w:val="Kpr"/>
                    <w:noProof/>
                  </w:rPr>
                  <w:t>SÖZLEŞMENİN KONUSU</w:t>
                </w:r>
                <w:r>
                  <w:rPr>
                    <w:noProof/>
                    <w:webHidden/>
                  </w:rPr>
                  <w:tab/>
                </w:r>
                <w:r>
                  <w:rPr>
                    <w:noProof/>
                    <w:webHidden/>
                  </w:rPr>
                  <w:fldChar w:fldCharType="begin"/>
                </w:r>
                <w:r>
                  <w:rPr>
                    <w:noProof/>
                    <w:webHidden/>
                  </w:rPr>
                  <w:instrText xml:space="preserve"> PAGEREF _Toc72910463 \h </w:instrText>
                </w:r>
                <w:r>
                  <w:rPr>
                    <w:noProof/>
                    <w:webHidden/>
                  </w:rPr>
                </w:r>
                <w:r>
                  <w:rPr>
                    <w:noProof/>
                    <w:webHidden/>
                  </w:rPr>
                  <w:fldChar w:fldCharType="separate"/>
                </w:r>
                <w:r w:rsidR="00037B47">
                  <w:rPr>
                    <w:noProof/>
                    <w:webHidden/>
                  </w:rPr>
                  <w:t>2</w:t>
                </w:r>
                <w:r>
                  <w:rPr>
                    <w:noProof/>
                    <w:webHidden/>
                  </w:rPr>
                  <w:fldChar w:fldCharType="end"/>
                </w:r>
              </w:hyperlink>
            </w:p>
            <w:p w14:paraId="771CD7AE" w14:textId="25D6AF7E"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64" w:history="1">
                <w:r w:rsidRPr="00076856">
                  <w:rPr>
                    <w:rStyle w:val="Kpr"/>
                    <w:noProof/>
                  </w:rPr>
                  <w:t>3.</w:t>
                </w:r>
                <w:r>
                  <w:rPr>
                    <w:rFonts w:asciiTheme="minorHAnsi" w:eastAsiaTheme="minorEastAsia" w:hAnsiTheme="minorHAnsi" w:cstheme="minorBidi"/>
                    <w:noProof/>
                    <w:sz w:val="22"/>
                    <w:szCs w:val="22"/>
                  </w:rPr>
                  <w:tab/>
                </w:r>
                <w:r w:rsidRPr="00076856">
                  <w:rPr>
                    <w:rStyle w:val="Kpr"/>
                    <w:noProof/>
                  </w:rPr>
                  <w:t>TARAFLARIN YÜKÜMLÜKLERİ</w:t>
                </w:r>
                <w:r>
                  <w:rPr>
                    <w:noProof/>
                    <w:webHidden/>
                  </w:rPr>
                  <w:tab/>
                </w:r>
                <w:r>
                  <w:rPr>
                    <w:noProof/>
                    <w:webHidden/>
                  </w:rPr>
                  <w:fldChar w:fldCharType="begin"/>
                </w:r>
                <w:r>
                  <w:rPr>
                    <w:noProof/>
                    <w:webHidden/>
                  </w:rPr>
                  <w:instrText xml:space="preserve"> PAGEREF _Toc72910464 \h </w:instrText>
                </w:r>
                <w:r>
                  <w:rPr>
                    <w:noProof/>
                    <w:webHidden/>
                  </w:rPr>
                </w:r>
                <w:r>
                  <w:rPr>
                    <w:noProof/>
                    <w:webHidden/>
                  </w:rPr>
                  <w:fldChar w:fldCharType="separate"/>
                </w:r>
                <w:r w:rsidR="00037B47">
                  <w:rPr>
                    <w:noProof/>
                    <w:webHidden/>
                  </w:rPr>
                  <w:t>3</w:t>
                </w:r>
                <w:r>
                  <w:rPr>
                    <w:noProof/>
                    <w:webHidden/>
                  </w:rPr>
                  <w:fldChar w:fldCharType="end"/>
                </w:r>
              </w:hyperlink>
            </w:p>
            <w:p w14:paraId="288B1D08" w14:textId="71356E72"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65" w:history="1">
                <w:r w:rsidRPr="00076856">
                  <w:rPr>
                    <w:rStyle w:val="Kpr"/>
                    <w:noProof/>
                  </w:rPr>
                  <w:t>4.</w:t>
                </w:r>
                <w:r>
                  <w:rPr>
                    <w:rFonts w:asciiTheme="minorHAnsi" w:eastAsiaTheme="minorEastAsia" w:hAnsiTheme="minorHAnsi" w:cstheme="minorBidi"/>
                    <w:noProof/>
                    <w:sz w:val="22"/>
                    <w:szCs w:val="22"/>
                  </w:rPr>
                  <w:tab/>
                </w:r>
                <w:r w:rsidRPr="00076856">
                  <w:rPr>
                    <w:rStyle w:val="Kpr"/>
                    <w:noProof/>
                  </w:rPr>
                  <w:t>MALZEME, EKİPMAN ve PERSONEL BULUNDURMA YÜKÜMLÜLÜKLERİ</w:t>
                </w:r>
                <w:r>
                  <w:rPr>
                    <w:noProof/>
                    <w:webHidden/>
                  </w:rPr>
                  <w:tab/>
                </w:r>
                <w:r>
                  <w:rPr>
                    <w:noProof/>
                    <w:webHidden/>
                  </w:rPr>
                  <w:fldChar w:fldCharType="begin"/>
                </w:r>
                <w:r>
                  <w:rPr>
                    <w:noProof/>
                    <w:webHidden/>
                  </w:rPr>
                  <w:instrText xml:space="preserve"> PAGEREF _Toc72910465 \h </w:instrText>
                </w:r>
                <w:r>
                  <w:rPr>
                    <w:noProof/>
                    <w:webHidden/>
                  </w:rPr>
                </w:r>
                <w:r>
                  <w:rPr>
                    <w:noProof/>
                    <w:webHidden/>
                  </w:rPr>
                  <w:fldChar w:fldCharType="separate"/>
                </w:r>
                <w:r w:rsidR="00037B47">
                  <w:rPr>
                    <w:noProof/>
                    <w:webHidden/>
                  </w:rPr>
                  <w:t>3</w:t>
                </w:r>
                <w:r>
                  <w:rPr>
                    <w:noProof/>
                    <w:webHidden/>
                  </w:rPr>
                  <w:fldChar w:fldCharType="end"/>
                </w:r>
              </w:hyperlink>
            </w:p>
            <w:p w14:paraId="7BE58841" w14:textId="520C0D25"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66" w:history="1">
                <w:r w:rsidRPr="00076856">
                  <w:rPr>
                    <w:rStyle w:val="Kpr"/>
                    <w:noProof/>
                  </w:rPr>
                  <w:t>5.</w:t>
                </w:r>
                <w:r>
                  <w:rPr>
                    <w:rFonts w:asciiTheme="minorHAnsi" w:eastAsiaTheme="minorEastAsia" w:hAnsiTheme="minorHAnsi" w:cstheme="minorBidi"/>
                    <w:noProof/>
                    <w:sz w:val="22"/>
                    <w:szCs w:val="22"/>
                  </w:rPr>
                  <w:tab/>
                </w:r>
                <w:r w:rsidRPr="00076856">
                  <w:rPr>
                    <w:rStyle w:val="Kpr"/>
                    <w:noProof/>
                  </w:rPr>
                  <w:t>İŞ EMNİYETİ KAPSAMDAKİ YÜKÜMLÜLÜKLER</w:t>
                </w:r>
                <w:r>
                  <w:rPr>
                    <w:noProof/>
                    <w:webHidden/>
                  </w:rPr>
                  <w:tab/>
                </w:r>
                <w:r>
                  <w:rPr>
                    <w:noProof/>
                    <w:webHidden/>
                  </w:rPr>
                  <w:fldChar w:fldCharType="begin"/>
                </w:r>
                <w:r>
                  <w:rPr>
                    <w:noProof/>
                    <w:webHidden/>
                  </w:rPr>
                  <w:instrText xml:space="preserve"> PAGEREF _Toc72910466 \h </w:instrText>
                </w:r>
                <w:r>
                  <w:rPr>
                    <w:noProof/>
                    <w:webHidden/>
                  </w:rPr>
                </w:r>
                <w:r>
                  <w:rPr>
                    <w:noProof/>
                    <w:webHidden/>
                  </w:rPr>
                  <w:fldChar w:fldCharType="separate"/>
                </w:r>
                <w:r w:rsidR="00037B47">
                  <w:rPr>
                    <w:noProof/>
                    <w:webHidden/>
                  </w:rPr>
                  <w:t>4</w:t>
                </w:r>
                <w:r>
                  <w:rPr>
                    <w:noProof/>
                    <w:webHidden/>
                  </w:rPr>
                  <w:fldChar w:fldCharType="end"/>
                </w:r>
              </w:hyperlink>
            </w:p>
            <w:p w14:paraId="2FA92957" w14:textId="3373F80F"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67" w:history="1">
                <w:r w:rsidRPr="00076856">
                  <w:rPr>
                    <w:rStyle w:val="Kpr"/>
                    <w:noProof/>
                  </w:rPr>
                  <w:t>6.</w:t>
                </w:r>
                <w:r>
                  <w:rPr>
                    <w:rFonts w:asciiTheme="minorHAnsi" w:eastAsiaTheme="minorEastAsia" w:hAnsiTheme="minorHAnsi" w:cstheme="minorBidi"/>
                    <w:noProof/>
                    <w:sz w:val="22"/>
                    <w:szCs w:val="22"/>
                  </w:rPr>
                  <w:tab/>
                </w:r>
                <w:r w:rsidRPr="00076856">
                  <w:rPr>
                    <w:rStyle w:val="Kpr"/>
                    <w:noProof/>
                  </w:rPr>
                  <w:t>SÖZLEŞME TÜRÜ VE TUTARI</w:t>
                </w:r>
                <w:r>
                  <w:rPr>
                    <w:noProof/>
                    <w:webHidden/>
                  </w:rPr>
                  <w:tab/>
                </w:r>
                <w:r>
                  <w:rPr>
                    <w:noProof/>
                    <w:webHidden/>
                  </w:rPr>
                  <w:fldChar w:fldCharType="begin"/>
                </w:r>
                <w:r>
                  <w:rPr>
                    <w:noProof/>
                    <w:webHidden/>
                  </w:rPr>
                  <w:instrText xml:space="preserve"> PAGEREF _Toc72910467 \h </w:instrText>
                </w:r>
                <w:r>
                  <w:rPr>
                    <w:noProof/>
                    <w:webHidden/>
                  </w:rPr>
                </w:r>
                <w:r>
                  <w:rPr>
                    <w:noProof/>
                    <w:webHidden/>
                  </w:rPr>
                  <w:fldChar w:fldCharType="separate"/>
                </w:r>
                <w:r w:rsidR="00037B47">
                  <w:rPr>
                    <w:noProof/>
                    <w:webHidden/>
                  </w:rPr>
                  <w:t>4</w:t>
                </w:r>
                <w:r>
                  <w:rPr>
                    <w:noProof/>
                    <w:webHidden/>
                  </w:rPr>
                  <w:fldChar w:fldCharType="end"/>
                </w:r>
              </w:hyperlink>
            </w:p>
            <w:p w14:paraId="07A3AEAC" w14:textId="355C4480"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68" w:history="1">
                <w:r w:rsidRPr="00076856">
                  <w:rPr>
                    <w:rStyle w:val="Kpr"/>
                    <w:noProof/>
                  </w:rPr>
                  <w:t>7.</w:t>
                </w:r>
                <w:r>
                  <w:rPr>
                    <w:rFonts w:asciiTheme="minorHAnsi" w:eastAsiaTheme="minorEastAsia" w:hAnsiTheme="minorHAnsi" w:cstheme="minorBidi"/>
                    <w:noProof/>
                    <w:sz w:val="22"/>
                    <w:szCs w:val="22"/>
                  </w:rPr>
                  <w:tab/>
                </w:r>
                <w:r w:rsidRPr="00076856">
                  <w:rPr>
                    <w:rStyle w:val="Kpr"/>
                    <w:noProof/>
                  </w:rPr>
                  <w:t>HAKEDİŞLERİN DÜZENLENMESİ VE ÖDEME</w:t>
                </w:r>
                <w:r>
                  <w:rPr>
                    <w:noProof/>
                    <w:webHidden/>
                  </w:rPr>
                  <w:tab/>
                </w:r>
                <w:r>
                  <w:rPr>
                    <w:noProof/>
                    <w:webHidden/>
                  </w:rPr>
                  <w:fldChar w:fldCharType="begin"/>
                </w:r>
                <w:r>
                  <w:rPr>
                    <w:noProof/>
                    <w:webHidden/>
                  </w:rPr>
                  <w:instrText xml:space="preserve"> PAGEREF _Toc72910468 \h </w:instrText>
                </w:r>
                <w:r>
                  <w:rPr>
                    <w:noProof/>
                    <w:webHidden/>
                  </w:rPr>
                </w:r>
                <w:r>
                  <w:rPr>
                    <w:noProof/>
                    <w:webHidden/>
                  </w:rPr>
                  <w:fldChar w:fldCharType="separate"/>
                </w:r>
                <w:r w:rsidR="00037B47">
                  <w:rPr>
                    <w:noProof/>
                    <w:webHidden/>
                  </w:rPr>
                  <w:t>5</w:t>
                </w:r>
                <w:r>
                  <w:rPr>
                    <w:noProof/>
                    <w:webHidden/>
                  </w:rPr>
                  <w:fldChar w:fldCharType="end"/>
                </w:r>
              </w:hyperlink>
            </w:p>
            <w:p w14:paraId="2D70BB93" w14:textId="76785F71"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69" w:history="1">
                <w:r w:rsidRPr="00076856">
                  <w:rPr>
                    <w:rStyle w:val="Kpr"/>
                    <w:noProof/>
                  </w:rPr>
                  <w:t>a.</w:t>
                </w:r>
                <w:r>
                  <w:rPr>
                    <w:rFonts w:asciiTheme="minorHAnsi" w:eastAsiaTheme="minorEastAsia" w:hAnsiTheme="minorHAnsi" w:cstheme="minorBidi"/>
                    <w:noProof/>
                    <w:sz w:val="22"/>
                    <w:szCs w:val="22"/>
                  </w:rPr>
                  <w:tab/>
                </w:r>
                <w:r w:rsidRPr="00076856">
                  <w:rPr>
                    <w:rStyle w:val="Kpr"/>
                    <w:noProof/>
                  </w:rPr>
                  <w:t>HAKEDİŞ DÜZENLENMESİ FATURA KESİLMESİ</w:t>
                </w:r>
                <w:r>
                  <w:rPr>
                    <w:noProof/>
                    <w:webHidden/>
                  </w:rPr>
                  <w:tab/>
                </w:r>
                <w:r>
                  <w:rPr>
                    <w:noProof/>
                    <w:webHidden/>
                  </w:rPr>
                  <w:fldChar w:fldCharType="begin"/>
                </w:r>
                <w:r>
                  <w:rPr>
                    <w:noProof/>
                    <w:webHidden/>
                  </w:rPr>
                  <w:instrText xml:space="preserve"> PAGEREF _Toc72910469 \h </w:instrText>
                </w:r>
                <w:r>
                  <w:rPr>
                    <w:noProof/>
                    <w:webHidden/>
                  </w:rPr>
                </w:r>
                <w:r>
                  <w:rPr>
                    <w:noProof/>
                    <w:webHidden/>
                  </w:rPr>
                  <w:fldChar w:fldCharType="separate"/>
                </w:r>
                <w:r w:rsidR="00037B47">
                  <w:rPr>
                    <w:noProof/>
                    <w:webHidden/>
                  </w:rPr>
                  <w:t>5</w:t>
                </w:r>
                <w:r>
                  <w:rPr>
                    <w:noProof/>
                    <w:webHidden/>
                  </w:rPr>
                  <w:fldChar w:fldCharType="end"/>
                </w:r>
              </w:hyperlink>
            </w:p>
            <w:p w14:paraId="58D8CDFE" w14:textId="28780BFC"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70" w:history="1">
                <w:r w:rsidRPr="00076856">
                  <w:rPr>
                    <w:rStyle w:val="Kpr"/>
                    <w:noProof/>
                  </w:rPr>
                  <w:t>b.</w:t>
                </w:r>
                <w:r>
                  <w:rPr>
                    <w:rFonts w:asciiTheme="minorHAnsi" w:eastAsiaTheme="minorEastAsia" w:hAnsiTheme="minorHAnsi" w:cstheme="minorBidi"/>
                    <w:noProof/>
                    <w:sz w:val="22"/>
                    <w:szCs w:val="22"/>
                  </w:rPr>
                  <w:tab/>
                </w:r>
                <w:r w:rsidRPr="00076856">
                  <w:rPr>
                    <w:rStyle w:val="Kpr"/>
                    <w:noProof/>
                  </w:rPr>
                  <w:t>ÖDEME</w:t>
                </w:r>
                <w:r>
                  <w:rPr>
                    <w:noProof/>
                    <w:webHidden/>
                  </w:rPr>
                  <w:tab/>
                </w:r>
                <w:r>
                  <w:rPr>
                    <w:noProof/>
                    <w:webHidden/>
                  </w:rPr>
                  <w:fldChar w:fldCharType="begin"/>
                </w:r>
                <w:r>
                  <w:rPr>
                    <w:noProof/>
                    <w:webHidden/>
                  </w:rPr>
                  <w:instrText xml:space="preserve"> PAGEREF _Toc72910470 \h </w:instrText>
                </w:r>
                <w:r>
                  <w:rPr>
                    <w:noProof/>
                    <w:webHidden/>
                  </w:rPr>
                </w:r>
                <w:r>
                  <w:rPr>
                    <w:noProof/>
                    <w:webHidden/>
                  </w:rPr>
                  <w:fldChar w:fldCharType="separate"/>
                </w:r>
                <w:r w:rsidR="00037B47">
                  <w:rPr>
                    <w:noProof/>
                    <w:webHidden/>
                  </w:rPr>
                  <w:t>5</w:t>
                </w:r>
                <w:r>
                  <w:rPr>
                    <w:noProof/>
                    <w:webHidden/>
                  </w:rPr>
                  <w:fldChar w:fldCharType="end"/>
                </w:r>
              </w:hyperlink>
            </w:p>
            <w:p w14:paraId="10637014" w14:textId="1918A291"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71" w:history="1">
                <w:r w:rsidRPr="00076856">
                  <w:rPr>
                    <w:rStyle w:val="Kpr"/>
                    <w:noProof/>
                  </w:rPr>
                  <w:t>8.</w:t>
                </w:r>
                <w:r>
                  <w:rPr>
                    <w:rFonts w:asciiTheme="minorHAnsi" w:eastAsiaTheme="minorEastAsia" w:hAnsiTheme="minorHAnsi" w:cstheme="minorBidi"/>
                    <w:noProof/>
                    <w:sz w:val="22"/>
                    <w:szCs w:val="22"/>
                  </w:rPr>
                  <w:tab/>
                </w:r>
                <w:r w:rsidRPr="00076856">
                  <w:rPr>
                    <w:rStyle w:val="Kpr"/>
                    <w:noProof/>
                  </w:rPr>
                  <w:t>AVANS VERİLMESİ</w:t>
                </w:r>
                <w:r>
                  <w:rPr>
                    <w:noProof/>
                    <w:webHidden/>
                  </w:rPr>
                  <w:tab/>
                </w:r>
                <w:r>
                  <w:rPr>
                    <w:noProof/>
                    <w:webHidden/>
                  </w:rPr>
                  <w:fldChar w:fldCharType="begin"/>
                </w:r>
                <w:r>
                  <w:rPr>
                    <w:noProof/>
                    <w:webHidden/>
                  </w:rPr>
                  <w:instrText xml:space="preserve"> PAGEREF _Toc72910471 \h </w:instrText>
                </w:r>
                <w:r>
                  <w:rPr>
                    <w:noProof/>
                    <w:webHidden/>
                  </w:rPr>
                </w:r>
                <w:r>
                  <w:rPr>
                    <w:noProof/>
                    <w:webHidden/>
                  </w:rPr>
                  <w:fldChar w:fldCharType="separate"/>
                </w:r>
                <w:r w:rsidR="00037B47">
                  <w:rPr>
                    <w:noProof/>
                    <w:webHidden/>
                  </w:rPr>
                  <w:t>5</w:t>
                </w:r>
                <w:r>
                  <w:rPr>
                    <w:noProof/>
                    <w:webHidden/>
                  </w:rPr>
                  <w:fldChar w:fldCharType="end"/>
                </w:r>
              </w:hyperlink>
            </w:p>
            <w:p w14:paraId="51CF6AD5" w14:textId="5871A874" w:rsidR="00394D15" w:rsidRDefault="00394D15">
              <w:pPr>
                <w:pStyle w:val="T1"/>
                <w:tabs>
                  <w:tab w:val="left" w:pos="440"/>
                  <w:tab w:val="right" w:leader="dot" w:pos="9062"/>
                </w:tabs>
                <w:rPr>
                  <w:rFonts w:asciiTheme="minorHAnsi" w:eastAsiaTheme="minorEastAsia" w:hAnsiTheme="minorHAnsi" w:cstheme="minorBidi"/>
                  <w:noProof/>
                  <w:sz w:val="22"/>
                  <w:szCs w:val="22"/>
                </w:rPr>
              </w:pPr>
              <w:hyperlink w:anchor="_Toc72910472" w:history="1">
                <w:r w:rsidRPr="00076856">
                  <w:rPr>
                    <w:rStyle w:val="Kpr"/>
                    <w:noProof/>
                  </w:rPr>
                  <w:t>9.</w:t>
                </w:r>
                <w:r>
                  <w:rPr>
                    <w:rFonts w:asciiTheme="minorHAnsi" w:eastAsiaTheme="minorEastAsia" w:hAnsiTheme="minorHAnsi" w:cstheme="minorBidi"/>
                    <w:noProof/>
                    <w:sz w:val="22"/>
                    <w:szCs w:val="22"/>
                  </w:rPr>
                  <w:tab/>
                </w:r>
                <w:r w:rsidRPr="00076856">
                  <w:rPr>
                    <w:rStyle w:val="Kpr"/>
                    <w:noProof/>
                  </w:rPr>
                  <w:t>GECİKME CEZALARI</w:t>
                </w:r>
                <w:r>
                  <w:rPr>
                    <w:noProof/>
                    <w:webHidden/>
                  </w:rPr>
                  <w:tab/>
                </w:r>
                <w:r>
                  <w:rPr>
                    <w:noProof/>
                    <w:webHidden/>
                  </w:rPr>
                  <w:fldChar w:fldCharType="begin"/>
                </w:r>
                <w:r>
                  <w:rPr>
                    <w:noProof/>
                    <w:webHidden/>
                  </w:rPr>
                  <w:instrText xml:space="preserve"> PAGEREF _Toc72910472 \h </w:instrText>
                </w:r>
                <w:r>
                  <w:rPr>
                    <w:noProof/>
                    <w:webHidden/>
                  </w:rPr>
                </w:r>
                <w:r>
                  <w:rPr>
                    <w:noProof/>
                    <w:webHidden/>
                  </w:rPr>
                  <w:fldChar w:fldCharType="separate"/>
                </w:r>
                <w:r w:rsidR="00037B47">
                  <w:rPr>
                    <w:noProof/>
                    <w:webHidden/>
                  </w:rPr>
                  <w:t>5</w:t>
                </w:r>
                <w:r>
                  <w:rPr>
                    <w:noProof/>
                    <w:webHidden/>
                  </w:rPr>
                  <w:fldChar w:fldCharType="end"/>
                </w:r>
              </w:hyperlink>
            </w:p>
            <w:p w14:paraId="1D4256BB" w14:textId="27BB5D40" w:rsidR="00394D15" w:rsidRDefault="00394D15">
              <w:pPr>
                <w:pStyle w:val="T1"/>
                <w:tabs>
                  <w:tab w:val="left" w:pos="660"/>
                  <w:tab w:val="right" w:leader="dot" w:pos="9062"/>
                </w:tabs>
                <w:rPr>
                  <w:rFonts w:asciiTheme="minorHAnsi" w:eastAsiaTheme="minorEastAsia" w:hAnsiTheme="minorHAnsi" w:cstheme="minorBidi"/>
                  <w:noProof/>
                  <w:sz w:val="22"/>
                  <w:szCs w:val="22"/>
                </w:rPr>
              </w:pPr>
              <w:hyperlink w:anchor="_Toc72910473" w:history="1">
                <w:r w:rsidRPr="00076856">
                  <w:rPr>
                    <w:rStyle w:val="Kpr"/>
                    <w:noProof/>
                  </w:rPr>
                  <w:t>10.</w:t>
                </w:r>
                <w:r>
                  <w:rPr>
                    <w:rFonts w:asciiTheme="minorHAnsi" w:eastAsiaTheme="minorEastAsia" w:hAnsiTheme="minorHAnsi" w:cstheme="minorBidi"/>
                    <w:noProof/>
                    <w:sz w:val="22"/>
                    <w:szCs w:val="22"/>
                  </w:rPr>
                  <w:tab/>
                </w:r>
                <w:r w:rsidRPr="00076856">
                  <w:rPr>
                    <w:rStyle w:val="Kpr"/>
                    <w:noProof/>
                  </w:rPr>
                  <w:t>GİZLİLİK HÜKÜMLERİ</w:t>
                </w:r>
                <w:r>
                  <w:rPr>
                    <w:noProof/>
                    <w:webHidden/>
                  </w:rPr>
                  <w:tab/>
                </w:r>
                <w:r>
                  <w:rPr>
                    <w:noProof/>
                    <w:webHidden/>
                  </w:rPr>
                  <w:fldChar w:fldCharType="begin"/>
                </w:r>
                <w:r>
                  <w:rPr>
                    <w:noProof/>
                    <w:webHidden/>
                  </w:rPr>
                  <w:instrText xml:space="preserve"> PAGEREF _Toc72910473 \h </w:instrText>
                </w:r>
                <w:r>
                  <w:rPr>
                    <w:noProof/>
                    <w:webHidden/>
                  </w:rPr>
                </w:r>
                <w:r>
                  <w:rPr>
                    <w:noProof/>
                    <w:webHidden/>
                  </w:rPr>
                  <w:fldChar w:fldCharType="separate"/>
                </w:r>
                <w:r w:rsidR="00037B47">
                  <w:rPr>
                    <w:noProof/>
                    <w:webHidden/>
                  </w:rPr>
                  <w:t>5</w:t>
                </w:r>
                <w:r>
                  <w:rPr>
                    <w:noProof/>
                    <w:webHidden/>
                  </w:rPr>
                  <w:fldChar w:fldCharType="end"/>
                </w:r>
              </w:hyperlink>
            </w:p>
            <w:p w14:paraId="15060640" w14:textId="2B7E072C" w:rsidR="00394D15" w:rsidRDefault="00394D15">
              <w:pPr>
                <w:pStyle w:val="T1"/>
                <w:tabs>
                  <w:tab w:val="left" w:pos="660"/>
                  <w:tab w:val="right" w:leader="dot" w:pos="9062"/>
                </w:tabs>
                <w:rPr>
                  <w:rFonts w:asciiTheme="minorHAnsi" w:eastAsiaTheme="minorEastAsia" w:hAnsiTheme="minorHAnsi" w:cstheme="minorBidi"/>
                  <w:noProof/>
                  <w:sz w:val="22"/>
                  <w:szCs w:val="22"/>
                </w:rPr>
              </w:pPr>
              <w:hyperlink w:anchor="_Toc72910474" w:history="1">
                <w:r w:rsidRPr="00076856">
                  <w:rPr>
                    <w:rStyle w:val="Kpr"/>
                    <w:noProof/>
                  </w:rPr>
                  <w:t>11.</w:t>
                </w:r>
                <w:r>
                  <w:rPr>
                    <w:rFonts w:asciiTheme="minorHAnsi" w:eastAsiaTheme="minorEastAsia" w:hAnsiTheme="minorHAnsi" w:cstheme="minorBidi"/>
                    <w:noProof/>
                    <w:sz w:val="22"/>
                    <w:szCs w:val="22"/>
                  </w:rPr>
                  <w:tab/>
                </w:r>
                <w:r w:rsidRPr="00076856">
                  <w:rPr>
                    <w:rStyle w:val="Kpr"/>
                    <w:noProof/>
                  </w:rPr>
                  <w:t>SÖZLEŞMENİN BOZULMASI, TASFİYE İŞLEMLERİ</w:t>
                </w:r>
                <w:r>
                  <w:rPr>
                    <w:noProof/>
                    <w:webHidden/>
                  </w:rPr>
                  <w:tab/>
                </w:r>
                <w:r>
                  <w:rPr>
                    <w:noProof/>
                    <w:webHidden/>
                  </w:rPr>
                  <w:fldChar w:fldCharType="begin"/>
                </w:r>
                <w:r>
                  <w:rPr>
                    <w:noProof/>
                    <w:webHidden/>
                  </w:rPr>
                  <w:instrText xml:space="preserve"> PAGEREF _Toc72910474 \h </w:instrText>
                </w:r>
                <w:r>
                  <w:rPr>
                    <w:noProof/>
                    <w:webHidden/>
                  </w:rPr>
                </w:r>
                <w:r>
                  <w:rPr>
                    <w:noProof/>
                    <w:webHidden/>
                  </w:rPr>
                  <w:fldChar w:fldCharType="separate"/>
                </w:r>
                <w:r w:rsidR="00037B47">
                  <w:rPr>
                    <w:noProof/>
                    <w:webHidden/>
                  </w:rPr>
                  <w:t>6</w:t>
                </w:r>
                <w:r>
                  <w:rPr>
                    <w:noProof/>
                    <w:webHidden/>
                  </w:rPr>
                  <w:fldChar w:fldCharType="end"/>
                </w:r>
              </w:hyperlink>
            </w:p>
            <w:p w14:paraId="232A6F36" w14:textId="3D074900" w:rsidR="00394D15" w:rsidRDefault="00394D15">
              <w:pPr>
                <w:pStyle w:val="T1"/>
                <w:tabs>
                  <w:tab w:val="left" w:pos="660"/>
                  <w:tab w:val="right" w:leader="dot" w:pos="9062"/>
                </w:tabs>
                <w:rPr>
                  <w:rFonts w:asciiTheme="minorHAnsi" w:eastAsiaTheme="minorEastAsia" w:hAnsiTheme="minorHAnsi" w:cstheme="minorBidi"/>
                  <w:noProof/>
                  <w:sz w:val="22"/>
                  <w:szCs w:val="22"/>
                </w:rPr>
              </w:pPr>
              <w:hyperlink w:anchor="_Toc72910475" w:history="1">
                <w:r w:rsidRPr="00076856">
                  <w:rPr>
                    <w:rStyle w:val="Kpr"/>
                    <w:noProof/>
                  </w:rPr>
                  <w:t>12.</w:t>
                </w:r>
                <w:r>
                  <w:rPr>
                    <w:rFonts w:asciiTheme="minorHAnsi" w:eastAsiaTheme="minorEastAsia" w:hAnsiTheme="minorHAnsi" w:cstheme="minorBidi"/>
                    <w:noProof/>
                    <w:sz w:val="22"/>
                    <w:szCs w:val="22"/>
                  </w:rPr>
                  <w:tab/>
                </w:r>
                <w:r w:rsidRPr="00076856">
                  <w:rPr>
                    <w:rStyle w:val="Kpr"/>
                    <w:noProof/>
                  </w:rPr>
                  <w:t>ANLAŞMAZLIKLARIN ÇÖZÜMÜ</w:t>
                </w:r>
                <w:r>
                  <w:rPr>
                    <w:noProof/>
                    <w:webHidden/>
                  </w:rPr>
                  <w:tab/>
                </w:r>
                <w:r>
                  <w:rPr>
                    <w:noProof/>
                    <w:webHidden/>
                  </w:rPr>
                  <w:fldChar w:fldCharType="begin"/>
                </w:r>
                <w:r>
                  <w:rPr>
                    <w:noProof/>
                    <w:webHidden/>
                  </w:rPr>
                  <w:instrText xml:space="preserve"> PAGEREF _Toc72910475 \h </w:instrText>
                </w:r>
                <w:r>
                  <w:rPr>
                    <w:noProof/>
                    <w:webHidden/>
                  </w:rPr>
                </w:r>
                <w:r>
                  <w:rPr>
                    <w:noProof/>
                    <w:webHidden/>
                  </w:rPr>
                  <w:fldChar w:fldCharType="separate"/>
                </w:r>
                <w:r w:rsidR="00037B47">
                  <w:rPr>
                    <w:noProof/>
                    <w:webHidden/>
                  </w:rPr>
                  <w:t>6</w:t>
                </w:r>
                <w:r>
                  <w:rPr>
                    <w:noProof/>
                    <w:webHidden/>
                  </w:rPr>
                  <w:fldChar w:fldCharType="end"/>
                </w:r>
              </w:hyperlink>
            </w:p>
            <w:p w14:paraId="2DF939AB" w14:textId="16E24FDA" w:rsidR="00394D15" w:rsidRDefault="00394D15">
              <w:pPr>
                <w:pStyle w:val="T1"/>
                <w:tabs>
                  <w:tab w:val="left" w:pos="660"/>
                  <w:tab w:val="right" w:leader="dot" w:pos="9062"/>
                </w:tabs>
                <w:rPr>
                  <w:rFonts w:asciiTheme="minorHAnsi" w:eastAsiaTheme="minorEastAsia" w:hAnsiTheme="minorHAnsi" w:cstheme="minorBidi"/>
                  <w:noProof/>
                  <w:sz w:val="22"/>
                  <w:szCs w:val="22"/>
                </w:rPr>
              </w:pPr>
              <w:hyperlink w:anchor="_Toc72910476" w:history="1">
                <w:r w:rsidRPr="00076856">
                  <w:rPr>
                    <w:rStyle w:val="Kpr"/>
                    <w:noProof/>
                  </w:rPr>
                  <w:t>13.</w:t>
                </w:r>
                <w:r>
                  <w:rPr>
                    <w:rFonts w:asciiTheme="minorHAnsi" w:eastAsiaTheme="minorEastAsia" w:hAnsiTheme="minorHAnsi" w:cstheme="minorBidi"/>
                    <w:noProof/>
                    <w:sz w:val="22"/>
                    <w:szCs w:val="22"/>
                  </w:rPr>
                  <w:tab/>
                </w:r>
                <w:r w:rsidRPr="00076856">
                  <w:rPr>
                    <w:rStyle w:val="Kpr"/>
                    <w:noProof/>
                  </w:rPr>
                  <w:t>SÖZLEŞMENİN SÜRESİ</w:t>
                </w:r>
                <w:r>
                  <w:rPr>
                    <w:noProof/>
                    <w:webHidden/>
                  </w:rPr>
                  <w:tab/>
                </w:r>
                <w:r>
                  <w:rPr>
                    <w:noProof/>
                    <w:webHidden/>
                  </w:rPr>
                  <w:fldChar w:fldCharType="begin"/>
                </w:r>
                <w:r>
                  <w:rPr>
                    <w:noProof/>
                    <w:webHidden/>
                  </w:rPr>
                  <w:instrText xml:space="preserve"> PAGEREF _Toc72910476 \h </w:instrText>
                </w:r>
                <w:r>
                  <w:rPr>
                    <w:noProof/>
                    <w:webHidden/>
                  </w:rPr>
                </w:r>
                <w:r>
                  <w:rPr>
                    <w:noProof/>
                    <w:webHidden/>
                  </w:rPr>
                  <w:fldChar w:fldCharType="separate"/>
                </w:r>
                <w:r w:rsidR="00037B47">
                  <w:rPr>
                    <w:noProof/>
                    <w:webHidden/>
                  </w:rPr>
                  <w:t>6</w:t>
                </w:r>
                <w:r>
                  <w:rPr>
                    <w:noProof/>
                    <w:webHidden/>
                  </w:rPr>
                  <w:fldChar w:fldCharType="end"/>
                </w:r>
              </w:hyperlink>
            </w:p>
            <w:p w14:paraId="4D2620CC" w14:textId="37365B84" w:rsidR="00394D15" w:rsidRDefault="00394D15">
              <w:pPr>
                <w:pStyle w:val="T1"/>
                <w:tabs>
                  <w:tab w:val="left" w:pos="660"/>
                  <w:tab w:val="right" w:leader="dot" w:pos="9062"/>
                </w:tabs>
                <w:rPr>
                  <w:rFonts w:asciiTheme="minorHAnsi" w:eastAsiaTheme="minorEastAsia" w:hAnsiTheme="minorHAnsi" w:cstheme="minorBidi"/>
                  <w:noProof/>
                  <w:sz w:val="22"/>
                  <w:szCs w:val="22"/>
                </w:rPr>
              </w:pPr>
              <w:hyperlink w:anchor="_Toc72910477" w:history="1">
                <w:r w:rsidRPr="00076856">
                  <w:rPr>
                    <w:rStyle w:val="Kpr"/>
                    <w:noProof/>
                  </w:rPr>
                  <w:t>14.</w:t>
                </w:r>
                <w:r>
                  <w:rPr>
                    <w:rFonts w:asciiTheme="minorHAnsi" w:eastAsiaTheme="minorEastAsia" w:hAnsiTheme="minorHAnsi" w:cstheme="minorBidi"/>
                    <w:noProof/>
                    <w:sz w:val="22"/>
                    <w:szCs w:val="22"/>
                  </w:rPr>
                  <w:tab/>
                </w:r>
                <w:r w:rsidRPr="00076856">
                  <w:rPr>
                    <w:rStyle w:val="Kpr"/>
                    <w:noProof/>
                  </w:rPr>
                  <w:t>YÜRÜRLÜK TARİHİ</w:t>
                </w:r>
                <w:r>
                  <w:rPr>
                    <w:noProof/>
                    <w:webHidden/>
                  </w:rPr>
                  <w:tab/>
                </w:r>
                <w:r>
                  <w:rPr>
                    <w:noProof/>
                    <w:webHidden/>
                  </w:rPr>
                  <w:fldChar w:fldCharType="begin"/>
                </w:r>
                <w:r>
                  <w:rPr>
                    <w:noProof/>
                    <w:webHidden/>
                  </w:rPr>
                  <w:instrText xml:space="preserve"> PAGEREF _Toc72910477 \h </w:instrText>
                </w:r>
                <w:r>
                  <w:rPr>
                    <w:noProof/>
                    <w:webHidden/>
                  </w:rPr>
                </w:r>
                <w:r>
                  <w:rPr>
                    <w:noProof/>
                    <w:webHidden/>
                  </w:rPr>
                  <w:fldChar w:fldCharType="separate"/>
                </w:r>
                <w:r w:rsidR="00037B47">
                  <w:rPr>
                    <w:noProof/>
                    <w:webHidden/>
                  </w:rPr>
                  <w:t>7</w:t>
                </w:r>
                <w:r>
                  <w:rPr>
                    <w:noProof/>
                    <w:webHidden/>
                  </w:rPr>
                  <w:fldChar w:fldCharType="end"/>
                </w:r>
              </w:hyperlink>
            </w:p>
            <w:p w14:paraId="4E038D92" w14:textId="4AC51D7B" w:rsidR="008F7EB2" w:rsidRDefault="008F7EB2" w:rsidP="008F7EB2">
              <w:pPr>
                <w:tabs>
                  <w:tab w:val="left" w:pos="426"/>
                </w:tabs>
              </w:pPr>
              <w:r>
                <w:rPr>
                  <w:b/>
                  <w:bCs/>
                </w:rPr>
                <w:fldChar w:fldCharType="end"/>
              </w:r>
            </w:p>
          </w:sdtContent>
        </w:sdt>
        <w:p w14:paraId="795B09E7" w14:textId="77777777" w:rsidR="008F7EB2" w:rsidRDefault="008F7EB2">
          <w:pPr>
            <w:rPr>
              <w:rFonts w:cs="Tahoma"/>
              <w:b/>
              <w:bCs/>
              <w:sz w:val="20"/>
              <w:szCs w:val="20"/>
              <w:u w:val="single"/>
            </w:rPr>
          </w:pPr>
          <w:r>
            <w:rPr>
              <w:rFonts w:cs="Tahoma"/>
              <w:b/>
              <w:bCs/>
              <w:sz w:val="20"/>
              <w:szCs w:val="20"/>
              <w:u w:val="single"/>
            </w:rPr>
            <w:br w:type="page"/>
          </w:r>
        </w:p>
        <w:p w14:paraId="3497EA64" w14:textId="77777777" w:rsidR="00020A74" w:rsidRPr="00020A74" w:rsidRDefault="00020A74" w:rsidP="00020A74">
          <w:pPr>
            <w:pStyle w:val="Balk1"/>
          </w:pPr>
          <w:bookmarkStart w:id="0" w:name="_Toc42611107"/>
          <w:bookmarkStart w:id="1" w:name="_Toc72910460"/>
          <w:r w:rsidRPr="00020A74">
            <w:lastRenderedPageBreak/>
            <w:t>SÖZLEŞME TARAFLARI</w:t>
          </w:r>
          <w:bookmarkEnd w:id="0"/>
          <w:bookmarkEnd w:id="1"/>
        </w:p>
        <w:p w14:paraId="4307C164" w14:textId="77777777" w:rsidR="00020A74" w:rsidRPr="00F761C0" w:rsidRDefault="00020A74" w:rsidP="00020A74">
          <w:pPr>
            <w:pStyle w:val="Altyaz"/>
          </w:pPr>
          <w:r w:rsidRPr="00F761C0">
            <w:t xml:space="preserve">İşbu Sözleşme; altta unvan ile adresleri belirtilen, </w:t>
          </w:r>
          <w:r>
            <w:t>sözleşme</w:t>
          </w:r>
          <w:r w:rsidRPr="00F761C0">
            <w:t xml:space="preserve"> içerisinde kısaca </w:t>
          </w:r>
          <w:r w:rsidRPr="00027806">
            <w:rPr>
              <w:b/>
            </w:rPr>
            <w:t>“Dağıtım Şirketi”</w:t>
          </w:r>
          <w:r w:rsidRPr="00F761C0">
            <w:t xml:space="preserve"> ve </w:t>
          </w:r>
          <w:r w:rsidRPr="00027806">
            <w:rPr>
              <w:b/>
            </w:rPr>
            <w:t>“Hizmet Şirketi”</w:t>
          </w:r>
          <w:r w:rsidRPr="00F761C0">
            <w:t xml:space="preserve"> olarak anılacak taraflar arasında aşağıdaki şartlar dâhilinde akdedilmiştir.</w:t>
          </w:r>
        </w:p>
        <w:p w14:paraId="1B92E29C" w14:textId="77777777" w:rsidR="00020A74" w:rsidRPr="005E3810" w:rsidRDefault="00020A74" w:rsidP="00394D15">
          <w:pPr>
            <w:pStyle w:val="Balk2"/>
          </w:pPr>
          <w:bookmarkStart w:id="2" w:name="_Toc42611108"/>
          <w:bookmarkStart w:id="3" w:name="_Toc72910461"/>
          <w:r>
            <w:t>DAĞIT</w:t>
          </w:r>
          <w:r w:rsidRPr="005E3810">
            <w:t>IM ŞİRKETİ</w:t>
          </w:r>
          <w:bookmarkEnd w:id="2"/>
          <w:bookmarkEnd w:id="3"/>
        </w:p>
        <w:p w14:paraId="6D0C46DF" w14:textId="77777777" w:rsidR="00020A74" w:rsidRPr="00F761C0" w:rsidRDefault="00020A74" w:rsidP="00020A74">
          <w:pPr>
            <w:pStyle w:val="Altyaz"/>
            <w:rPr>
              <w:rFonts w:cs="Times New Roman"/>
            </w:rPr>
          </w:pPr>
          <w:r w:rsidRPr="0018279D">
            <w:rPr>
              <w:b/>
            </w:rPr>
            <w:t>Şirket Unvanı</w:t>
          </w:r>
          <w:r w:rsidRPr="0018279D">
            <w:rPr>
              <w:b/>
            </w:rPr>
            <w:tab/>
          </w:r>
          <w:r w:rsidRPr="0018279D">
            <w:rPr>
              <w:rFonts w:cs="Times New Roman"/>
              <w:b/>
            </w:rPr>
            <w:t>:</w:t>
          </w:r>
          <w:r>
            <w:t xml:space="preserve"> </w:t>
          </w:r>
          <w:r w:rsidRPr="00F761C0">
            <w:rPr>
              <w:rFonts w:cs="Times New Roman"/>
            </w:rPr>
            <w:t>KARG</w:t>
          </w:r>
          <w:r>
            <w:t>AZ Kars Ardahan Doğ.</w:t>
          </w:r>
          <w:r w:rsidRPr="00F761C0">
            <w:rPr>
              <w:rFonts w:cs="Times New Roman"/>
            </w:rPr>
            <w:t xml:space="preserve"> Dağ. Paz.</w:t>
          </w:r>
          <w:r w:rsidRPr="00F761C0">
            <w:t xml:space="preserve"> </w:t>
          </w:r>
          <w:proofErr w:type="spellStart"/>
          <w:r w:rsidRPr="00F761C0">
            <w:t>Taah</w:t>
          </w:r>
          <w:proofErr w:type="spellEnd"/>
          <w:r w:rsidRPr="00F761C0">
            <w:t>.</w:t>
          </w:r>
          <w:r w:rsidRPr="00F761C0">
            <w:rPr>
              <w:rFonts w:cs="Times New Roman"/>
            </w:rPr>
            <w:t xml:space="preserve"> San. Ve Tic. A.Ş.</w:t>
          </w:r>
        </w:p>
        <w:p w14:paraId="0B07CECD" w14:textId="77777777" w:rsidR="00020A74" w:rsidRPr="00F761C0" w:rsidRDefault="00020A74" w:rsidP="00020A74">
          <w:pPr>
            <w:pStyle w:val="Altyaz"/>
            <w:rPr>
              <w:rFonts w:cs="Times New Roman"/>
            </w:rPr>
          </w:pPr>
          <w:r w:rsidRPr="0018279D">
            <w:rPr>
              <w:rFonts w:cs="Times New Roman"/>
              <w:b/>
            </w:rPr>
            <w:t>Adres</w:t>
          </w:r>
          <w:r w:rsidRPr="0018279D">
            <w:rPr>
              <w:rFonts w:cs="Times New Roman"/>
              <w:b/>
            </w:rPr>
            <w:tab/>
          </w:r>
          <w:r w:rsidRPr="0018279D">
            <w:rPr>
              <w:rFonts w:cs="Times New Roman"/>
              <w:b/>
            </w:rPr>
            <w:tab/>
          </w:r>
          <w:r w:rsidRPr="0018279D">
            <w:rPr>
              <w:rFonts w:cs="Times New Roman"/>
              <w:b/>
            </w:rPr>
            <w:tab/>
          </w:r>
          <w:r>
            <w:rPr>
              <w:rFonts w:cs="Times New Roman"/>
              <w:b/>
            </w:rPr>
            <w:tab/>
          </w:r>
          <w:r w:rsidRPr="0018279D">
            <w:rPr>
              <w:rFonts w:cs="Times New Roman"/>
              <w:b/>
            </w:rPr>
            <w:t>:</w:t>
          </w:r>
          <w:r>
            <w:t xml:space="preserve"> </w:t>
          </w:r>
          <w:proofErr w:type="spellStart"/>
          <w:r w:rsidRPr="00F761C0">
            <w:rPr>
              <w:rFonts w:cs="Times New Roman"/>
            </w:rPr>
            <w:t>Ortakapı</w:t>
          </w:r>
          <w:proofErr w:type="spellEnd"/>
          <w:r w:rsidRPr="00F761C0">
            <w:rPr>
              <w:rFonts w:cs="Times New Roman"/>
            </w:rPr>
            <w:t xml:space="preserve"> Mah. Şehit </w:t>
          </w:r>
          <w:proofErr w:type="spellStart"/>
          <w:r w:rsidRPr="00F761C0">
            <w:rPr>
              <w:rFonts w:cs="Times New Roman"/>
            </w:rPr>
            <w:t>Yusufbey</w:t>
          </w:r>
          <w:proofErr w:type="spellEnd"/>
          <w:r w:rsidRPr="00F761C0">
            <w:rPr>
              <w:rFonts w:cs="Times New Roman"/>
            </w:rPr>
            <w:t xml:space="preserve"> Cad. No:27 36000 Merkez/KARS  </w:t>
          </w:r>
        </w:p>
        <w:p w14:paraId="459556A1" w14:textId="77777777" w:rsidR="00020A74" w:rsidRPr="00F761C0" w:rsidRDefault="00020A74" w:rsidP="00020A74">
          <w:pPr>
            <w:pStyle w:val="Altyaz"/>
            <w:rPr>
              <w:rFonts w:cs="Times New Roman"/>
            </w:rPr>
          </w:pPr>
          <w:r w:rsidRPr="0018279D">
            <w:rPr>
              <w:b/>
            </w:rPr>
            <w:t>Vergi No</w:t>
          </w:r>
          <w:r w:rsidRPr="0018279D">
            <w:rPr>
              <w:rFonts w:cs="Times New Roman"/>
              <w:b/>
            </w:rPr>
            <w:tab/>
          </w:r>
          <w:r w:rsidRPr="0018279D">
            <w:rPr>
              <w:b/>
            </w:rPr>
            <w:tab/>
          </w:r>
          <w:r>
            <w:rPr>
              <w:b/>
            </w:rPr>
            <w:tab/>
          </w:r>
          <w:r w:rsidRPr="0018279D">
            <w:rPr>
              <w:rFonts w:cs="Times New Roman"/>
              <w:b/>
            </w:rPr>
            <w:t>:</w:t>
          </w:r>
          <w:r>
            <w:t xml:space="preserve"> </w:t>
          </w:r>
          <w:r w:rsidRPr="00F761C0">
            <w:rPr>
              <w:rFonts w:cs="Times New Roman"/>
            </w:rPr>
            <w:t xml:space="preserve">Maltepe VD: 524 115 3516 </w:t>
          </w:r>
        </w:p>
        <w:p w14:paraId="0D293542" w14:textId="77777777" w:rsidR="00020A74" w:rsidRPr="00F761C0" w:rsidRDefault="00020A74" w:rsidP="00020A74">
          <w:pPr>
            <w:pStyle w:val="Altyaz"/>
            <w:rPr>
              <w:rFonts w:cs="Times New Roman"/>
            </w:rPr>
          </w:pPr>
          <w:r w:rsidRPr="0018279D">
            <w:rPr>
              <w:rFonts w:cs="Times New Roman"/>
              <w:b/>
            </w:rPr>
            <w:t xml:space="preserve">Tic. </w:t>
          </w:r>
          <w:proofErr w:type="spellStart"/>
          <w:r w:rsidRPr="0018279D">
            <w:rPr>
              <w:rFonts w:cs="Times New Roman"/>
              <w:b/>
            </w:rPr>
            <w:t>Sic</w:t>
          </w:r>
          <w:proofErr w:type="spellEnd"/>
          <w:r w:rsidRPr="0018279D">
            <w:rPr>
              <w:rFonts w:cs="Times New Roman"/>
              <w:b/>
            </w:rPr>
            <w:t xml:space="preserve">. No </w:t>
          </w:r>
          <w:r w:rsidRPr="0018279D">
            <w:rPr>
              <w:rFonts w:cs="Times New Roman"/>
              <w:b/>
            </w:rPr>
            <w:tab/>
          </w:r>
          <w:r>
            <w:rPr>
              <w:rFonts w:cs="Times New Roman"/>
              <w:b/>
            </w:rPr>
            <w:tab/>
          </w:r>
          <w:r w:rsidRPr="0018279D">
            <w:rPr>
              <w:rFonts w:cs="Times New Roman"/>
              <w:b/>
            </w:rPr>
            <w:t>:</w:t>
          </w:r>
          <w:r w:rsidRPr="00F761C0">
            <w:rPr>
              <w:rFonts w:cs="Times New Roman"/>
            </w:rPr>
            <w:t xml:space="preserve"> </w:t>
          </w:r>
          <w:r>
            <w:rPr>
              <w:rFonts w:cs="Times New Roman"/>
            </w:rPr>
            <w:t>218527</w:t>
          </w:r>
        </w:p>
        <w:p w14:paraId="00ECE57E" w14:textId="77777777" w:rsidR="00020A74" w:rsidRPr="00F761C0" w:rsidRDefault="00020A74" w:rsidP="00020A74">
          <w:pPr>
            <w:pStyle w:val="Altyaz"/>
            <w:rPr>
              <w:rFonts w:cs="Times New Roman"/>
            </w:rPr>
          </w:pPr>
          <w:r w:rsidRPr="0018279D">
            <w:rPr>
              <w:rFonts w:cs="Times New Roman"/>
              <w:b/>
            </w:rPr>
            <w:t>Tel. No</w:t>
          </w:r>
          <w:r w:rsidRPr="0018279D">
            <w:rPr>
              <w:rFonts w:cs="Times New Roman"/>
              <w:b/>
            </w:rPr>
            <w:tab/>
          </w:r>
          <w:r w:rsidRPr="0018279D">
            <w:rPr>
              <w:rFonts w:cs="Times New Roman"/>
              <w:b/>
            </w:rPr>
            <w:tab/>
          </w:r>
          <w:r w:rsidRPr="0018279D">
            <w:rPr>
              <w:rFonts w:cs="Times New Roman"/>
              <w:b/>
            </w:rPr>
            <w:tab/>
            <w:t>:</w:t>
          </w:r>
          <w:r w:rsidRPr="00F761C0">
            <w:rPr>
              <w:rFonts w:cs="Times New Roman"/>
            </w:rPr>
            <w:t xml:space="preserve"> 0 850 480 21 87</w:t>
          </w:r>
        </w:p>
        <w:p w14:paraId="1B2CD550" w14:textId="77777777" w:rsidR="00020A74" w:rsidRPr="0018279D" w:rsidRDefault="00020A74" w:rsidP="00020A74">
          <w:pPr>
            <w:pStyle w:val="Altyaz"/>
            <w:rPr>
              <w:rFonts w:cs="Times New Roman"/>
              <w:b/>
            </w:rPr>
          </w:pPr>
          <w:r w:rsidRPr="0018279D">
            <w:rPr>
              <w:rFonts w:cs="Times New Roman"/>
              <w:b/>
            </w:rPr>
            <w:t>Faks No</w:t>
          </w:r>
          <w:r w:rsidRPr="0018279D">
            <w:rPr>
              <w:rFonts w:cs="Times New Roman"/>
              <w:b/>
            </w:rPr>
            <w:tab/>
          </w:r>
          <w:r w:rsidRPr="0018279D">
            <w:rPr>
              <w:rFonts w:cs="Times New Roman"/>
              <w:b/>
            </w:rPr>
            <w:tab/>
          </w:r>
          <w:r w:rsidRPr="0018279D">
            <w:rPr>
              <w:rFonts w:cs="Times New Roman"/>
              <w:b/>
            </w:rPr>
            <w:tab/>
            <w:t xml:space="preserve">: </w:t>
          </w:r>
          <w:r w:rsidRPr="00E95F47">
            <w:rPr>
              <w:rFonts w:cs="Times New Roman"/>
            </w:rPr>
            <w:t>0 474 223 11 87</w:t>
          </w:r>
        </w:p>
        <w:p w14:paraId="22001CEE" w14:textId="77777777" w:rsidR="00020A74" w:rsidRPr="00F761C0" w:rsidRDefault="00020A74" w:rsidP="00020A74">
          <w:pPr>
            <w:pStyle w:val="Altyaz"/>
            <w:rPr>
              <w:rFonts w:cs="Times New Roman"/>
            </w:rPr>
          </w:pPr>
          <w:r w:rsidRPr="0018279D">
            <w:rPr>
              <w:rFonts w:cs="Times New Roman"/>
              <w:b/>
            </w:rPr>
            <w:t>E-posta</w:t>
          </w:r>
          <w:r w:rsidRPr="0018279D">
            <w:rPr>
              <w:rFonts w:cs="Times New Roman"/>
              <w:b/>
            </w:rPr>
            <w:tab/>
          </w:r>
          <w:r w:rsidRPr="0018279D">
            <w:rPr>
              <w:rFonts w:cs="Times New Roman"/>
              <w:b/>
            </w:rPr>
            <w:tab/>
          </w:r>
          <w:r w:rsidRPr="0018279D">
            <w:rPr>
              <w:rFonts w:cs="Times New Roman"/>
              <w:b/>
            </w:rPr>
            <w:tab/>
            <w:t>:</w:t>
          </w:r>
          <w:r>
            <w:t xml:space="preserve"> </w:t>
          </w:r>
          <w:r w:rsidRPr="00F761C0">
            <w:rPr>
              <w:rFonts w:cs="Times New Roman"/>
            </w:rPr>
            <w:t>info@kargazdagitim.com.tr</w:t>
          </w:r>
        </w:p>
        <w:p w14:paraId="7962A4A5" w14:textId="77777777" w:rsidR="00020A74" w:rsidRPr="005E3810" w:rsidRDefault="00020A74" w:rsidP="00394D15">
          <w:pPr>
            <w:pStyle w:val="Balk2"/>
          </w:pPr>
          <w:bookmarkStart w:id="4" w:name="_Toc42611109"/>
          <w:bookmarkStart w:id="5" w:name="_Toc72910462"/>
          <w:r w:rsidRPr="005E3810">
            <w:t>HİZMET ŞİRKETİ</w:t>
          </w:r>
          <w:bookmarkEnd w:id="4"/>
          <w:bookmarkEnd w:id="5"/>
          <w:r w:rsidRPr="005E3810">
            <w:tab/>
          </w:r>
        </w:p>
        <w:p w14:paraId="58534FC1" w14:textId="77777777" w:rsidR="00020A74" w:rsidRPr="0018279D" w:rsidRDefault="00020A74" w:rsidP="00020A74">
          <w:pPr>
            <w:pStyle w:val="Altyaz"/>
            <w:rPr>
              <w:b/>
              <w:sz w:val="24"/>
            </w:rPr>
          </w:pPr>
          <w:r w:rsidRPr="0018279D">
            <w:rPr>
              <w:b/>
              <w:sz w:val="24"/>
            </w:rPr>
            <w:t>Şirket Unvanı</w:t>
          </w:r>
          <w:r w:rsidRPr="0018279D">
            <w:rPr>
              <w:b/>
              <w:sz w:val="24"/>
            </w:rPr>
            <w:tab/>
            <w:t xml:space="preserve">: </w:t>
          </w:r>
          <w:r w:rsidRPr="0018279D">
            <w:rPr>
              <w:sz w:val="24"/>
            </w:rPr>
            <w:t xml:space="preserve">İS-KA İnşaat Ticaret </w:t>
          </w:r>
          <w:proofErr w:type="gramStart"/>
          <w:r w:rsidRPr="0018279D">
            <w:rPr>
              <w:sz w:val="24"/>
            </w:rPr>
            <w:t>Ve</w:t>
          </w:r>
          <w:proofErr w:type="gramEnd"/>
          <w:r w:rsidRPr="0018279D">
            <w:rPr>
              <w:sz w:val="24"/>
            </w:rPr>
            <w:t xml:space="preserve"> San. Ltd. Şti.</w:t>
          </w:r>
        </w:p>
        <w:p w14:paraId="0F278073" w14:textId="77777777" w:rsidR="00020A74" w:rsidRPr="0018279D" w:rsidRDefault="00020A74" w:rsidP="00020A74">
          <w:pPr>
            <w:pStyle w:val="Altyaz"/>
            <w:rPr>
              <w:sz w:val="24"/>
            </w:rPr>
          </w:pPr>
          <w:r w:rsidRPr="0018279D">
            <w:rPr>
              <w:b/>
              <w:sz w:val="24"/>
            </w:rPr>
            <w:t>Adres</w:t>
          </w:r>
          <w:r w:rsidRPr="0018279D">
            <w:rPr>
              <w:b/>
              <w:sz w:val="24"/>
            </w:rPr>
            <w:tab/>
          </w:r>
          <w:r w:rsidRPr="0018279D">
            <w:rPr>
              <w:b/>
              <w:sz w:val="24"/>
            </w:rPr>
            <w:tab/>
          </w:r>
          <w:r w:rsidRPr="0018279D">
            <w:rPr>
              <w:b/>
              <w:sz w:val="24"/>
            </w:rPr>
            <w:tab/>
          </w:r>
          <w:r>
            <w:rPr>
              <w:b/>
            </w:rPr>
            <w:tab/>
          </w:r>
          <w:r w:rsidRPr="0018279D">
            <w:rPr>
              <w:b/>
              <w:sz w:val="24"/>
            </w:rPr>
            <w:t xml:space="preserve">: </w:t>
          </w:r>
          <w:r>
            <w:t>Em</w:t>
          </w:r>
          <w:r w:rsidRPr="0018279D">
            <w:rPr>
              <w:sz w:val="24"/>
            </w:rPr>
            <w:t xml:space="preserve">ek Mah. 30. Sokak No 30/1 Çankaya ANKARA </w:t>
          </w:r>
        </w:p>
        <w:p w14:paraId="79776D60" w14:textId="77777777" w:rsidR="00020A74" w:rsidRPr="0018279D" w:rsidRDefault="00020A74" w:rsidP="00020A74">
          <w:pPr>
            <w:pStyle w:val="Altyaz"/>
            <w:rPr>
              <w:b/>
              <w:sz w:val="24"/>
            </w:rPr>
          </w:pPr>
          <w:r w:rsidRPr="0018279D">
            <w:rPr>
              <w:b/>
              <w:sz w:val="24"/>
            </w:rPr>
            <w:t>Vergi No</w:t>
          </w:r>
          <w:r w:rsidRPr="0018279D">
            <w:rPr>
              <w:b/>
              <w:sz w:val="24"/>
            </w:rPr>
            <w:tab/>
          </w:r>
          <w:r w:rsidRPr="0018279D">
            <w:rPr>
              <w:b/>
              <w:sz w:val="24"/>
            </w:rPr>
            <w:tab/>
          </w:r>
          <w:r>
            <w:rPr>
              <w:b/>
            </w:rPr>
            <w:tab/>
          </w:r>
          <w:r w:rsidRPr="0018279D">
            <w:rPr>
              <w:b/>
              <w:sz w:val="24"/>
            </w:rPr>
            <w:t xml:space="preserve">: </w:t>
          </w:r>
          <w:r w:rsidRPr="0018279D">
            <w:rPr>
              <w:sz w:val="24"/>
            </w:rPr>
            <w:t>Maltepe VD. 480 003 5649</w:t>
          </w:r>
        </w:p>
        <w:p w14:paraId="75AC0584" w14:textId="77777777" w:rsidR="00020A74" w:rsidRPr="0018279D" w:rsidRDefault="00020A74" w:rsidP="00020A74">
          <w:pPr>
            <w:pStyle w:val="Altyaz"/>
            <w:rPr>
              <w:b/>
              <w:sz w:val="24"/>
            </w:rPr>
          </w:pPr>
          <w:r w:rsidRPr="0018279D">
            <w:rPr>
              <w:b/>
              <w:sz w:val="24"/>
            </w:rPr>
            <w:t xml:space="preserve">Tic. </w:t>
          </w:r>
          <w:proofErr w:type="spellStart"/>
          <w:r w:rsidRPr="0018279D">
            <w:rPr>
              <w:b/>
              <w:sz w:val="24"/>
            </w:rPr>
            <w:t>Sic</w:t>
          </w:r>
          <w:proofErr w:type="spellEnd"/>
          <w:r w:rsidRPr="0018279D">
            <w:rPr>
              <w:b/>
              <w:sz w:val="24"/>
            </w:rPr>
            <w:t xml:space="preserve">. No </w:t>
          </w:r>
          <w:r w:rsidRPr="0018279D">
            <w:rPr>
              <w:b/>
              <w:sz w:val="24"/>
            </w:rPr>
            <w:tab/>
            <w:t>:</w:t>
          </w:r>
          <w:r w:rsidRPr="0018279D">
            <w:rPr>
              <w:sz w:val="24"/>
            </w:rPr>
            <w:t xml:space="preserve"> 102061</w:t>
          </w:r>
        </w:p>
        <w:p w14:paraId="635C8CB7" w14:textId="77777777" w:rsidR="00020A74" w:rsidRPr="0018279D" w:rsidRDefault="00020A74" w:rsidP="00020A74">
          <w:pPr>
            <w:pStyle w:val="Altyaz"/>
            <w:rPr>
              <w:b/>
              <w:sz w:val="24"/>
            </w:rPr>
          </w:pPr>
          <w:r w:rsidRPr="0018279D">
            <w:rPr>
              <w:b/>
              <w:sz w:val="24"/>
            </w:rPr>
            <w:t>Tel. No</w:t>
          </w:r>
          <w:r w:rsidRPr="0018279D">
            <w:rPr>
              <w:b/>
              <w:sz w:val="24"/>
            </w:rPr>
            <w:tab/>
          </w:r>
          <w:r w:rsidRPr="0018279D">
            <w:rPr>
              <w:b/>
              <w:sz w:val="24"/>
            </w:rPr>
            <w:tab/>
          </w:r>
          <w:r>
            <w:rPr>
              <w:b/>
            </w:rPr>
            <w:tab/>
          </w:r>
          <w:r w:rsidRPr="0018279D">
            <w:rPr>
              <w:b/>
              <w:sz w:val="24"/>
            </w:rPr>
            <w:t xml:space="preserve">: </w:t>
          </w:r>
          <w:r w:rsidRPr="0018279D">
            <w:rPr>
              <w:sz w:val="24"/>
            </w:rPr>
            <w:t>0 312 212 77 93 – 0 312 223 69 89</w:t>
          </w:r>
        </w:p>
        <w:p w14:paraId="708F3ABE" w14:textId="77777777" w:rsidR="00020A74" w:rsidRPr="0018279D" w:rsidRDefault="00020A74" w:rsidP="00020A74">
          <w:pPr>
            <w:pStyle w:val="Altyaz"/>
            <w:rPr>
              <w:b/>
              <w:sz w:val="24"/>
            </w:rPr>
          </w:pPr>
          <w:proofErr w:type="spellStart"/>
          <w:r w:rsidRPr="0018279D">
            <w:rPr>
              <w:b/>
              <w:sz w:val="24"/>
            </w:rPr>
            <w:t>Fask</w:t>
          </w:r>
          <w:proofErr w:type="spellEnd"/>
          <w:r w:rsidRPr="0018279D">
            <w:rPr>
              <w:b/>
              <w:sz w:val="24"/>
            </w:rPr>
            <w:t xml:space="preserve"> No</w:t>
          </w:r>
          <w:r w:rsidRPr="0018279D">
            <w:rPr>
              <w:b/>
              <w:sz w:val="24"/>
            </w:rPr>
            <w:tab/>
          </w:r>
          <w:r>
            <w:rPr>
              <w:b/>
            </w:rPr>
            <w:tab/>
          </w:r>
          <w:r w:rsidRPr="0018279D">
            <w:rPr>
              <w:b/>
              <w:sz w:val="24"/>
            </w:rPr>
            <w:tab/>
            <w:t xml:space="preserve">: </w:t>
          </w:r>
          <w:r w:rsidRPr="00C53CE7">
            <w:rPr>
              <w:sz w:val="24"/>
            </w:rPr>
            <w:t>0 312 212 76 99</w:t>
          </w:r>
        </w:p>
        <w:p w14:paraId="41CD8B4D" w14:textId="77777777" w:rsidR="00020A74" w:rsidRPr="0018279D" w:rsidRDefault="00020A74" w:rsidP="00020A74">
          <w:pPr>
            <w:pStyle w:val="Altyaz"/>
            <w:rPr>
              <w:b/>
              <w:sz w:val="24"/>
            </w:rPr>
          </w:pPr>
          <w:r w:rsidRPr="0018279D">
            <w:rPr>
              <w:b/>
              <w:sz w:val="24"/>
            </w:rPr>
            <w:t>E-posta</w:t>
          </w:r>
          <w:r w:rsidRPr="0018279D">
            <w:rPr>
              <w:b/>
              <w:sz w:val="24"/>
            </w:rPr>
            <w:tab/>
          </w:r>
          <w:r w:rsidRPr="0018279D">
            <w:rPr>
              <w:b/>
              <w:sz w:val="24"/>
            </w:rPr>
            <w:tab/>
          </w:r>
          <w:proofErr w:type="gramStart"/>
          <w:r>
            <w:rPr>
              <w:b/>
            </w:rPr>
            <w:tab/>
          </w:r>
          <w:r w:rsidRPr="0018279D">
            <w:rPr>
              <w:b/>
              <w:sz w:val="24"/>
            </w:rPr>
            <w:t>:</w:t>
          </w:r>
          <w:r w:rsidRPr="0018279D">
            <w:rPr>
              <w:sz w:val="24"/>
            </w:rPr>
            <w:t>kubilaykalemci@gmail.com</w:t>
          </w:r>
          <w:proofErr w:type="gramEnd"/>
        </w:p>
        <w:p w14:paraId="0565E19E" w14:textId="77777777" w:rsidR="00020A74" w:rsidRDefault="00020A74" w:rsidP="00020A74">
          <w:pPr>
            <w:pStyle w:val="Altyaz"/>
          </w:pPr>
        </w:p>
        <w:p w14:paraId="308D194E" w14:textId="77777777" w:rsidR="00020A74" w:rsidRPr="005E3810" w:rsidRDefault="00020A74" w:rsidP="00394D15">
          <w:pPr>
            <w:pStyle w:val="Altyaz"/>
            <w:rPr>
              <w:sz w:val="24"/>
            </w:rPr>
          </w:pPr>
          <w:r w:rsidRPr="0018279D">
            <w:rPr>
              <w:sz w:val="24"/>
            </w:rPr>
            <w:t xml:space="preserve">Taraflar, yukarıda yazılı adreslerini, faks numaralarını ve E-posta adreslerini tebligat bilgileri olarak kabul etmişlerdir. Posta, faks ya da e-mail yolu ile yapılacak bildirimler taraflarca tebliğ edilmiş sayılacaktır. Adres değişiklikleri, </w:t>
          </w:r>
          <w:r>
            <w:rPr>
              <w:sz w:val="24"/>
            </w:rPr>
            <w:t>resmi yazışma ile</w:t>
          </w:r>
          <w:r w:rsidRPr="0018279D">
            <w:rPr>
              <w:sz w:val="24"/>
            </w:rPr>
            <w:t xml:space="preserve"> karşı tarafa tebliğ edilmedikçe, en son bildirilen adrese yapılan tebliğ, ilgili tarafa yapılmış sayılır.</w:t>
          </w:r>
        </w:p>
        <w:p w14:paraId="301093F0" w14:textId="77777777" w:rsidR="004875CD" w:rsidRPr="00020A74" w:rsidRDefault="007A73E8" w:rsidP="00020A74">
          <w:pPr>
            <w:pStyle w:val="Balk1"/>
          </w:pPr>
          <w:bookmarkStart w:id="6" w:name="_Toc72910463"/>
          <w:r w:rsidRPr="00020A74">
            <w:t xml:space="preserve">SÖZLEŞMENİN </w:t>
          </w:r>
          <w:r w:rsidR="005F70BD" w:rsidRPr="00020A74">
            <w:t>KONUSU</w:t>
          </w:r>
          <w:bookmarkEnd w:id="6"/>
        </w:p>
        <w:p w14:paraId="0708266C" w14:textId="77777777" w:rsidR="00A965FF" w:rsidRDefault="00545A9E" w:rsidP="00020A74">
          <w:pPr>
            <w:pStyle w:val="Altyaz"/>
          </w:pPr>
          <w:r w:rsidRPr="00545A9E">
            <w:t>Sözleşme konusu iş; İşverenin li</w:t>
          </w:r>
          <w:r w:rsidR="00D11D81">
            <w:t>sans sahası kapsamında bulunan bölgelerindeki</w:t>
          </w:r>
          <w:r w:rsidRPr="00545A9E">
            <w:t xml:space="preserve"> doğalgaz sayaçlarının; EPDK mevzuatına uygun olarak endekslerinin tespiti, tespit edilen endekslerin El terminaline kaydedilmesi, faturanın oluşturulması ve aboneye bırakılması, abone sayaçlarının ve mühürlerinin kontrolü, kaçak ve usulsüz doğalgaz kullananların tespiti ve tutanağa bağlanması, ihbarname dağıtımı, gaz açma-kapama (yeni sözleşmeden </w:t>
          </w:r>
          <w:r w:rsidRPr="00545A9E">
            <w:lastRenderedPageBreak/>
            <w:t>gaz açma hariç) ve benzeri iş emirlerinin İşverenin prosedürlerine ve talimatlarına uygun olarak sahada yerine getirilmesine ilişkin faaliyetlerdir.</w:t>
          </w:r>
        </w:p>
        <w:p w14:paraId="5EB6B49B" w14:textId="77777777" w:rsidR="00E768B7" w:rsidRPr="00E768B7" w:rsidRDefault="00E768B7" w:rsidP="00E768B7">
          <w:pPr>
            <w:pStyle w:val="Altyaz"/>
          </w:pPr>
          <w:r>
            <w:t>Dağıtım şirketi ve Hizmet şirketi sözleşme kapsamında öngörülemeyen ve dağıtım şirketinin işletmesinin aksamaması veya müşteri memnuniyeti için öngörülemeyen işlerin olması durumunda sözleşmeye yapılacak ek tutanak ile birlikte</w:t>
          </w:r>
          <w:r w:rsidR="00EF3EBC">
            <w:t xml:space="preserve"> sözleşmeye</w:t>
          </w:r>
          <w:r>
            <w:t xml:space="preserve"> yeni iş kalemleri eklenebilir. Eklenen işlerin bedeli Dağıtım Şirketi ve Hizmet </w:t>
          </w:r>
          <w:r w:rsidR="00EF3EBC">
            <w:t>Ş</w:t>
          </w:r>
          <w:r>
            <w:t>irketi birlikte belirler.</w:t>
          </w:r>
        </w:p>
        <w:p w14:paraId="223B8111" w14:textId="77777777" w:rsidR="003A05A6" w:rsidRPr="00020A74" w:rsidRDefault="003A05A6" w:rsidP="00020A74">
          <w:pPr>
            <w:pStyle w:val="Balk1"/>
          </w:pPr>
          <w:bookmarkStart w:id="7" w:name="_Toc72910464"/>
          <w:r w:rsidRPr="00020A74">
            <w:t>TARAFLARIN YÜKÜMLÜKLERİ</w:t>
          </w:r>
          <w:bookmarkEnd w:id="7"/>
        </w:p>
        <w:p w14:paraId="5FD32C16" w14:textId="77777777" w:rsidR="00A965FF" w:rsidRPr="00A965FF" w:rsidRDefault="00A965FF" w:rsidP="00020A74">
          <w:pPr>
            <w:pStyle w:val="Altyaz"/>
          </w:pPr>
          <w:r w:rsidRPr="00A965FF">
            <w:t>Taraflar kendi iş kapsamlarındaki çalışmalar dolayısı ile ortaya çıkan tüm idari, teknik, hukuki ve mali sorumluluğu kendileri taşıyacak ve diğer tarafa sorumluluk yüklemeyecektir.</w:t>
          </w:r>
        </w:p>
        <w:p w14:paraId="434F29B3" w14:textId="77777777" w:rsidR="00A965FF" w:rsidRPr="00A965FF" w:rsidRDefault="00A965FF" w:rsidP="00020A74">
          <w:pPr>
            <w:pStyle w:val="Altyaz"/>
          </w:pPr>
          <w:r w:rsidRPr="00A965FF">
            <w:t>Taraflardan herhangi biri diğer tarafın onayı olmadan diğer tarafa yükümlülük yükleyebilecek herhangi bir sözleşme ve/veya antlaşmayı imzalayamaz.</w:t>
          </w:r>
        </w:p>
        <w:p w14:paraId="4EFF8C79" w14:textId="77777777" w:rsidR="00A965FF" w:rsidRPr="00A965FF" w:rsidRDefault="00A965FF" w:rsidP="00020A74">
          <w:pPr>
            <w:pStyle w:val="Altyaz"/>
          </w:pPr>
          <w:r w:rsidRPr="00A965FF">
            <w:t>İlgili mevzuat, EPDK tarafından verilen Lisans ve İhale Şartnamesi, Dağıtım Şirketince yayınlanan Teknik Şartnameler ile ekleri bu Sözleşmenin ayrılmaz parçalarıdır. Bu Sözleşme ile ayrılmaz parçaları arasında uyuşmazlık oluşması halinde, ilgili mevzuat hükümleri öncelik taşıyacaktır.</w:t>
          </w:r>
        </w:p>
        <w:p w14:paraId="3CBCCCA2" w14:textId="77777777" w:rsidR="004E06C9" w:rsidRPr="00020A74" w:rsidRDefault="004E06C9" w:rsidP="00020A74">
          <w:pPr>
            <w:pStyle w:val="Balk1"/>
          </w:pPr>
          <w:bookmarkStart w:id="8" w:name="_Toc72910465"/>
          <w:r w:rsidRPr="00020A74">
            <w:t>MALZEME, EKİPMAN ve PERSONEL BULUNDURMA</w:t>
          </w:r>
          <w:r w:rsidR="00B64FBE" w:rsidRPr="00020A74">
            <w:t xml:space="preserve"> YÜKÜMLÜLÜKLERİ</w:t>
          </w:r>
          <w:bookmarkEnd w:id="8"/>
        </w:p>
        <w:p w14:paraId="3203320D" w14:textId="77777777" w:rsidR="004E06C9" w:rsidRPr="004E06C9" w:rsidRDefault="004E06C9" w:rsidP="00020A74">
          <w:pPr>
            <w:pStyle w:val="Altyaz"/>
          </w:pPr>
          <w:r w:rsidRPr="004E06C9">
            <w:t xml:space="preserve">Hizmet Şirketi işlerin iş programına ve mevzuata uygun olarak yürütülmesi için gerekli miktardaki </w:t>
          </w:r>
          <w:proofErr w:type="gramStart"/>
          <w:r w:rsidRPr="004E06C9">
            <w:t>kalifiye</w:t>
          </w:r>
          <w:proofErr w:type="gramEnd"/>
          <w:r w:rsidRPr="004E06C9">
            <w:t xml:space="preserve"> personel, ekipman ile malzemeyi bulundurmak ve muhafaza etmekle yükümlüdür.</w:t>
          </w:r>
        </w:p>
        <w:p w14:paraId="3FA3F656" w14:textId="77777777" w:rsidR="004E06C9" w:rsidRDefault="004E06C9" w:rsidP="00020A74">
          <w:pPr>
            <w:pStyle w:val="Altyaz"/>
          </w:pPr>
          <w:r w:rsidRPr="004E06C9">
            <w:t xml:space="preserve">Bu personeller, işlerini yürütmek üzere Dağıtım Şirketinin bölge ve merkez ofislerini kullanabilir. Dağıtım Şirketi ofislerinin kullanımı halinde; Dağıtım Şirketinin çalışma saatlerine ve Dağıtım Şirketi Personel Disiplin Yönetmeliğine uyacaktır. </w:t>
          </w:r>
          <w:r w:rsidR="00CC1072">
            <w:t xml:space="preserve">Hizmet şirketi çalışanlarının, </w:t>
          </w:r>
          <w:r w:rsidR="00CC1072" w:rsidRPr="007013AB">
            <w:t>Dağıtım Şirketi Personel Di</w:t>
          </w:r>
          <w:r w:rsidR="00CC1072">
            <w:t>siplin Yönetmeliğine uymadığı ve Dağıtım şirketi yöneticilerinin uyarılarına dikkate almadığı takdirde Hizmet şirketi ilgili personel veya personelleri çalışma sahasından uzaklaştıracak ve gerekli işlemleri yapacaktır.</w:t>
          </w:r>
        </w:p>
        <w:p w14:paraId="102E2460" w14:textId="77777777" w:rsidR="00602B35" w:rsidRPr="00602B35" w:rsidRDefault="00602B35" w:rsidP="00602B35">
          <w:pPr>
            <w:pStyle w:val="Altyaz"/>
          </w:pPr>
          <w:r>
            <w:t xml:space="preserve">Hizmet Şirketi personelleri yaptıkları işler ve görevler açısından </w:t>
          </w:r>
          <w:r w:rsidRPr="004E06C9">
            <w:t>Dağıtım Şirketi Personel Disiplin Yönetmeliğine</w:t>
          </w:r>
          <w:r>
            <w:t xml:space="preserve"> ve </w:t>
          </w:r>
          <w:r w:rsidRPr="004E06C9">
            <w:t xml:space="preserve">Dağıtım Şirketi </w:t>
          </w:r>
          <w:r>
            <w:t xml:space="preserve">Personel Görev Tanımları ve Talimatlarına göre çalışmalarını yürüteceklerdir. </w:t>
          </w:r>
        </w:p>
        <w:p w14:paraId="55363643" w14:textId="77777777" w:rsidR="004E06C9" w:rsidRPr="004E06C9" w:rsidRDefault="00CC1072" w:rsidP="00602B35">
          <w:pPr>
            <w:pStyle w:val="Altyaz"/>
          </w:pPr>
          <w:r w:rsidRPr="007013AB">
            <w:t>Hizmet Şirketi personeli iş kanunu hükümlerine uygun olarak yıllık izin yapacaktır. Hizmet Şirketi, senelik iznin planlanmasında Dağıtım Şirketi ‘</w:t>
          </w:r>
          <w:proofErr w:type="spellStart"/>
          <w:r w:rsidRPr="007013AB">
            <w:t>nin</w:t>
          </w:r>
          <w:proofErr w:type="spellEnd"/>
          <w:r w:rsidRPr="007013AB">
            <w:t xml:space="preserve"> sözleşme kapsamındaki faaliyetlerini aksatmayacak şekilde,</w:t>
          </w:r>
          <w:r>
            <w:t xml:space="preserve"> iş yoğunluğunun </w:t>
          </w:r>
          <w:r w:rsidRPr="007013AB">
            <w:t xml:space="preserve">sakin </w:t>
          </w:r>
          <w:r>
            <w:t xml:space="preserve">olduğu dönemlerde </w:t>
          </w:r>
          <w:r w:rsidRPr="007013AB">
            <w:t>yapılması sağlanacaktır.</w:t>
          </w:r>
          <w:r w:rsidR="004E06C9" w:rsidRPr="004E06C9">
            <w:t xml:space="preserve"> </w:t>
          </w:r>
        </w:p>
        <w:p w14:paraId="1BCC9BCF" w14:textId="77777777" w:rsidR="004E06C9" w:rsidRPr="00020A74" w:rsidRDefault="004E06C9" w:rsidP="00020A74">
          <w:pPr>
            <w:pStyle w:val="Balk1"/>
          </w:pPr>
          <w:bookmarkStart w:id="9" w:name="_Toc72910466"/>
          <w:r w:rsidRPr="00020A74">
            <w:lastRenderedPageBreak/>
            <w:t>İŞ EMNİYETİ</w:t>
          </w:r>
          <w:r w:rsidR="00B64FBE" w:rsidRPr="00020A74">
            <w:t xml:space="preserve"> KAPSAMDAKİ YÜKÜMLÜLÜKLER</w:t>
          </w:r>
          <w:bookmarkEnd w:id="9"/>
        </w:p>
        <w:p w14:paraId="13820428" w14:textId="77777777" w:rsidR="004E06C9" w:rsidRPr="004E06C9" w:rsidRDefault="004E06C9" w:rsidP="00020A74">
          <w:pPr>
            <w:pStyle w:val="Altyaz"/>
          </w:pPr>
          <w:r w:rsidRPr="004E06C9">
            <w:t xml:space="preserve">Hizmet </w:t>
          </w:r>
          <w:r w:rsidR="00020A74" w:rsidRPr="004E06C9">
            <w:t>Şirketi; İşyeri</w:t>
          </w:r>
          <w:r w:rsidRPr="004E06C9">
            <w:t xml:space="preserve"> ile tüm tesislerde, özellikle kendisine tevdi edilen çalışma mahallerinde iş ve işçi emniyeti açısından gerekli tüm önlemleri almak, bu önlemlerin sürdürüldüğünü devamlı kontrol etmek, işçileri ve kendisine tahsis edilen mahallerin emniyetini sağlamakla yükümlüdür.</w:t>
          </w:r>
        </w:p>
        <w:p w14:paraId="7DE62F98" w14:textId="77777777" w:rsidR="004E06C9" w:rsidRPr="004E06C9" w:rsidRDefault="004E06C9" w:rsidP="00020A74">
          <w:pPr>
            <w:pStyle w:val="Altyaz"/>
          </w:pPr>
          <w:r w:rsidRPr="004E06C9">
            <w:t xml:space="preserve">Hizmet Şirketi’nin bu yükümlülüklerini yerine getirmemesi </w:t>
          </w:r>
          <w:r w:rsidR="00020A74" w:rsidRPr="004E06C9">
            <w:t>nedeniyle; İşlerin</w:t>
          </w:r>
          <w:r w:rsidRPr="004E06C9">
            <w:t xml:space="preserve"> yapımı esnasında meydana gelebilecek iş kazalarının hukuki, mali, idari vb. tüm açılardan doğrudan doğruya Hizmet Şirketi sorumlu olacaktır.</w:t>
          </w:r>
        </w:p>
        <w:p w14:paraId="02BCDBD9" w14:textId="77777777" w:rsidR="004E06C9" w:rsidRPr="004E06C9" w:rsidRDefault="004E06C9" w:rsidP="00020A74">
          <w:pPr>
            <w:pStyle w:val="Altyaz"/>
          </w:pPr>
          <w:r w:rsidRPr="004E06C9">
            <w:t xml:space="preserve">Hizmet Şirketi, kendi personelinin Dağıtım Şirketinin genel kural ve talimatlarına aynen uymalarını sağlamaktan sorumlu olacaktır. Yetkili merci elemanlarınca İşyerinde yapılacak teftiş ve incelemelerde veya yargılama </w:t>
          </w:r>
          <w:r w:rsidR="00020A74" w:rsidRPr="004E06C9">
            <w:t>sonucunda; Hizmet</w:t>
          </w:r>
          <w:r w:rsidRPr="004E06C9">
            <w:t xml:space="preserve"> Şirketi’ in faaliyetlerinden dolayı Dağıtım Şirketi aleyhine bir para cezası veya tazminata hükmedildiği takdirde, bu ceza veya tazminat tutarı kusur oranına bakılmaksızın Hizmet Şirketi’nin </w:t>
          </w:r>
          <w:proofErr w:type="spellStart"/>
          <w:r w:rsidRPr="004E06C9">
            <w:t>hakedişlerinden</w:t>
          </w:r>
          <w:proofErr w:type="spellEnd"/>
          <w:r w:rsidRPr="004E06C9">
            <w:t xml:space="preserve"> kesilecektir.</w:t>
          </w:r>
        </w:p>
        <w:p w14:paraId="224AD09A" w14:textId="77777777" w:rsidR="004E06C9" w:rsidRPr="004E06C9" w:rsidRDefault="004E06C9" w:rsidP="00020A74">
          <w:pPr>
            <w:pStyle w:val="Altyaz"/>
          </w:pPr>
          <w:r w:rsidRPr="004E06C9">
            <w:t xml:space="preserve">Dağıtım Şirketinin iki ayrı ihtarına rağmen, Hizmet Şirketi’ in kusurlu davranışlarına devam etmesi halinde bu Sözleşmeyi bozmak hakkına sahiptir. </w:t>
          </w:r>
        </w:p>
        <w:p w14:paraId="2B316357" w14:textId="1344AD67" w:rsidR="004875CD" w:rsidRPr="00020A74" w:rsidRDefault="005F70BD" w:rsidP="00020A74">
          <w:pPr>
            <w:pStyle w:val="Balk1"/>
          </w:pPr>
          <w:bookmarkStart w:id="10" w:name="_Toc72910467"/>
          <w:r w:rsidRPr="00020A74">
            <w:t>SÖZLEŞME</w:t>
          </w:r>
          <w:r w:rsidR="00CD3A19">
            <w:t xml:space="preserve"> TÜRÜ VE</w:t>
          </w:r>
          <w:r w:rsidRPr="00020A74">
            <w:t xml:space="preserve"> TUTARI</w:t>
          </w:r>
          <w:bookmarkEnd w:id="10"/>
        </w:p>
        <w:p w14:paraId="20BCBE59" w14:textId="25D45E9B" w:rsidR="00545A9E" w:rsidRDefault="00CD3A19" w:rsidP="00020A74">
          <w:pPr>
            <w:pStyle w:val="Altyaz"/>
          </w:pPr>
          <w:r>
            <w:t xml:space="preserve">Sözleşme birim fiyatlı sözleşmedir. </w:t>
          </w:r>
          <w:r w:rsidR="00A965FF">
            <w:t>Hizmet Şirketi</w:t>
          </w:r>
          <w:r w:rsidR="00A965FF" w:rsidRPr="00A965FF">
            <w:t xml:space="preserve"> sözleşme konusu işleri ilgili mevzuat hükümlerine uygun olarak süresi içinde yapmayı ve/veya kontrol etmeyi taahhüt etmiştir. </w:t>
          </w:r>
          <w:r w:rsidR="00545A9E" w:rsidRPr="00545A9E">
            <w:t>Bu sözleşme kapsamındaki işlerin yapılması için Dağıtım Şirketi Hizmet Şirketine</w:t>
          </w:r>
          <w:r w:rsidR="00545A9E">
            <w:t xml:space="preserve"> aşağıdaki birim fiyatlar ile yapılan iş</w:t>
          </w:r>
          <w:r w:rsidR="00E457FC">
            <w:t xml:space="preserve"> </w:t>
          </w:r>
          <w:r w:rsidR="00545A9E">
            <w:t xml:space="preserve">miktarının çarpılması sonucu oluşan hizmet bedelini ödemeyi kabul etmiştir. </w:t>
          </w:r>
        </w:p>
        <w:p w14:paraId="03DF2996" w14:textId="77777777" w:rsidR="00545A9E" w:rsidRDefault="00545A9E" w:rsidP="00020A74">
          <w:pPr>
            <w:pStyle w:val="Altyaz"/>
          </w:pPr>
        </w:p>
        <w:tbl>
          <w:tblPr>
            <w:tblStyle w:val="TabloKlavuzu"/>
            <w:tblW w:w="0" w:type="auto"/>
            <w:tblLook w:val="04A0" w:firstRow="1" w:lastRow="0" w:firstColumn="1" w:lastColumn="0" w:noHBand="0" w:noVBand="1"/>
          </w:tblPr>
          <w:tblGrid>
            <w:gridCol w:w="2993"/>
            <w:gridCol w:w="1822"/>
            <w:gridCol w:w="2410"/>
          </w:tblGrid>
          <w:tr w:rsidR="00D11D81" w:rsidRPr="00D11D81" w14:paraId="3A4DE6A1" w14:textId="77777777" w:rsidTr="00D11D81">
            <w:trPr>
              <w:trHeight w:val="374"/>
            </w:trPr>
            <w:tc>
              <w:tcPr>
                <w:tcW w:w="2993" w:type="dxa"/>
              </w:tcPr>
              <w:p w14:paraId="234B1D63" w14:textId="77777777" w:rsidR="00D11D81" w:rsidRPr="00D11D81" w:rsidRDefault="00D11D81" w:rsidP="00D11D81">
                <w:pPr>
                  <w:pStyle w:val="Altyaz"/>
                  <w:ind w:firstLine="0"/>
                  <w:rPr>
                    <w:b/>
                  </w:rPr>
                </w:pPr>
                <w:r w:rsidRPr="00D11D81">
                  <w:rPr>
                    <w:b/>
                  </w:rPr>
                  <w:t>Açıklama</w:t>
                </w:r>
              </w:p>
            </w:tc>
            <w:tc>
              <w:tcPr>
                <w:tcW w:w="1822" w:type="dxa"/>
              </w:tcPr>
              <w:p w14:paraId="13B313CB" w14:textId="77777777" w:rsidR="00D11D81" w:rsidRPr="00D11D81" w:rsidRDefault="00D11D81" w:rsidP="00D11D81">
                <w:pPr>
                  <w:pStyle w:val="Altyaz"/>
                  <w:rPr>
                    <w:b/>
                  </w:rPr>
                </w:pPr>
                <w:r>
                  <w:rPr>
                    <w:b/>
                  </w:rPr>
                  <w:t>Birim</w:t>
                </w:r>
              </w:p>
            </w:tc>
            <w:tc>
              <w:tcPr>
                <w:tcW w:w="2410" w:type="dxa"/>
              </w:tcPr>
              <w:p w14:paraId="580B0865" w14:textId="77777777" w:rsidR="00D11D81" w:rsidRPr="00D11D81" w:rsidRDefault="00D11D81" w:rsidP="00D11D81">
                <w:pPr>
                  <w:pStyle w:val="Altyaz"/>
                  <w:rPr>
                    <w:b/>
                  </w:rPr>
                </w:pPr>
                <w:r w:rsidRPr="00D11D81">
                  <w:rPr>
                    <w:b/>
                  </w:rPr>
                  <w:t>Birim Fiyat</w:t>
                </w:r>
              </w:p>
            </w:tc>
          </w:tr>
          <w:tr w:rsidR="00D11D81" w14:paraId="5F76280F" w14:textId="77777777" w:rsidTr="00D11D81">
            <w:trPr>
              <w:trHeight w:val="374"/>
            </w:trPr>
            <w:tc>
              <w:tcPr>
                <w:tcW w:w="2993" w:type="dxa"/>
              </w:tcPr>
              <w:p w14:paraId="59958375" w14:textId="77777777" w:rsidR="00D11D81" w:rsidRDefault="00D11D81" w:rsidP="00D11D81">
                <w:pPr>
                  <w:pStyle w:val="Altyaz"/>
                  <w:ind w:firstLine="0"/>
                </w:pPr>
                <w:r>
                  <w:t>Sayaç Okuma</w:t>
                </w:r>
              </w:p>
            </w:tc>
            <w:tc>
              <w:tcPr>
                <w:tcW w:w="1822" w:type="dxa"/>
              </w:tcPr>
              <w:p w14:paraId="57E0F898" w14:textId="77777777" w:rsidR="00D11D81" w:rsidRDefault="00D11D81" w:rsidP="00D11D81">
                <w:pPr>
                  <w:pStyle w:val="Altyaz"/>
                </w:pPr>
                <w:r>
                  <w:t>Adet</w:t>
                </w:r>
              </w:p>
            </w:tc>
            <w:tc>
              <w:tcPr>
                <w:tcW w:w="2410" w:type="dxa"/>
              </w:tcPr>
              <w:p w14:paraId="6CADB7EE" w14:textId="77777777" w:rsidR="00D11D81" w:rsidRDefault="00D11D81" w:rsidP="00D11D81">
                <w:pPr>
                  <w:pStyle w:val="Altyaz"/>
                </w:pPr>
                <w:r>
                  <w:t>0,99 TL</w:t>
                </w:r>
              </w:p>
            </w:tc>
          </w:tr>
          <w:tr w:rsidR="00D11D81" w14:paraId="6A97B07F" w14:textId="77777777" w:rsidTr="00D11D81">
            <w:trPr>
              <w:trHeight w:val="369"/>
            </w:trPr>
            <w:tc>
              <w:tcPr>
                <w:tcW w:w="2993" w:type="dxa"/>
              </w:tcPr>
              <w:p w14:paraId="52EBB85E" w14:textId="77777777" w:rsidR="00D11D81" w:rsidRDefault="00D11D81" w:rsidP="00D11D81">
                <w:pPr>
                  <w:pStyle w:val="Altyaz"/>
                  <w:ind w:firstLine="0"/>
                </w:pPr>
                <w:r>
                  <w:t>İhbar Dağıtım</w:t>
                </w:r>
              </w:p>
            </w:tc>
            <w:tc>
              <w:tcPr>
                <w:tcW w:w="1822" w:type="dxa"/>
              </w:tcPr>
              <w:p w14:paraId="380CBDB9" w14:textId="77777777" w:rsidR="00D11D81" w:rsidRDefault="00D11D81" w:rsidP="00D11D81">
                <w:pPr>
                  <w:pStyle w:val="Altyaz"/>
                </w:pPr>
                <w:r>
                  <w:t>Adet</w:t>
                </w:r>
              </w:p>
            </w:tc>
            <w:tc>
              <w:tcPr>
                <w:tcW w:w="2410" w:type="dxa"/>
              </w:tcPr>
              <w:p w14:paraId="5BD7384C" w14:textId="77777777" w:rsidR="00D11D81" w:rsidRDefault="00D11D81" w:rsidP="00D11D81">
                <w:pPr>
                  <w:pStyle w:val="Altyaz"/>
                </w:pPr>
                <w:r>
                  <w:t>10,39 TL</w:t>
                </w:r>
              </w:p>
            </w:tc>
          </w:tr>
          <w:tr w:rsidR="00D11D81" w14:paraId="2BE64ACB" w14:textId="77777777" w:rsidTr="00D11D81">
            <w:trPr>
              <w:trHeight w:val="374"/>
            </w:trPr>
            <w:tc>
              <w:tcPr>
                <w:tcW w:w="2993" w:type="dxa"/>
              </w:tcPr>
              <w:p w14:paraId="585ADFC3" w14:textId="77777777" w:rsidR="00D11D81" w:rsidRDefault="00D11D81" w:rsidP="00D11D81">
                <w:pPr>
                  <w:pStyle w:val="Altyaz"/>
                  <w:ind w:firstLine="0"/>
                </w:pPr>
                <w:r>
                  <w:t>Sayaç Açma, Kesme</w:t>
                </w:r>
              </w:p>
            </w:tc>
            <w:tc>
              <w:tcPr>
                <w:tcW w:w="1822" w:type="dxa"/>
              </w:tcPr>
              <w:p w14:paraId="31471DB3" w14:textId="77777777" w:rsidR="00D11D81" w:rsidRDefault="00D11D81" w:rsidP="00D11D81">
                <w:pPr>
                  <w:pStyle w:val="Altyaz"/>
                </w:pPr>
                <w:r>
                  <w:t>Adet</w:t>
                </w:r>
              </w:p>
            </w:tc>
            <w:tc>
              <w:tcPr>
                <w:tcW w:w="2410" w:type="dxa"/>
              </w:tcPr>
              <w:p w14:paraId="104B180C" w14:textId="77777777" w:rsidR="00D11D81" w:rsidRDefault="00D11D81" w:rsidP="00D11D81">
                <w:pPr>
                  <w:pStyle w:val="Altyaz"/>
                </w:pPr>
                <w:r>
                  <w:t>11,07 TL</w:t>
                </w:r>
              </w:p>
            </w:tc>
          </w:tr>
        </w:tbl>
        <w:p w14:paraId="3CD01DB2" w14:textId="0DC7AAE0" w:rsidR="001F042B" w:rsidRDefault="00A965FF" w:rsidP="00020A74">
          <w:pPr>
            <w:pStyle w:val="Altyaz"/>
          </w:pPr>
          <w:r w:rsidRPr="00A965FF">
            <w:t>Bu fiyatlara katma değer vergisi dahil değildir. İşbu sözleşmenin imzalanmasından doğacak damga vergisi taraflarca yarı</w:t>
          </w:r>
          <w:r w:rsidR="00020A74">
            <w:t xml:space="preserve"> </w:t>
          </w:r>
          <w:r w:rsidRPr="00A965FF">
            <w:t xml:space="preserve">yarıya ödenecek olup, diğer tüm vergi, resim, harç, sigorta, vb. her türlü kanuni ödeme ve bunlardan doğabilecek cezalar </w:t>
          </w:r>
          <w:r>
            <w:t xml:space="preserve">Hizmet Şirketine </w:t>
          </w:r>
          <w:r w:rsidRPr="00A965FF">
            <w:t>aittir.</w:t>
          </w:r>
        </w:p>
        <w:p w14:paraId="6AE19947" w14:textId="77777777" w:rsidR="00394D15" w:rsidRDefault="00394D15" w:rsidP="00394D15">
          <w:pPr>
            <w:pStyle w:val="Altyaz"/>
          </w:pPr>
          <w:r w:rsidRPr="004E06C9">
            <w:t>İş bu sözleşmeye ek olarak düzenlenebilecek ek protokollerle işin bedeli, kapsamı değiştirilebilir.</w:t>
          </w:r>
        </w:p>
        <w:p w14:paraId="3FF3110B" w14:textId="77777777" w:rsidR="00394D15" w:rsidRPr="00394D15" w:rsidRDefault="00394D15" w:rsidP="00394D15"/>
        <w:p w14:paraId="1710083D" w14:textId="610DED86" w:rsidR="001F042B" w:rsidRDefault="00CD3A19" w:rsidP="00020A74">
          <w:pPr>
            <w:pStyle w:val="Balk1"/>
          </w:pPr>
          <w:bookmarkStart w:id="11" w:name="_Toc72910468"/>
          <w:r>
            <w:lastRenderedPageBreak/>
            <w:t xml:space="preserve">HAKEDİŞLERİN DÜZENLENMESİ VE </w:t>
          </w:r>
          <w:r w:rsidR="001F042B" w:rsidRPr="00020A74">
            <w:t>ÖDEME</w:t>
          </w:r>
          <w:bookmarkEnd w:id="11"/>
        </w:p>
        <w:p w14:paraId="6E5E2809" w14:textId="78D518A9" w:rsidR="00CD3A19" w:rsidRPr="00CD3A19" w:rsidRDefault="00CD3A19" w:rsidP="00394D15">
          <w:pPr>
            <w:pStyle w:val="Balk2"/>
          </w:pPr>
          <w:bookmarkStart w:id="12" w:name="_Toc72910469"/>
          <w:r>
            <w:t>HAKEDİŞ DÜZENLENMESİ FATURA KESİLMESİ</w:t>
          </w:r>
          <w:bookmarkEnd w:id="12"/>
        </w:p>
        <w:p w14:paraId="78F8A480" w14:textId="5D774A9E" w:rsidR="00CD3A19" w:rsidRDefault="00AB62B2" w:rsidP="00020A74">
          <w:pPr>
            <w:pStyle w:val="Altyaz"/>
          </w:pPr>
          <w:r w:rsidRPr="00CD3A19">
            <w:rPr>
              <w:rFonts w:asciiTheme="majorHAnsi" w:eastAsiaTheme="majorEastAsia" w:hAnsiTheme="majorHAnsi" w:cstheme="majorBidi"/>
              <w:spacing w:val="0"/>
              <w:sz w:val="24"/>
              <w:szCs w:val="32"/>
            </w:rPr>
            <w:t xml:space="preserve">Hizmet </w:t>
          </w:r>
          <w:r w:rsidR="00CC1072" w:rsidRPr="00CD3A19">
            <w:rPr>
              <w:rFonts w:asciiTheme="majorHAnsi" w:eastAsiaTheme="majorEastAsia" w:hAnsiTheme="majorHAnsi" w:cstheme="majorBidi"/>
              <w:spacing w:val="0"/>
              <w:sz w:val="24"/>
              <w:szCs w:val="32"/>
            </w:rPr>
            <w:t>Şirketi</w:t>
          </w:r>
          <w:r w:rsidR="00CD3A19" w:rsidRPr="00CD3A19">
            <w:rPr>
              <w:rFonts w:asciiTheme="majorHAnsi" w:eastAsiaTheme="majorEastAsia" w:hAnsiTheme="majorHAnsi" w:cstheme="majorBidi"/>
              <w:spacing w:val="0"/>
              <w:sz w:val="24"/>
              <w:szCs w:val="32"/>
            </w:rPr>
            <w:t xml:space="preserve"> her ayın sonunda hakkedişler düzenleyecektir. Bölgelerde</w:t>
          </w:r>
          <w:r w:rsidR="00394D15">
            <w:rPr>
              <w:rFonts w:asciiTheme="majorHAnsi" w:eastAsiaTheme="majorEastAsia" w:hAnsiTheme="majorHAnsi" w:cstheme="majorBidi"/>
              <w:spacing w:val="0"/>
              <w:sz w:val="24"/>
              <w:szCs w:val="32"/>
            </w:rPr>
            <w:t xml:space="preserve"> sözleşme konusu </w:t>
          </w:r>
          <w:r w:rsidR="00CD3A19" w:rsidRPr="00CD3A19">
            <w:rPr>
              <w:rFonts w:asciiTheme="majorHAnsi" w:eastAsiaTheme="majorEastAsia" w:hAnsiTheme="majorHAnsi" w:cstheme="majorBidi"/>
              <w:spacing w:val="0"/>
              <w:sz w:val="24"/>
              <w:szCs w:val="32"/>
            </w:rPr>
            <w:t>yapılan işler</w:t>
          </w:r>
          <w:r w:rsidR="00CD3A19">
            <w:t xml:space="preserve"> Hizmet Şirketi ve Dağıtım Şirketi yetkililerince karşılıklı olarak Tutanağa bağlanacaktır. Tutulan Tutanağa istinaden Hizmet şirketi </w:t>
          </w:r>
          <w:proofErr w:type="spellStart"/>
          <w:r w:rsidR="00CD3A19">
            <w:t>Hakedişini</w:t>
          </w:r>
          <w:proofErr w:type="spellEnd"/>
          <w:r w:rsidR="00CD3A19">
            <w:t xml:space="preserve"> düzenleyecek ve karşılıklı imza altına alacaktır. İmzalanan hakkedişlere istinaden Hizmet şirketi faturasını düzenleyecek.</w:t>
          </w:r>
        </w:p>
        <w:p w14:paraId="1FD9FDC4" w14:textId="6D0EB494" w:rsidR="00CD3A19" w:rsidRPr="00CD3A19" w:rsidRDefault="00CD3A19" w:rsidP="00394D15">
          <w:pPr>
            <w:pStyle w:val="Balk2"/>
          </w:pPr>
          <w:bookmarkStart w:id="13" w:name="_Toc72910470"/>
          <w:r>
            <w:t>ÖDEME</w:t>
          </w:r>
          <w:bookmarkEnd w:id="13"/>
        </w:p>
        <w:p w14:paraId="606EB24A" w14:textId="332448DA" w:rsidR="00394D15" w:rsidRDefault="00CD3A19" w:rsidP="00020A74">
          <w:pPr>
            <w:pStyle w:val="Altyaz"/>
          </w:pPr>
          <w:r>
            <w:t xml:space="preserve"> </w:t>
          </w:r>
          <w:r w:rsidR="001F042B" w:rsidRPr="004E06C9">
            <w:t xml:space="preserve"> </w:t>
          </w:r>
          <w:r w:rsidRPr="004E06C9">
            <w:t>Ö</w:t>
          </w:r>
          <w:r w:rsidR="001F042B" w:rsidRPr="004E06C9">
            <w:t>deme</w:t>
          </w:r>
          <w:r>
            <w:t xml:space="preserve"> işlemi, Hizmet Şirketinin fatura düzenleyip Dağıtım şirketine teslim etmesinden sonra Dağıtım Şirketi tarafında</w:t>
          </w:r>
          <w:r w:rsidR="00037B47">
            <w:t>n</w:t>
          </w:r>
          <w:r>
            <w:t xml:space="preserve"> </w:t>
          </w:r>
          <w:r w:rsidR="00394D15">
            <w:t>ödeme takvimine al</w:t>
          </w:r>
          <w:r w:rsidR="00037B47">
            <w:t>ına</w:t>
          </w:r>
          <w:r w:rsidR="00394D15">
            <w:t>caktır.</w:t>
          </w:r>
        </w:p>
        <w:p w14:paraId="6902ED73" w14:textId="77777777" w:rsidR="00CC1072" w:rsidRPr="00AF6AF1" w:rsidRDefault="00CC1072" w:rsidP="00CC1072">
          <w:pPr>
            <w:pStyle w:val="Balk1"/>
          </w:pPr>
          <w:bookmarkStart w:id="14" w:name="_Toc42611116"/>
          <w:bookmarkStart w:id="15" w:name="_Toc72910471"/>
          <w:r w:rsidRPr="00AF6AF1">
            <w:t>AVANS VERİLMESİ</w:t>
          </w:r>
          <w:bookmarkEnd w:id="14"/>
          <w:bookmarkEnd w:id="15"/>
        </w:p>
        <w:p w14:paraId="305C4339" w14:textId="77777777" w:rsidR="00CC1072" w:rsidRPr="0066688D" w:rsidRDefault="00CC1072" w:rsidP="00CC1072">
          <w:pPr>
            <w:pStyle w:val="Altyaz"/>
          </w:pPr>
          <w:r>
            <w:t>Sözleşme kapsamında yapılacak işler için Dağıtım Şirketi, Hizmet Şirketi’ne avans verebilir.</w:t>
          </w:r>
        </w:p>
        <w:p w14:paraId="5E8BB181" w14:textId="77777777" w:rsidR="00CC1072" w:rsidRPr="00AF6AF1" w:rsidRDefault="00CC1072" w:rsidP="00CC1072">
          <w:pPr>
            <w:pStyle w:val="Balk1"/>
          </w:pPr>
          <w:bookmarkStart w:id="16" w:name="_Toc42611117"/>
          <w:bookmarkStart w:id="17" w:name="_Toc72910472"/>
          <w:r w:rsidRPr="00AF6AF1">
            <w:t>GECİKME CEZALARI</w:t>
          </w:r>
          <w:bookmarkEnd w:id="16"/>
          <w:bookmarkEnd w:id="17"/>
        </w:p>
        <w:p w14:paraId="30258CDD" w14:textId="77777777" w:rsidR="00CC1072" w:rsidRPr="00D52B8A" w:rsidRDefault="00CC1072" w:rsidP="00CC1072">
          <w:pPr>
            <w:pStyle w:val="Altyaz"/>
          </w:pPr>
          <w:r>
            <w:t>Sözleşme kapsamında yapılacak Sayaç Okuma, İhbar Dağıtma ve Sayaç Açma Kapama işleri planlamalara uygun şekilde yapılması gerekmektedir. Zamanında yapılmayan okumalar için 1,00 TL, İhbar Dağıtma için 11,00 TL, Sayaç açma Kesme için 11,50 TL gecikme cezası uygulanacaktır. Gecikme cezası Dağıtım Şirketi ve Hizmet Şirketi arasında karşılıklı kalınacak mutabakatla uygulanmayabilir.</w:t>
          </w:r>
        </w:p>
        <w:p w14:paraId="2B99BC73" w14:textId="77777777" w:rsidR="004E06C9" w:rsidRPr="00020A74" w:rsidRDefault="004E06C9" w:rsidP="00020A74">
          <w:pPr>
            <w:pStyle w:val="Balk1"/>
          </w:pPr>
          <w:bookmarkStart w:id="18" w:name="_Toc72910473"/>
          <w:r w:rsidRPr="00020A74">
            <w:t>GİZLİLİK</w:t>
          </w:r>
          <w:r w:rsidR="00B64FBE" w:rsidRPr="00020A74">
            <w:t xml:space="preserve"> HÜKÜMLERİ</w:t>
          </w:r>
          <w:bookmarkEnd w:id="18"/>
        </w:p>
        <w:p w14:paraId="43DF4A2A" w14:textId="77777777" w:rsidR="004E06C9" w:rsidRPr="004E06C9" w:rsidRDefault="004E06C9" w:rsidP="00020A74">
          <w:pPr>
            <w:pStyle w:val="Altyaz"/>
          </w:pPr>
          <w:r w:rsidRPr="004E06C9">
            <w:t xml:space="preserve">Hizmet Şirketi, işbu sözleşmede söz konusu edilen proje ile ilgili bilgi, belge, firma ismi, </w:t>
          </w:r>
          <w:proofErr w:type="spellStart"/>
          <w:r w:rsidRPr="004E06C9">
            <w:t>ünvanı</w:t>
          </w:r>
          <w:proofErr w:type="spellEnd"/>
          <w:r w:rsidRPr="004E06C9">
            <w:t xml:space="preserve"> ve firmalarla ilgili sair bilgi ve belgelerin gizli olduğunu ve bu nedenle, sadece kendisinin ve çalışanlarının işi gereği bilmesi gerektiği kadarını bileceklerini ve bu bilgi ve belgelerin hiçbir şekilde Dağıtım Şirketi’nin izni olmaksızın üçüncü gerçek ve/veya tüzel kişi ve kuruluşlara çalışma amaçları dışında açıklanmayacağını kabul ve taahhüt eder. Gizlilik kural ve ilkelerine aykırı bir durumun gündeme gelmesi halinde tasfiye hükümlere göre yapılır. Bununla birlikte Hizmet Şirketi, gizliliğe aykırılık oluşturacak durumlar sonucu Dağıtım Şirketi’nin karşılaştığı her türlü maddi ve/veya manevi zararını tazmin etmeyi kabul ve taahhüt eder. Gizliliğe riayet yükümlülüğü, İş bu sözleşmenin imzalanması ile başlayıp, bu sözleşmenin bitiminden sonra da devam eder. </w:t>
          </w:r>
        </w:p>
        <w:p w14:paraId="682D048C" w14:textId="77777777" w:rsidR="005F70BD" w:rsidRPr="00020A74" w:rsidRDefault="00B64FBE" w:rsidP="00020A74">
          <w:pPr>
            <w:pStyle w:val="Balk1"/>
          </w:pPr>
          <w:bookmarkStart w:id="19" w:name="_Toc72910474"/>
          <w:r w:rsidRPr="00020A74">
            <w:lastRenderedPageBreak/>
            <w:t xml:space="preserve">SÖZLEŞMENİN BOZULMASI, </w:t>
          </w:r>
          <w:r w:rsidR="005F70BD" w:rsidRPr="00020A74">
            <w:t>TASFİYE</w:t>
          </w:r>
          <w:r w:rsidRPr="00020A74">
            <w:t xml:space="preserve"> İŞLEMLERİ</w:t>
          </w:r>
          <w:bookmarkEnd w:id="19"/>
          <w:r w:rsidR="005F70BD" w:rsidRPr="00020A74">
            <w:t xml:space="preserve"> </w:t>
          </w:r>
        </w:p>
        <w:p w14:paraId="22146027" w14:textId="77777777" w:rsidR="005F70BD" w:rsidRPr="004E06C9" w:rsidRDefault="005F70BD" w:rsidP="00020A74">
          <w:pPr>
            <w:pStyle w:val="Altyaz"/>
          </w:pPr>
          <w:r w:rsidRPr="004E06C9">
            <w:t xml:space="preserve">Dağıtım Şirketi sözleşmeyi tek taraflı olarak feshedebilir. Sözleşmenin </w:t>
          </w:r>
          <w:proofErr w:type="spellStart"/>
          <w:r w:rsidRPr="004E06C9">
            <w:t>fesh</w:t>
          </w:r>
          <w:proofErr w:type="spellEnd"/>
          <w:r w:rsidRPr="004E06C9">
            <w:t xml:space="preserve"> edilmesi halinde </w:t>
          </w:r>
          <w:r w:rsidR="00AB62B2" w:rsidRPr="004E06C9">
            <w:t>Hizmet Şirketi</w:t>
          </w:r>
          <w:r w:rsidRPr="004E06C9">
            <w:t xml:space="preserve">, </w:t>
          </w:r>
          <w:r w:rsidR="0026517B" w:rsidRPr="004E06C9">
            <w:t xml:space="preserve">dağıtım şirketinin hizmetlerine, faaliyetlerine </w:t>
          </w:r>
          <w:r w:rsidRPr="004E06C9">
            <w:t xml:space="preserve">şebekenin inşaatına ve işleyişine zarar verecek hiçbir hak ve tazminat talebinde bulunamaz. </w:t>
          </w:r>
        </w:p>
        <w:p w14:paraId="02B98439" w14:textId="77777777" w:rsidR="005F70BD" w:rsidRPr="004E06C9" w:rsidRDefault="00AB62B2" w:rsidP="00020A74">
          <w:pPr>
            <w:pStyle w:val="Altyaz"/>
          </w:pPr>
          <w:r w:rsidRPr="004E06C9">
            <w:t>Hizmet Şirketi</w:t>
          </w:r>
          <w:r w:rsidR="005F70BD" w:rsidRPr="004E06C9">
            <w:t xml:space="preserve">, Sözleşmeyi tek taraflı olarak </w:t>
          </w:r>
          <w:proofErr w:type="spellStart"/>
          <w:r w:rsidR="005F70BD" w:rsidRPr="004E06C9">
            <w:t>fesh</w:t>
          </w:r>
          <w:proofErr w:type="spellEnd"/>
          <w:r w:rsidR="005F70BD" w:rsidRPr="004E06C9">
            <w:t xml:space="preserve"> etmeye karar vermesi halinde fesih öncesi gerekçelerini Dağıtım Şirketi’ne yazılı olarak bildirmek yükümlülüğündedir. Sözleşmenin feshine sebep olacak mücbir sebebin doğal gaz piyasası mevzuatı kapsamına uygun olması şarttır. </w:t>
          </w:r>
        </w:p>
        <w:p w14:paraId="22124032" w14:textId="77777777" w:rsidR="005F70BD" w:rsidRPr="004E06C9" w:rsidRDefault="005F70BD" w:rsidP="00020A74">
          <w:pPr>
            <w:pStyle w:val="Altyaz"/>
          </w:pPr>
          <w:r w:rsidRPr="004E06C9">
            <w:t xml:space="preserve">Dağıtım Şirketi, aşağıdaki hallerin gerçekleşmesi halinde Sözleşmeyi bozmaya yetkilidir. </w:t>
          </w:r>
          <w:r w:rsidR="00AB62B2" w:rsidRPr="004E06C9">
            <w:t xml:space="preserve">Hizmet </w:t>
          </w:r>
          <w:r w:rsidR="00020A74" w:rsidRPr="004E06C9">
            <w:t>Şirketi;</w:t>
          </w:r>
        </w:p>
        <w:p w14:paraId="31358E91" w14:textId="77777777" w:rsidR="005F70BD" w:rsidRPr="004E06C9" w:rsidRDefault="005F70BD" w:rsidP="00020A74">
          <w:pPr>
            <w:pStyle w:val="Altyaz"/>
            <w:numPr>
              <w:ilvl w:val="0"/>
              <w:numId w:val="37"/>
            </w:numPr>
          </w:pPr>
          <w:r w:rsidRPr="004E06C9">
            <w:t xml:space="preserve">Sözleşmede belirtilen taahhüt ve vecibelerinden herhangi birine uymaz ise, </w:t>
          </w:r>
        </w:p>
        <w:p w14:paraId="6EAB1755" w14:textId="77777777" w:rsidR="005F70BD" w:rsidRPr="004E06C9" w:rsidRDefault="005F70BD" w:rsidP="00020A74">
          <w:pPr>
            <w:pStyle w:val="Altyaz"/>
            <w:numPr>
              <w:ilvl w:val="0"/>
              <w:numId w:val="37"/>
            </w:numPr>
          </w:pPr>
          <w:r w:rsidRPr="004E06C9">
            <w:t>Gizlilik hükümleri uymayarak Dağıtım Şirketi’nin maddi zarara uğraması ve prestijinin sarsılması,</w:t>
          </w:r>
        </w:p>
        <w:p w14:paraId="34AAFCBC" w14:textId="77777777" w:rsidR="005F70BD" w:rsidRPr="004E06C9" w:rsidRDefault="005F70BD" w:rsidP="00020A74">
          <w:pPr>
            <w:pStyle w:val="Altyaz"/>
            <w:numPr>
              <w:ilvl w:val="0"/>
              <w:numId w:val="37"/>
            </w:numPr>
          </w:pPr>
          <w:r w:rsidRPr="004E06C9">
            <w:t xml:space="preserve">İşlerin </w:t>
          </w:r>
          <w:proofErr w:type="spellStart"/>
          <w:r w:rsidRPr="004E06C9">
            <w:t>keyfiyen</w:t>
          </w:r>
          <w:proofErr w:type="spellEnd"/>
          <w:r w:rsidRPr="004E06C9">
            <w:t xml:space="preserve"> gecikmesine sebebiyet verecek iş ahlak ve etik kurallarına aykırı hareket edilmesi sonucu Dağıtım Şirketi’nin maddi zararı ve kurumsal prestijinin sarsılması,</w:t>
          </w:r>
        </w:p>
        <w:p w14:paraId="1EAE7EA8" w14:textId="77777777" w:rsidR="005F70BD" w:rsidRPr="004E06C9" w:rsidRDefault="005F70BD" w:rsidP="00020A74">
          <w:pPr>
            <w:pStyle w:val="Altyaz"/>
            <w:numPr>
              <w:ilvl w:val="0"/>
              <w:numId w:val="37"/>
            </w:numPr>
          </w:pPr>
          <w:r w:rsidRPr="004E06C9">
            <w:t>İflas ederse, konkordato ilan ederse veya İcra ve İflas Kanunu madde 179 ile diğer hükümleri uyarınca iflasın ertelenmesi prosedürünün uygulanmasına karar verilir ise.</w:t>
          </w:r>
        </w:p>
        <w:p w14:paraId="273DBC03" w14:textId="77777777" w:rsidR="004E06C9" w:rsidRDefault="005F70BD" w:rsidP="00020A74">
          <w:pPr>
            <w:pStyle w:val="Altyaz"/>
            <w:numPr>
              <w:ilvl w:val="0"/>
              <w:numId w:val="37"/>
            </w:numPr>
          </w:pPr>
          <w:r w:rsidRPr="004E06C9">
            <w:t xml:space="preserve">Dağıtım Şirketi, Sözleşmenin bozulması halinde İşleri üçüncü taraflara yaptırabilir. </w:t>
          </w:r>
          <w:r w:rsidR="00AB62B2" w:rsidRPr="004E06C9">
            <w:t>Hizmet Şirketi</w:t>
          </w:r>
          <w:r w:rsidRPr="004E06C9">
            <w:t>, Dağıtım Şirketinin bu tasarrufundan dolayı hiç bir hak iddia edemez.</w:t>
          </w:r>
          <w:r w:rsidR="004E06C9">
            <w:t xml:space="preserve"> </w:t>
          </w:r>
        </w:p>
        <w:p w14:paraId="066295C9" w14:textId="77777777" w:rsidR="005F70BD" w:rsidRPr="00020A74" w:rsidRDefault="005F70BD" w:rsidP="00020A74">
          <w:pPr>
            <w:pStyle w:val="Balk1"/>
          </w:pPr>
          <w:bookmarkStart w:id="20" w:name="_Toc72910475"/>
          <w:r w:rsidRPr="00020A74">
            <w:t>ANLAŞMAZLIKLARIN ÇÖZÜMÜ</w:t>
          </w:r>
          <w:bookmarkEnd w:id="20"/>
        </w:p>
        <w:p w14:paraId="0F18F991" w14:textId="77777777" w:rsidR="005F70BD" w:rsidRPr="004E06C9" w:rsidRDefault="005F70BD" w:rsidP="00020A74">
          <w:pPr>
            <w:pStyle w:val="Altyaz"/>
          </w:pPr>
          <w:r w:rsidRPr="004E06C9">
            <w:t xml:space="preserve">Bu Sözleşmeden ve uygulanmasından doğacak tüm anlaşmazlıklar, </w:t>
          </w:r>
          <w:r w:rsidR="0026517B" w:rsidRPr="004E06C9">
            <w:t xml:space="preserve">Ankara </w:t>
          </w:r>
          <w:r w:rsidRPr="004E06C9">
            <w:t xml:space="preserve">Mahkemeleri ve İcra Daireleri tarafından çözülecektir. Anlaşmazlıkların mahkemeye intikal etmiş olması, İşlerin hiçbir şekilde durması veya yavaşlamasına sebep teşkil etmeyecektir. Aksi takdirde, Dağıtım Şirketinin İşlerin durması veya yavaşlamasından doğan her türlü zararından </w:t>
          </w:r>
          <w:r w:rsidR="00AB62B2" w:rsidRPr="004E06C9">
            <w:t>Hizmet Şirketi</w:t>
          </w:r>
          <w:r w:rsidRPr="004E06C9">
            <w:t xml:space="preserve"> sorumlu olacaktır. Bu başvuru İşlerin herhangi bir aşamasında yapılabilecek, ancak karar elde edilene kadar İşlerin yürütülmesi etkilenmeyecektir.</w:t>
          </w:r>
        </w:p>
        <w:p w14:paraId="4C2AF655" w14:textId="77777777" w:rsidR="004E06C9" w:rsidRPr="00020A74" w:rsidRDefault="004E06C9" w:rsidP="00020A74">
          <w:pPr>
            <w:pStyle w:val="Balk1"/>
          </w:pPr>
          <w:bookmarkStart w:id="21" w:name="_Toc72910476"/>
          <w:r w:rsidRPr="00020A74">
            <w:t>SÖZLEŞMENİN SÜRESİ</w:t>
          </w:r>
          <w:bookmarkEnd w:id="21"/>
        </w:p>
        <w:p w14:paraId="2738FFBC" w14:textId="77777777" w:rsidR="00020A74" w:rsidRPr="007013AB" w:rsidRDefault="00020A74" w:rsidP="00020A74">
          <w:pPr>
            <w:pStyle w:val="Altyaz"/>
          </w:pPr>
          <w:r w:rsidRPr="007013AB">
            <w:t xml:space="preserve">İş bu sözleşmenin süresi </w:t>
          </w:r>
          <w:r>
            <w:t>yürürlük tarihinden i</w:t>
          </w:r>
          <w:r w:rsidRPr="007013AB">
            <w:t xml:space="preserve">tibaren 1 (bir) yıldır. Sözleşme bitim tarihinden </w:t>
          </w:r>
          <w:r>
            <w:t xml:space="preserve">önce, </w:t>
          </w:r>
          <w:r w:rsidRPr="007013AB">
            <w:t>taraflardan herhangi birinin sözleşme iptali yönünde bir başvurusunun olmaması durumunda sözleşme aynı şartlarda TEFE, TÜFE oranları esas olmak üzere taraflarca mutabık kalınacak bir oran ile fiyat güncellemesi yapılarak devam edecektir.</w:t>
          </w:r>
        </w:p>
        <w:p w14:paraId="50B79581" w14:textId="77777777" w:rsidR="005F70BD" w:rsidRPr="00020A74" w:rsidRDefault="005F70BD" w:rsidP="00020A74">
          <w:pPr>
            <w:pStyle w:val="Balk1"/>
          </w:pPr>
          <w:bookmarkStart w:id="22" w:name="_Toc72910477"/>
          <w:r w:rsidRPr="00020A74">
            <w:lastRenderedPageBreak/>
            <w:t>YÜRÜRLÜK</w:t>
          </w:r>
          <w:r w:rsidR="00B64FBE" w:rsidRPr="00020A74">
            <w:t xml:space="preserve"> TARİHİ</w:t>
          </w:r>
          <w:bookmarkEnd w:id="22"/>
        </w:p>
        <w:p w14:paraId="2DEF5746" w14:textId="77777777" w:rsidR="00020A74" w:rsidRDefault="00020A74" w:rsidP="00020A74">
          <w:pPr>
            <w:pStyle w:val="Altyaz"/>
          </w:pPr>
          <w:r w:rsidRPr="007013AB">
            <w:t>İşbu Sözleşme</w:t>
          </w:r>
          <w:r>
            <w:t xml:space="preserve"> Dağıtım Şirketi ve Hizmet Şirketi tarafından okunup kabul edildikten sonra </w:t>
          </w:r>
          <w:r w:rsidRPr="007013AB">
            <w:rPr>
              <w:u w:val="single"/>
            </w:rPr>
            <w:t>24.12.2018</w:t>
          </w:r>
          <w:r w:rsidRPr="007013AB">
            <w:t xml:space="preserve"> tarihinde 1 (bir) nüsha</w:t>
          </w:r>
          <w:r>
            <w:t xml:space="preserve"> olarak</w:t>
          </w:r>
          <w:r w:rsidRPr="007013AB">
            <w:t xml:space="preserve"> </w:t>
          </w:r>
          <w:r>
            <w:t>imza altına alınmıştır</w:t>
          </w:r>
          <w:r w:rsidRPr="007013AB">
            <w:t>.</w:t>
          </w:r>
        </w:p>
        <w:p w14:paraId="51F3D100" w14:textId="77777777" w:rsidR="00020A74" w:rsidRPr="007013AB" w:rsidRDefault="00020A74" w:rsidP="00020A74">
          <w:pPr>
            <w:pStyle w:val="Altyaz"/>
          </w:pPr>
          <w:r w:rsidRPr="007013AB">
            <w:t>İşbu Sözleşme 01.01.2019 tarihinde yürürlüğe girer.</w:t>
          </w:r>
        </w:p>
        <w:p w14:paraId="11A5CC29" w14:textId="77777777" w:rsidR="005F70BD" w:rsidRPr="004E06C9" w:rsidRDefault="005F70BD" w:rsidP="00020A74">
          <w:pPr>
            <w:pStyle w:val="Altyaz"/>
          </w:pPr>
        </w:p>
        <w:tbl>
          <w:tblPr>
            <w:tblStyle w:val="TabloKlavuzu"/>
            <w:tblW w:w="96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65"/>
          </w:tblGrid>
          <w:tr w:rsidR="00020A74" w:rsidRPr="00A705D7" w14:paraId="43597C68" w14:textId="77777777" w:rsidTr="00D11D81">
            <w:trPr>
              <w:trHeight w:val="245"/>
              <w:jc w:val="center"/>
            </w:trPr>
            <w:tc>
              <w:tcPr>
                <w:tcW w:w="4678" w:type="dxa"/>
                <w:vAlign w:val="center"/>
              </w:tcPr>
              <w:p w14:paraId="20960E99" w14:textId="77777777" w:rsidR="00020A74" w:rsidRPr="00A705D7" w:rsidRDefault="00020A74" w:rsidP="00EF14E6">
                <w:pPr>
                  <w:pStyle w:val="AralkYok"/>
                  <w:spacing w:before="100" w:beforeAutospacing="1" w:after="100" w:afterAutospacing="1" w:line="360" w:lineRule="auto"/>
                  <w:contextualSpacing/>
                  <w:jc w:val="center"/>
                  <w:rPr>
                    <w:rFonts w:ascii="Times New Roman" w:hAnsi="Times New Roman" w:cs="Times New Roman"/>
                    <w:szCs w:val="20"/>
                  </w:rPr>
                </w:pPr>
                <w:r>
                  <w:rPr>
                    <w:rFonts w:ascii="Times New Roman" w:hAnsi="Times New Roman" w:cs="Times New Roman"/>
                    <w:szCs w:val="20"/>
                  </w:rPr>
                  <w:t xml:space="preserve">24 </w:t>
                </w:r>
                <w:r w:rsidRPr="00A705D7">
                  <w:rPr>
                    <w:rFonts w:ascii="Times New Roman" w:hAnsi="Times New Roman" w:cs="Times New Roman"/>
                    <w:szCs w:val="20"/>
                  </w:rPr>
                  <w:t>/</w:t>
                </w:r>
                <w:r>
                  <w:rPr>
                    <w:rFonts w:ascii="Times New Roman" w:hAnsi="Times New Roman" w:cs="Times New Roman"/>
                    <w:szCs w:val="20"/>
                  </w:rPr>
                  <w:t xml:space="preserve"> 12 </w:t>
                </w:r>
                <w:r w:rsidRPr="00A705D7">
                  <w:rPr>
                    <w:rFonts w:ascii="Times New Roman" w:hAnsi="Times New Roman" w:cs="Times New Roman"/>
                    <w:szCs w:val="20"/>
                  </w:rPr>
                  <w:t>/</w:t>
                </w:r>
                <w:r>
                  <w:rPr>
                    <w:rFonts w:ascii="Times New Roman" w:hAnsi="Times New Roman" w:cs="Times New Roman"/>
                    <w:szCs w:val="20"/>
                  </w:rPr>
                  <w:t xml:space="preserve"> </w:t>
                </w:r>
                <w:r w:rsidRPr="00A705D7">
                  <w:rPr>
                    <w:rFonts w:ascii="Times New Roman" w:hAnsi="Times New Roman" w:cs="Times New Roman"/>
                    <w:szCs w:val="20"/>
                  </w:rPr>
                  <w:t>201</w:t>
                </w:r>
                <w:r>
                  <w:rPr>
                    <w:rFonts w:ascii="Times New Roman" w:hAnsi="Times New Roman" w:cs="Times New Roman"/>
                    <w:szCs w:val="20"/>
                  </w:rPr>
                  <w:t>8</w:t>
                </w:r>
              </w:p>
              <w:p w14:paraId="37BAC4EC" w14:textId="77777777" w:rsidR="00020A74" w:rsidRPr="00A705D7" w:rsidRDefault="00020A74" w:rsidP="00EF14E6">
                <w:pPr>
                  <w:pStyle w:val="AralkYok"/>
                  <w:spacing w:before="100" w:beforeAutospacing="1" w:after="100" w:afterAutospacing="1" w:line="360" w:lineRule="auto"/>
                  <w:contextualSpacing/>
                  <w:jc w:val="center"/>
                  <w:rPr>
                    <w:rFonts w:ascii="Times New Roman" w:hAnsi="Times New Roman" w:cs="Times New Roman"/>
                    <w:szCs w:val="20"/>
                  </w:rPr>
                </w:pPr>
                <w:r>
                  <w:rPr>
                    <w:rFonts w:ascii="Times New Roman" w:hAnsi="Times New Roman" w:cs="Times New Roman"/>
                    <w:szCs w:val="20"/>
                  </w:rPr>
                  <w:t>DAĞITIM ŞİRKETİ</w:t>
                </w:r>
              </w:p>
            </w:tc>
            <w:tc>
              <w:tcPr>
                <w:tcW w:w="4965" w:type="dxa"/>
                <w:vAlign w:val="center"/>
              </w:tcPr>
              <w:p w14:paraId="13215433" w14:textId="77777777" w:rsidR="00020A74" w:rsidRPr="00A705D7" w:rsidRDefault="00020A74" w:rsidP="00EF14E6">
                <w:pPr>
                  <w:pStyle w:val="AralkYok"/>
                  <w:spacing w:before="100" w:beforeAutospacing="1" w:after="100" w:afterAutospacing="1" w:line="360" w:lineRule="auto"/>
                  <w:contextualSpacing/>
                  <w:jc w:val="center"/>
                  <w:rPr>
                    <w:rFonts w:ascii="Times New Roman" w:hAnsi="Times New Roman" w:cs="Times New Roman"/>
                    <w:szCs w:val="20"/>
                  </w:rPr>
                </w:pPr>
                <w:r>
                  <w:rPr>
                    <w:rFonts w:ascii="Times New Roman" w:hAnsi="Times New Roman" w:cs="Times New Roman"/>
                    <w:szCs w:val="20"/>
                  </w:rPr>
                  <w:t xml:space="preserve">24 </w:t>
                </w:r>
                <w:r w:rsidRPr="00A705D7">
                  <w:rPr>
                    <w:rFonts w:ascii="Times New Roman" w:hAnsi="Times New Roman" w:cs="Times New Roman"/>
                    <w:szCs w:val="20"/>
                  </w:rPr>
                  <w:t>/</w:t>
                </w:r>
                <w:r>
                  <w:rPr>
                    <w:rFonts w:ascii="Times New Roman" w:hAnsi="Times New Roman" w:cs="Times New Roman"/>
                    <w:szCs w:val="20"/>
                  </w:rPr>
                  <w:t xml:space="preserve"> 12 </w:t>
                </w:r>
                <w:r w:rsidRPr="00A705D7">
                  <w:rPr>
                    <w:rFonts w:ascii="Times New Roman" w:hAnsi="Times New Roman" w:cs="Times New Roman"/>
                    <w:szCs w:val="20"/>
                  </w:rPr>
                  <w:t>/</w:t>
                </w:r>
                <w:r>
                  <w:rPr>
                    <w:rFonts w:ascii="Times New Roman" w:hAnsi="Times New Roman" w:cs="Times New Roman"/>
                    <w:szCs w:val="20"/>
                  </w:rPr>
                  <w:t xml:space="preserve"> </w:t>
                </w:r>
                <w:r w:rsidRPr="00A705D7">
                  <w:rPr>
                    <w:rFonts w:ascii="Times New Roman" w:hAnsi="Times New Roman" w:cs="Times New Roman"/>
                    <w:szCs w:val="20"/>
                  </w:rPr>
                  <w:t>201</w:t>
                </w:r>
                <w:r>
                  <w:rPr>
                    <w:rFonts w:ascii="Times New Roman" w:hAnsi="Times New Roman" w:cs="Times New Roman"/>
                    <w:szCs w:val="20"/>
                  </w:rPr>
                  <w:t>8</w:t>
                </w:r>
              </w:p>
              <w:p w14:paraId="00A7E06E" w14:textId="77777777" w:rsidR="00020A74" w:rsidRPr="00A705D7" w:rsidRDefault="00020A74" w:rsidP="00EF14E6">
                <w:pPr>
                  <w:pStyle w:val="AralkYok"/>
                  <w:spacing w:before="100" w:beforeAutospacing="1" w:after="100" w:afterAutospacing="1" w:line="360" w:lineRule="auto"/>
                  <w:contextualSpacing/>
                  <w:jc w:val="center"/>
                  <w:rPr>
                    <w:rFonts w:ascii="Times New Roman" w:hAnsi="Times New Roman" w:cs="Times New Roman"/>
                    <w:szCs w:val="20"/>
                  </w:rPr>
                </w:pPr>
                <w:r>
                  <w:rPr>
                    <w:rFonts w:ascii="Times New Roman" w:hAnsi="Times New Roman" w:cs="Times New Roman"/>
                    <w:szCs w:val="20"/>
                  </w:rPr>
                  <w:t>HİZMET ŞİRKETİ</w:t>
                </w:r>
              </w:p>
            </w:tc>
          </w:tr>
          <w:tr w:rsidR="00020A74" w:rsidRPr="00A705D7" w14:paraId="0DE18C7C" w14:textId="77777777" w:rsidTr="00D11D81">
            <w:trPr>
              <w:trHeight w:val="1085"/>
              <w:jc w:val="center"/>
            </w:trPr>
            <w:tc>
              <w:tcPr>
                <w:tcW w:w="4678" w:type="dxa"/>
                <w:vAlign w:val="center"/>
              </w:tcPr>
              <w:p w14:paraId="5B066E35" w14:textId="77777777" w:rsidR="00020A74" w:rsidRDefault="00020A74" w:rsidP="00EF14E6">
                <w:pPr>
                  <w:pStyle w:val="AralkYok"/>
                  <w:spacing w:before="100" w:beforeAutospacing="1" w:after="100" w:afterAutospacing="1" w:line="360" w:lineRule="auto"/>
                  <w:contextualSpacing/>
                  <w:jc w:val="center"/>
                </w:pPr>
                <w:r w:rsidRPr="00F761C0">
                  <w:rPr>
                    <w:rFonts w:cs="Times New Roman"/>
                  </w:rPr>
                  <w:t>KARG</w:t>
                </w:r>
                <w:r>
                  <w:t>AZ KARS ARDAHAN DOĞ.</w:t>
                </w:r>
                <w:r w:rsidRPr="00F761C0">
                  <w:rPr>
                    <w:rFonts w:cs="Times New Roman"/>
                  </w:rPr>
                  <w:t xml:space="preserve"> DAĞ. PAZ.</w:t>
                </w:r>
                <w:r w:rsidRPr="00F761C0">
                  <w:t xml:space="preserve"> </w:t>
                </w:r>
              </w:p>
              <w:p w14:paraId="20BED70D" w14:textId="77777777" w:rsidR="00020A74" w:rsidRPr="00A705D7" w:rsidRDefault="00020A74" w:rsidP="00EF14E6">
                <w:pPr>
                  <w:pStyle w:val="AralkYok"/>
                  <w:spacing w:before="100" w:beforeAutospacing="1" w:after="100" w:afterAutospacing="1" w:line="360" w:lineRule="auto"/>
                  <w:contextualSpacing/>
                  <w:jc w:val="center"/>
                  <w:rPr>
                    <w:rFonts w:ascii="Times New Roman" w:hAnsi="Times New Roman" w:cs="Times New Roman"/>
                    <w:szCs w:val="20"/>
                  </w:rPr>
                </w:pPr>
                <w:r w:rsidRPr="00F761C0">
                  <w:t>TAAH.</w:t>
                </w:r>
                <w:r w:rsidRPr="00F761C0">
                  <w:rPr>
                    <w:rFonts w:cs="Times New Roman"/>
                  </w:rPr>
                  <w:t xml:space="preserve"> SAN. VE TİC. A.Ş.</w:t>
                </w:r>
              </w:p>
            </w:tc>
            <w:tc>
              <w:tcPr>
                <w:tcW w:w="4965" w:type="dxa"/>
                <w:vAlign w:val="center"/>
              </w:tcPr>
              <w:p w14:paraId="544CC17F" w14:textId="77777777" w:rsidR="00020A74" w:rsidRDefault="00020A74" w:rsidP="00EF14E6">
                <w:pPr>
                  <w:pStyle w:val="AralkYok"/>
                  <w:spacing w:before="100" w:beforeAutospacing="1" w:after="100" w:afterAutospacing="1" w:line="360" w:lineRule="auto"/>
                  <w:contextualSpacing/>
                  <w:jc w:val="center"/>
                  <w:rPr>
                    <w:rFonts w:ascii="Times New Roman" w:hAnsi="Times New Roman" w:cs="Times New Roman"/>
                    <w:szCs w:val="20"/>
                  </w:rPr>
                </w:pPr>
                <w:r w:rsidRPr="00A705D7">
                  <w:rPr>
                    <w:rFonts w:ascii="Times New Roman" w:hAnsi="Times New Roman" w:cs="Times New Roman"/>
                    <w:szCs w:val="20"/>
                  </w:rPr>
                  <w:t xml:space="preserve">İS-KA İNŞAAT TİCARET VE </w:t>
                </w:r>
              </w:p>
              <w:p w14:paraId="1FA812AF" w14:textId="77777777" w:rsidR="00020A74" w:rsidRPr="00A705D7" w:rsidRDefault="00020A74" w:rsidP="00EF14E6">
                <w:pPr>
                  <w:pStyle w:val="AralkYok"/>
                  <w:spacing w:before="100" w:beforeAutospacing="1" w:after="100" w:afterAutospacing="1" w:line="360" w:lineRule="auto"/>
                  <w:contextualSpacing/>
                  <w:jc w:val="center"/>
                  <w:rPr>
                    <w:rFonts w:ascii="Times New Roman" w:hAnsi="Times New Roman" w:cs="Times New Roman"/>
                    <w:szCs w:val="20"/>
                  </w:rPr>
                </w:pPr>
                <w:r w:rsidRPr="00A705D7">
                  <w:rPr>
                    <w:rFonts w:ascii="Times New Roman" w:hAnsi="Times New Roman" w:cs="Times New Roman"/>
                    <w:szCs w:val="20"/>
                  </w:rPr>
                  <w:t>SANAYİ LTD. ŞTİ.</w:t>
                </w:r>
              </w:p>
            </w:tc>
          </w:tr>
        </w:tbl>
        <w:p w14:paraId="20D71A69" w14:textId="77777777" w:rsidR="005F70BD" w:rsidRPr="004E06C9" w:rsidRDefault="005F70BD" w:rsidP="004875CD">
          <w:pPr>
            <w:spacing w:line="360" w:lineRule="auto"/>
            <w:jc w:val="both"/>
            <w:rPr>
              <w:rFonts w:cs="Tahoma"/>
              <w:sz w:val="20"/>
              <w:szCs w:val="20"/>
            </w:rPr>
          </w:pPr>
        </w:p>
        <w:p w14:paraId="771CEBCF" w14:textId="77777777" w:rsidR="0087768A" w:rsidRPr="004E06C9" w:rsidRDefault="00EE5ED2" w:rsidP="00566394">
          <w:pPr>
            <w:spacing w:line="360" w:lineRule="auto"/>
            <w:jc w:val="both"/>
            <w:rPr>
              <w:rFonts w:cs="Tahoma"/>
              <w:sz w:val="20"/>
              <w:szCs w:val="20"/>
            </w:rPr>
          </w:pPr>
        </w:p>
      </w:sdtContent>
    </w:sdt>
    <w:sectPr w:rsidR="0087768A" w:rsidRPr="004E06C9" w:rsidSect="00394D15">
      <w:headerReference w:type="default" r:id="rId12"/>
      <w:footerReference w:type="even" r:id="rId13"/>
      <w:footerReference w:type="default" r:id="rId14"/>
      <w:pgSz w:w="11906" w:h="16838" w:code="9"/>
      <w:pgMar w:top="1418" w:right="1418" w:bottom="851" w:left="1418" w:header="28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90872" w14:textId="77777777" w:rsidR="00EE5ED2" w:rsidRDefault="00EE5ED2">
      <w:r>
        <w:separator/>
      </w:r>
    </w:p>
  </w:endnote>
  <w:endnote w:type="continuationSeparator" w:id="0">
    <w:p w14:paraId="2777F908" w14:textId="77777777" w:rsidR="00EE5ED2" w:rsidRDefault="00EE5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19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5487" w14:textId="77777777" w:rsidR="00C50D80" w:rsidRDefault="00C50D80" w:rsidP="00542855">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6</w:t>
    </w:r>
    <w:r>
      <w:rPr>
        <w:rStyle w:val="SayfaNumaras"/>
      </w:rPr>
      <w:fldChar w:fldCharType="end"/>
    </w:r>
  </w:p>
  <w:p w14:paraId="0C208A80" w14:textId="77777777" w:rsidR="00C50D80" w:rsidRDefault="00C50D8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08875"/>
      <w:docPartObj>
        <w:docPartGallery w:val="Page Numbers (Bottom of Page)"/>
        <w:docPartUnique/>
      </w:docPartObj>
    </w:sdtPr>
    <w:sdtEndPr>
      <w:rPr>
        <w:color w:val="7F7F7F" w:themeColor="background1" w:themeShade="7F"/>
        <w:spacing w:val="60"/>
      </w:rPr>
    </w:sdtEndPr>
    <w:sdtContent>
      <w:p w14:paraId="0D221E6D" w14:textId="2568C302" w:rsidR="00394D15" w:rsidRDefault="00394D15">
        <w:pPr>
          <w:pStyle w:val="AltBilgi"/>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Sayfa</w:t>
        </w:r>
      </w:p>
    </w:sdtContent>
  </w:sdt>
  <w:p w14:paraId="65CE53BC" w14:textId="77777777" w:rsidR="00394D15" w:rsidRDefault="00394D15" w:rsidP="00394D15">
    <w:pPr>
      <w:tabs>
        <w:tab w:val="left" w:pos="1450"/>
        <w:tab w:val="center" w:pos="4819"/>
      </w:tabs>
      <w:jc w:val="center"/>
    </w:pPr>
    <w:r>
      <w:t xml:space="preserve">--- SAYAÇ OKUMA DESTEK HİZMETLERİ </w:t>
    </w:r>
    <w:r w:rsidRPr="0015336D">
      <w:t>SÖZLEŞMESİ</w:t>
    </w:r>
    <w:r>
      <w:t> ---</w:t>
    </w:r>
  </w:p>
  <w:p w14:paraId="321A0550" w14:textId="7DBF4385" w:rsidR="00C50D80" w:rsidRDefault="00C50D80" w:rsidP="00855D63">
    <w:pPr>
      <w:tabs>
        <w:tab w:val="left" w:pos="1450"/>
        <w:tab w:val="center" w:pos="4819"/>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8ECA" w14:textId="77777777" w:rsidR="00EE5ED2" w:rsidRDefault="00EE5ED2">
      <w:r>
        <w:separator/>
      </w:r>
    </w:p>
  </w:footnote>
  <w:footnote w:type="continuationSeparator" w:id="0">
    <w:p w14:paraId="266B1A7C" w14:textId="77777777" w:rsidR="00EE5ED2" w:rsidRDefault="00EE5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010276"/>
      <w:docPartObj>
        <w:docPartGallery w:val="Page Numbers (Bottom of Page)"/>
        <w:docPartUnique/>
      </w:docPartObj>
    </w:sdtPr>
    <w:sdtEndPr>
      <w:rPr>
        <w:rFonts w:ascii="Tahoma" w:hAnsi="Tahoma" w:cs="Tahoma"/>
        <w:b/>
        <w:sz w:val="22"/>
        <w:u w:val="single"/>
      </w:rPr>
    </w:sdtEndPr>
    <w:sdtContent>
      <w:p w14:paraId="65471881" w14:textId="77777777" w:rsidR="00855D63" w:rsidRDefault="00855D63" w:rsidP="00855D63">
        <w:pPr>
          <w:pStyle w:val="AltBilgi"/>
          <w:jc w:val="right"/>
        </w:pPr>
      </w:p>
      <w:p w14:paraId="7383F54F" w14:textId="77777777" w:rsidR="00207A79" w:rsidRDefault="00207A79" w:rsidP="00855D63">
        <w:pPr>
          <w:pStyle w:val="AltBilgi"/>
          <w:jc w:val="right"/>
        </w:pPr>
      </w:p>
      <w:p w14:paraId="2866DFD8" w14:textId="77777777" w:rsidR="00855D63" w:rsidRPr="00207A79" w:rsidRDefault="00EE5ED2" w:rsidP="00855D63">
        <w:pPr>
          <w:pStyle w:val="AltBilgi"/>
          <w:jc w:val="right"/>
          <w:rPr>
            <w:rFonts w:ascii="Tahoma" w:hAnsi="Tahoma" w:cs="Tahoma"/>
            <w:b/>
            <w:sz w:val="22"/>
            <w:u w:val="single"/>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23F"/>
    <w:multiLevelType w:val="hybridMultilevel"/>
    <w:tmpl w:val="1E18BF64"/>
    <w:lvl w:ilvl="0" w:tplc="E830FF74">
      <w:start w:val="1"/>
      <w:numFmt w:val="lowerLetter"/>
      <w:lvlText w:val="%1."/>
      <w:lvlJc w:val="left"/>
      <w:pPr>
        <w:tabs>
          <w:tab w:val="num" w:pos="357"/>
        </w:tabs>
        <w:ind w:left="357" w:hanging="357"/>
      </w:pPr>
      <w:rPr>
        <w:rFonts w:ascii="Tahoma" w:hAnsi="Tahoma" w:hint="default"/>
        <w:b w:val="0"/>
        <w:i w:val="0"/>
        <w:sz w:val="18"/>
        <w:szCs w:val="18"/>
      </w:rPr>
    </w:lvl>
    <w:lvl w:ilvl="1" w:tplc="041F0015">
      <w:start w:val="1"/>
      <w:numFmt w:val="upperLetter"/>
      <w:lvlText w:val="%2."/>
      <w:lvlJc w:val="left"/>
      <w:pPr>
        <w:tabs>
          <w:tab w:val="num" w:pos="1440"/>
        </w:tabs>
        <w:ind w:left="1440" w:hanging="360"/>
      </w:pPr>
    </w:lvl>
    <w:lvl w:ilvl="2" w:tplc="0EC2A234">
      <w:start w:val="1"/>
      <w:numFmt w:val="decimal"/>
      <w:suff w:val="nothing"/>
      <w:lvlText w:val="%3."/>
      <w:lvlJc w:val="left"/>
      <w:pPr>
        <w:ind w:left="2835" w:hanging="850"/>
      </w:pPr>
      <w:rPr>
        <w:rFonts w:hint="default"/>
      </w:rPr>
    </w:lvl>
    <w:lvl w:ilvl="3" w:tplc="041F000F">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15:restartNumberingAfterBreak="0">
    <w:nsid w:val="0F5613A4"/>
    <w:multiLevelType w:val="hybridMultilevel"/>
    <w:tmpl w:val="7AEC3D98"/>
    <w:lvl w:ilvl="0" w:tplc="17F0A722">
      <w:start w:val="1"/>
      <w:numFmt w:val="bullet"/>
      <w:lvlText w:val="-"/>
      <w:lvlJc w:val="left"/>
      <w:pPr>
        <w:tabs>
          <w:tab w:val="num" w:pos="357"/>
        </w:tabs>
        <w:ind w:left="357" w:hanging="357"/>
      </w:pPr>
      <w:rPr>
        <w:rFonts w:ascii="Tahoma" w:hAnsi="Tahoma" w:hint="default"/>
        <w:b w:val="0"/>
        <w:i w:val="0"/>
        <w:sz w:val="18"/>
        <w:szCs w:val="18"/>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F6DD4"/>
    <w:multiLevelType w:val="hybridMultilevel"/>
    <w:tmpl w:val="4A4A5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7E00A8"/>
    <w:multiLevelType w:val="hybridMultilevel"/>
    <w:tmpl w:val="90241DE8"/>
    <w:lvl w:ilvl="0" w:tplc="B4DC08C4">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15:restartNumberingAfterBreak="0">
    <w:nsid w:val="1CEC33AD"/>
    <w:multiLevelType w:val="hybridMultilevel"/>
    <w:tmpl w:val="86A294B2"/>
    <w:lvl w:ilvl="0" w:tplc="143EEA4A">
      <w:start w:val="1"/>
      <w:numFmt w:val="decimal"/>
      <w:lvlText w:val="%1."/>
      <w:lvlJc w:val="left"/>
      <w:pPr>
        <w:tabs>
          <w:tab w:val="num" w:pos="2203"/>
        </w:tabs>
        <w:ind w:left="2203" w:hanging="360"/>
      </w:pPr>
      <w:rPr>
        <w:rFonts w:hint="default"/>
      </w:rPr>
    </w:lvl>
    <w:lvl w:ilvl="1" w:tplc="FE28E7F8">
      <w:start w:val="5"/>
      <w:numFmt w:val="decimal"/>
      <w:lvlText w:val="%2-"/>
      <w:lvlJc w:val="left"/>
      <w:pPr>
        <w:tabs>
          <w:tab w:val="num" w:pos="2923"/>
        </w:tabs>
        <w:ind w:left="2923" w:hanging="360"/>
      </w:pPr>
      <w:rPr>
        <w:rFonts w:hint="default"/>
      </w:rPr>
    </w:lvl>
    <w:lvl w:ilvl="2" w:tplc="0409001B" w:tentative="1">
      <w:start w:val="1"/>
      <w:numFmt w:val="lowerRoman"/>
      <w:lvlText w:val="%3."/>
      <w:lvlJc w:val="right"/>
      <w:pPr>
        <w:tabs>
          <w:tab w:val="num" w:pos="3643"/>
        </w:tabs>
        <w:ind w:left="3643" w:hanging="180"/>
      </w:pPr>
    </w:lvl>
    <w:lvl w:ilvl="3" w:tplc="0409000F" w:tentative="1">
      <w:start w:val="1"/>
      <w:numFmt w:val="decimal"/>
      <w:lvlText w:val="%4."/>
      <w:lvlJc w:val="left"/>
      <w:pPr>
        <w:tabs>
          <w:tab w:val="num" w:pos="4363"/>
        </w:tabs>
        <w:ind w:left="4363" w:hanging="360"/>
      </w:pPr>
    </w:lvl>
    <w:lvl w:ilvl="4" w:tplc="04090019" w:tentative="1">
      <w:start w:val="1"/>
      <w:numFmt w:val="lowerLetter"/>
      <w:lvlText w:val="%5."/>
      <w:lvlJc w:val="left"/>
      <w:pPr>
        <w:tabs>
          <w:tab w:val="num" w:pos="5083"/>
        </w:tabs>
        <w:ind w:left="5083" w:hanging="360"/>
      </w:pPr>
    </w:lvl>
    <w:lvl w:ilvl="5" w:tplc="0409001B" w:tentative="1">
      <w:start w:val="1"/>
      <w:numFmt w:val="lowerRoman"/>
      <w:lvlText w:val="%6."/>
      <w:lvlJc w:val="right"/>
      <w:pPr>
        <w:tabs>
          <w:tab w:val="num" w:pos="5803"/>
        </w:tabs>
        <w:ind w:left="5803" w:hanging="180"/>
      </w:pPr>
    </w:lvl>
    <w:lvl w:ilvl="6" w:tplc="0409000F" w:tentative="1">
      <w:start w:val="1"/>
      <w:numFmt w:val="decimal"/>
      <w:lvlText w:val="%7."/>
      <w:lvlJc w:val="left"/>
      <w:pPr>
        <w:tabs>
          <w:tab w:val="num" w:pos="6523"/>
        </w:tabs>
        <w:ind w:left="6523" w:hanging="360"/>
      </w:pPr>
    </w:lvl>
    <w:lvl w:ilvl="7" w:tplc="04090019" w:tentative="1">
      <w:start w:val="1"/>
      <w:numFmt w:val="lowerLetter"/>
      <w:lvlText w:val="%8."/>
      <w:lvlJc w:val="left"/>
      <w:pPr>
        <w:tabs>
          <w:tab w:val="num" w:pos="7243"/>
        </w:tabs>
        <w:ind w:left="7243" w:hanging="360"/>
      </w:pPr>
    </w:lvl>
    <w:lvl w:ilvl="8" w:tplc="0409001B" w:tentative="1">
      <w:start w:val="1"/>
      <w:numFmt w:val="lowerRoman"/>
      <w:lvlText w:val="%9."/>
      <w:lvlJc w:val="right"/>
      <w:pPr>
        <w:tabs>
          <w:tab w:val="num" w:pos="7963"/>
        </w:tabs>
        <w:ind w:left="7963" w:hanging="180"/>
      </w:pPr>
    </w:lvl>
  </w:abstractNum>
  <w:abstractNum w:abstractNumId="5" w15:restartNumberingAfterBreak="0">
    <w:nsid w:val="2A972BEF"/>
    <w:multiLevelType w:val="hybridMultilevel"/>
    <w:tmpl w:val="F618C126"/>
    <w:lvl w:ilvl="0" w:tplc="5240D542">
      <w:start w:val="1"/>
      <w:numFmt w:val="low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15:restartNumberingAfterBreak="0">
    <w:nsid w:val="37FD2975"/>
    <w:multiLevelType w:val="hybridMultilevel"/>
    <w:tmpl w:val="4740DD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AC13172"/>
    <w:multiLevelType w:val="hybridMultilevel"/>
    <w:tmpl w:val="B7025CC4"/>
    <w:lvl w:ilvl="0" w:tplc="482E95BC">
      <w:start w:val="10"/>
      <w:numFmt w:val="bullet"/>
      <w:lvlText w:val=""/>
      <w:lvlJc w:val="left"/>
      <w:pPr>
        <w:ind w:left="720" w:hanging="360"/>
      </w:pPr>
      <w:rPr>
        <w:rFonts w:ascii="Symbol" w:eastAsia="Times New Roman" w:hAnsi="Symbol" w:cs="Tahom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E7A17C7"/>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46905496"/>
    <w:multiLevelType w:val="hybridMultilevel"/>
    <w:tmpl w:val="7DA0E906"/>
    <w:lvl w:ilvl="0" w:tplc="E830FF74">
      <w:start w:val="1"/>
      <w:numFmt w:val="lowerLetter"/>
      <w:lvlText w:val="%1."/>
      <w:lvlJc w:val="left"/>
      <w:pPr>
        <w:tabs>
          <w:tab w:val="num" w:pos="357"/>
        </w:tabs>
        <w:ind w:left="357" w:hanging="357"/>
      </w:pPr>
      <w:rPr>
        <w:rFonts w:ascii="Tahoma" w:hAnsi="Tahoma" w:hint="default"/>
        <w:b w:val="0"/>
        <w:i w:val="0"/>
        <w:sz w:val="18"/>
        <w:szCs w:val="18"/>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15:restartNumberingAfterBreak="0">
    <w:nsid w:val="47303E66"/>
    <w:multiLevelType w:val="hybridMultilevel"/>
    <w:tmpl w:val="A476AD7A"/>
    <w:lvl w:ilvl="0" w:tplc="041F0019">
      <w:start w:val="1"/>
      <w:numFmt w:val="lowerLetter"/>
      <w:lvlText w:val="%1."/>
      <w:lvlJc w:val="left"/>
      <w:pPr>
        <w:tabs>
          <w:tab w:val="num" w:pos="1778"/>
        </w:tabs>
        <w:ind w:left="1778" w:hanging="360"/>
      </w:pPr>
      <w:rPr>
        <w:rFonts w:hint="default"/>
      </w:rPr>
    </w:lvl>
    <w:lvl w:ilvl="1" w:tplc="041F0019" w:tentative="1">
      <w:start w:val="1"/>
      <w:numFmt w:val="lowerLetter"/>
      <w:lvlText w:val="%2."/>
      <w:lvlJc w:val="left"/>
      <w:pPr>
        <w:tabs>
          <w:tab w:val="num" w:pos="2498"/>
        </w:tabs>
        <w:ind w:left="2498" w:hanging="360"/>
      </w:pPr>
    </w:lvl>
    <w:lvl w:ilvl="2" w:tplc="041F001B" w:tentative="1">
      <w:start w:val="1"/>
      <w:numFmt w:val="lowerRoman"/>
      <w:lvlText w:val="%3."/>
      <w:lvlJc w:val="right"/>
      <w:pPr>
        <w:tabs>
          <w:tab w:val="num" w:pos="3218"/>
        </w:tabs>
        <w:ind w:left="3218" w:hanging="180"/>
      </w:pPr>
    </w:lvl>
    <w:lvl w:ilvl="3" w:tplc="041F000F" w:tentative="1">
      <w:start w:val="1"/>
      <w:numFmt w:val="decimal"/>
      <w:lvlText w:val="%4."/>
      <w:lvlJc w:val="left"/>
      <w:pPr>
        <w:tabs>
          <w:tab w:val="num" w:pos="3938"/>
        </w:tabs>
        <w:ind w:left="3938" w:hanging="360"/>
      </w:pPr>
    </w:lvl>
    <w:lvl w:ilvl="4" w:tplc="041F0019" w:tentative="1">
      <w:start w:val="1"/>
      <w:numFmt w:val="lowerLetter"/>
      <w:lvlText w:val="%5."/>
      <w:lvlJc w:val="left"/>
      <w:pPr>
        <w:tabs>
          <w:tab w:val="num" w:pos="4658"/>
        </w:tabs>
        <w:ind w:left="4658" w:hanging="360"/>
      </w:pPr>
    </w:lvl>
    <w:lvl w:ilvl="5" w:tplc="041F001B" w:tentative="1">
      <w:start w:val="1"/>
      <w:numFmt w:val="lowerRoman"/>
      <w:lvlText w:val="%6."/>
      <w:lvlJc w:val="right"/>
      <w:pPr>
        <w:tabs>
          <w:tab w:val="num" w:pos="5378"/>
        </w:tabs>
        <w:ind w:left="5378" w:hanging="180"/>
      </w:pPr>
    </w:lvl>
    <w:lvl w:ilvl="6" w:tplc="041F000F" w:tentative="1">
      <w:start w:val="1"/>
      <w:numFmt w:val="decimal"/>
      <w:lvlText w:val="%7."/>
      <w:lvlJc w:val="left"/>
      <w:pPr>
        <w:tabs>
          <w:tab w:val="num" w:pos="6098"/>
        </w:tabs>
        <w:ind w:left="6098" w:hanging="360"/>
      </w:pPr>
    </w:lvl>
    <w:lvl w:ilvl="7" w:tplc="041F0019" w:tentative="1">
      <w:start w:val="1"/>
      <w:numFmt w:val="lowerLetter"/>
      <w:lvlText w:val="%8."/>
      <w:lvlJc w:val="left"/>
      <w:pPr>
        <w:tabs>
          <w:tab w:val="num" w:pos="6818"/>
        </w:tabs>
        <w:ind w:left="6818" w:hanging="360"/>
      </w:pPr>
    </w:lvl>
    <w:lvl w:ilvl="8" w:tplc="041F001B" w:tentative="1">
      <w:start w:val="1"/>
      <w:numFmt w:val="lowerRoman"/>
      <w:lvlText w:val="%9."/>
      <w:lvlJc w:val="right"/>
      <w:pPr>
        <w:tabs>
          <w:tab w:val="num" w:pos="7538"/>
        </w:tabs>
        <w:ind w:left="7538" w:hanging="180"/>
      </w:pPr>
    </w:lvl>
  </w:abstractNum>
  <w:abstractNum w:abstractNumId="11" w15:restartNumberingAfterBreak="0">
    <w:nsid w:val="4F8C00AD"/>
    <w:multiLevelType w:val="hybridMultilevel"/>
    <w:tmpl w:val="3AAAF8A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50FD47C0"/>
    <w:multiLevelType w:val="hybridMultilevel"/>
    <w:tmpl w:val="DA80EBE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D36AF2"/>
    <w:multiLevelType w:val="hybridMultilevel"/>
    <w:tmpl w:val="722C7890"/>
    <w:lvl w:ilvl="0" w:tplc="041F0019">
      <w:start w:val="1"/>
      <w:numFmt w:val="lowerLetter"/>
      <w:lvlText w:val="%1."/>
      <w:lvlJc w:val="left"/>
      <w:pPr>
        <w:ind w:left="2500" w:hanging="360"/>
      </w:pPr>
    </w:lvl>
    <w:lvl w:ilvl="1" w:tplc="041F0019" w:tentative="1">
      <w:start w:val="1"/>
      <w:numFmt w:val="lowerLetter"/>
      <w:lvlText w:val="%2."/>
      <w:lvlJc w:val="left"/>
      <w:pPr>
        <w:ind w:left="3220" w:hanging="360"/>
      </w:pPr>
    </w:lvl>
    <w:lvl w:ilvl="2" w:tplc="041F001B" w:tentative="1">
      <w:start w:val="1"/>
      <w:numFmt w:val="lowerRoman"/>
      <w:lvlText w:val="%3."/>
      <w:lvlJc w:val="right"/>
      <w:pPr>
        <w:ind w:left="3940" w:hanging="180"/>
      </w:pPr>
    </w:lvl>
    <w:lvl w:ilvl="3" w:tplc="041F000F" w:tentative="1">
      <w:start w:val="1"/>
      <w:numFmt w:val="decimal"/>
      <w:lvlText w:val="%4."/>
      <w:lvlJc w:val="left"/>
      <w:pPr>
        <w:ind w:left="4660" w:hanging="360"/>
      </w:pPr>
    </w:lvl>
    <w:lvl w:ilvl="4" w:tplc="041F0019" w:tentative="1">
      <w:start w:val="1"/>
      <w:numFmt w:val="lowerLetter"/>
      <w:lvlText w:val="%5."/>
      <w:lvlJc w:val="left"/>
      <w:pPr>
        <w:ind w:left="5380" w:hanging="360"/>
      </w:pPr>
    </w:lvl>
    <w:lvl w:ilvl="5" w:tplc="041F001B" w:tentative="1">
      <w:start w:val="1"/>
      <w:numFmt w:val="lowerRoman"/>
      <w:lvlText w:val="%6."/>
      <w:lvlJc w:val="right"/>
      <w:pPr>
        <w:ind w:left="6100" w:hanging="180"/>
      </w:pPr>
    </w:lvl>
    <w:lvl w:ilvl="6" w:tplc="041F000F" w:tentative="1">
      <w:start w:val="1"/>
      <w:numFmt w:val="decimal"/>
      <w:lvlText w:val="%7."/>
      <w:lvlJc w:val="left"/>
      <w:pPr>
        <w:ind w:left="6820" w:hanging="360"/>
      </w:pPr>
    </w:lvl>
    <w:lvl w:ilvl="7" w:tplc="041F0019" w:tentative="1">
      <w:start w:val="1"/>
      <w:numFmt w:val="lowerLetter"/>
      <w:lvlText w:val="%8."/>
      <w:lvlJc w:val="left"/>
      <w:pPr>
        <w:ind w:left="7540" w:hanging="360"/>
      </w:pPr>
    </w:lvl>
    <w:lvl w:ilvl="8" w:tplc="041F001B" w:tentative="1">
      <w:start w:val="1"/>
      <w:numFmt w:val="lowerRoman"/>
      <w:lvlText w:val="%9."/>
      <w:lvlJc w:val="right"/>
      <w:pPr>
        <w:ind w:left="8260" w:hanging="180"/>
      </w:pPr>
    </w:lvl>
  </w:abstractNum>
  <w:abstractNum w:abstractNumId="14" w15:restartNumberingAfterBreak="0">
    <w:nsid w:val="5525392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1F1B2E"/>
    <w:multiLevelType w:val="hybridMultilevel"/>
    <w:tmpl w:val="D28E52E2"/>
    <w:lvl w:ilvl="0" w:tplc="E830FF74">
      <w:start w:val="1"/>
      <w:numFmt w:val="lowerLetter"/>
      <w:lvlText w:val="%1."/>
      <w:lvlJc w:val="left"/>
      <w:pPr>
        <w:ind w:left="1077" w:hanging="360"/>
      </w:pPr>
      <w:rPr>
        <w:rFonts w:ascii="Tahoma" w:hAnsi="Tahoma" w:hint="default"/>
        <w:b w:val="0"/>
        <w:i w:val="0"/>
        <w:sz w:val="18"/>
        <w:szCs w:val="18"/>
      </w:rPr>
    </w:lvl>
    <w:lvl w:ilvl="1" w:tplc="041F0019" w:tentative="1">
      <w:start w:val="1"/>
      <w:numFmt w:val="lowerLetter"/>
      <w:lvlText w:val="%2."/>
      <w:lvlJc w:val="left"/>
      <w:pPr>
        <w:ind w:left="1797" w:hanging="360"/>
      </w:pPr>
    </w:lvl>
    <w:lvl w:ilvl="2" w:tplc="041F001B" w:tentative="1">
      <w:start w:val="1"/>
      <w:numFmt w:val="lowerRoman"/>
      <w:lvlText w:val="%3."/>
      <w:lvlJc w:val="right"/>
      <w:pPr>
        <w:ind w:left="2517" w:hanging="180"/>
      </w:pPr>
    </w:lvl>
    <w:lvl w:ilvl="3" w:tplc="041F000F" w:tentative="1">
      <w:start w:val="1"/>
      <w:numFmt w:val="decimal"/>
      <w:lvlText w:val="%4."/>
      <w:lvlJc w:val="left"/>
      <w:pPr>
        <w:ind w:left="3237" w:hanging="360"/>
      </w:pPr>
    </w:lvl>
    <w:lvl w:ilvl="4" w:tplc="041F0019" w:tentative="1">
      <w:start w:val="1"/>
      <w:numFmt w:val="lowerLetter"/>
      <w:lvlText w:val="%5."/>
      <w:lvlJc w:val="left"/>
      <w:pPr>
        <w:ind w:left="3957" w:hanging="360"/>
      </w:pPr>
    </w:lvl>
    <w:lvl w:ilvl="5" w:tplc="041F001B" w:tentative="1">
      <w:start w:val="1"/>
      <w:numFmt w:val="lowerRoman"/>
      <w:lvlText w:val="%6."/>
      <w:lvlJc w:val="right"/>
      <w:pPr>
        <w:ind w:left="4677" w:hanging="180"/>
      </w:pPr>
    </w:lvl>
    <w:lvl w:ilvl="6" w:tplc="041F000F" w:tentative="1">
      <w:start w:val="1"/>
      <w:numFmt w:val="decimal"/>
      <w:lvlText w:val="%7."/>
      <w:lvlJc w:val="left"/>
      <w:pPr>
        <w:ind w:left="5397" w:hanging="360"/>
      </w:pPr>
    </w:lvl>
    <w:lvl w:ilvl="7" w:tplc="041F0019" w:tentative="1">
      <w:start w:val="1"/>
      <w:numFmt w:val="lowerLetter"/>
      <w:lvlText w:val="%8."/>
      <w:lvlJc w:val="left"/>
      <w:pPr>
        <w:ind w:left="6117" w:hanging="360"/>
      </w:pPr>
    </w:lvl>
    <w:lvl w:ilvl="8" w:tplc="041F001B" w:tentative="1">
      <w:start w:val="1"/>
      <w:numFmt w:val="lowerRoman"/>
      <w:lvlText w:val="%9."/>
      <w:lvlJc w:val="right"/>
      <w:pPr>
        <w:ind w:left="6837" w:hanging="180"/>
      </w:pPr>
    </w:lvl>
  </w:abstractNum>
  <w:abstractNum w:abstractNumId="16" w15:restartNumberingAfterBreak="0">
    <w:nsid w:val="60D528FD"/>
    <w:multiLevelType w:val="hybridMultilevel"/>
    <w:tmpl w:val="72164D8C"/>
    <w:lvl w:ilvl="0" w:tplc="E056BCC0">
      <w:start w:val="1"/>
      <w:numFmt w:val="lowerRoman"/>
      <w:lvlText w:val="%1."/>
      <w:lvlJc w:val="left"/>
      <w:pPr>
        <w:tabs>
          <w:tab w:val="num" w:pos="357"/>
        </w:tabs>
        <w:ind w:left="357" w:hanging="357"/>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15:restartNumberingAfterBreak="0">
    <w:nsid w:val="61831987"/>
    <w:multiLevelType w:val="hybridMultilevel"/>
    <w:tmpl w:val="E6F83A38"/>
    <w:lvl w:ilvl="0" w:tplc="9EA6AC20">
      <w:start w:val="3"/>
      <w:numFmt w:val="bullet"/>
      <w:lvlText w:val="•"/>
      <w:lvlJc w:val="left"/>
      <w:pPr>
        <w:ind w:left="720" w:hanging="360"/>
      </w:pPr>
      <w:rPr>
        <w:rFonts w:ascii="Tahoma" w:eastAsia="Times New Roman" w:hAnsi="Tahoma" w:cs="Tahom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7C65902"/>
    <w:multiLevelType w:val="hybridMultilevel"/>
    <w:tmpl w:val="D3BED5D6"/>
    <w:lvl w:ilvl="0" w:tplc="041F0015">
      <w:start w:val="1"/>
      <w:numFmt w:val="upperLetter"/>
      <w:lvlText w:val="%1."/>
      <w:lvlJc w:val="left"/>
      <w:pPr>
        <w:tabs>
          <w:tab w:val="num" w:pos="714"/>
        </w:tabs>
        <w:ind w:left="714" w:hanging="357"/>
      </w:pPr>
      <w:rPr>
        <w:rFonts w:hint="default"/>
        <w:b w:val="0"/>
        <w:i w:val="0"/>
        <w:sz w:val="18"/>
        <w:szCs w:val="18"/>
      </w:rPr>
    </w:lvl>
    <w:lvl w:ilvl="1" w:tplc="041F0015">
      <w:start w:val="1"/>
      <w:numFmt w:val="upperLetter"/>
      <w:lvlText w:val="%2."/>
      <w:lvlJc w:val="left"/>
      <w:pPr>
        <w:tabs>
          <w:tab w:val="num" w:pos="1797"/>
        </w:tabs>
        <w:ind w:left="1797" w:hanging="360"/>
      </w:pPr>
    </w:lvl>
    <w:lvl w:ilvl="2" w:tplc="0EC2A234">
      <w:start w:val="1"/>
      <w:numFmt w:val="decimal"/>
      <w:suff w:val="nothing"/>
      <w:lvlText w:val="%3."/>
      <w:lvlJc w:val="left"/>
      <w:pPr>
        <w:ind w:left="3192" w:hanging="850"/>
      </w:pPr>
      <w:rPr>
        <w:rFonts w:hint="default"/>
      </w:rPr>
    </w:lvl>
    <w:lvl w:ilvl="3" w:tplc="041F000F">
      <w:start w:val="1"/>
      <w:numFmt w:val="decimal"/>
      <w:lvlText w:val="%4."/>
      <w:lvlJc w:val="left"/>
      <w:pPr>
        <w:tabs>
          <w:tab w:val="num" w:pos="3237"/>
        </w:tabs>
        <w:ind w:left="3237" w:hanging="360"/>
      </w:pPr>
    </w:lvl>
    <w:lvl w:ilvl="4" w:tplc="041F0019" w:tentative="1">
      <w:start w:val="1"/>
      <w:numFmt w:val="lowerLetter"/>
      <w:lvlText w:val="%5."/>
      <w:lvlJc w:val="left"/>
      <w:pPr>
        <w:tabs>
          <w:tab w:val="num" w:pos="3957"/>
        </w:tabs>
        <w:ind w:left="3957" w:hanging="360"/>
      </w:pPr>
    </w:lvl>
    <w:lvl w:ilvl="5" w:tplc="041F001B" w:tentative="1">
      <w:start w:val="1"/>
      <w:numFmt w:val="lowerRoman"/>
      <w:lvlText w:val="%6."/>
      <w:lvlJc w:val="right"/>
      <w:pPr>
        <w:tabs>
          <w:tab w:val="num" w:pos="4677"/>
        </w:tabs>
        <w:ind w:left="4677" w:hanging="180"/>
      </w:pPr>
    </w:lvl>
    <w:lvl w:ilvl="6" w:tplc="041F000F" w:tentative="1">
      <w:start w:val="1"/>
      <w:numFmt w:val="decimal"/>
      <w:lvlText w:val="%7."/>
      <w:lvlJc w:val="left"/>
      <w:pPr>
        <w:tabs>
          <w:tab w:val="num" w:pos="5397"/>
        </w:tabs>
        <w:ind w:left="5397" w:hanging="360"/>
      </w:pPr>
    </w:lvl>
    <w:lvl w:ilvl="7" w:tplc="041F0019" w:tentative="1">
      <w:start w:val="1"/>
      <w:numFmt w:val="lowerLetter"/>
      <w:lvlText w:val="%8."/>
      <w:lvlJc w:val="left"/>
      <w:pPr>
        <w:tabs>
          <w:tab w:val="num" w:pos="6117"/>
        </w:tabs>
        <w:ind w:left="6117" w:hanging="360"/>
      </w:pPr>
    </w:lvl>
    <w:lvl w:ilvl="8" w:tplc="041F001B" w:tentative="1">
      <w:start w:val="1"/>
      <w:numFmt w:val="lowerRoman"/>
      <w:lvlText w:val="%9."/>
      <w:lvlJc w:val="right"/>
      <w:pPr>
        <w:tabs>
          <w:tab w:val="num" w:pos="6837"/>
        </w:tabs>
        <w:ind w:left="6837" w:hanging="180"/>
      </w:pPr>
    </w:lvl>
  </w:abstractNum>
  <w:abstractNum w:abstractNumId="19" w15:restartNumberingAfterBreak="0">
    <w:nsid w:val="6BC41127"/>
    <w:multiLevelType w:val="hybridMultilevel"/>
    <w:tmpl w:val="CC7C3476"/>
    <w:lvl w:ilvl="0" w:tplc="E830FF74">
      <w:start w:val="1"/>
      <w:numFmt w:val="lowerLetter"/>
      <w:lvlText w:val="%1."/>
      <w:lvlJc w:val="left"/>
      <w:pPr>
        <w:tabs>
          <w:tab w:val="num" w:pos="357"/>
        </w:tabs>
        <w:ind w:left="357" w:hanging="357"/>
      </w:pPr>
      <w:rPr>
        <w:rFonts w:ascii="Tahoma" w:hAnsi="Tahoma" w:hint="default"/>
        <w:b w:val="0"/>
        <w:i w:val="0"/>
        <w:sz w:val="18"/>
        <w:szCs w:val="18"/>
      </w:rPr>
    </w:lvl>
    <w:lvl w:ilvl="1" w:tplc="62D6174A">
      <w:start w:val="1"/>
      <w:numFmt w:val="bullet"/>
      <w:lvlText w:val="-"/>
      <w:lvlJc w:val="left"/>
      <w:pPr>
        <w:tabs>
          <w:tab w:val="num" w:pos="714"/>
        </w:tabs>
        <w:ind w:left="714" w:hanging="357"/>
      </w:pPr>
      <w:rPr>
        <w:rFonts w:ascii="Tahoma" w:hAnsi="Tahoma" w:hint="default"/>
        <w:b w:val="0"/>
        <w:i w:val="0"/>
        <w:sz w:val="18"/>
        <w:szCs w:val="18"/>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0" w15:restartNumberingAfterBreak="0">
    <w:nsid w:val="6C6E75F2"/>
    <w:multiLevelType w:val="hybridMultilevel"/>
    <w:tmpl w:val="5380D52A"/>
    <w:lvl w:ilvl="0" w:tplc="9F02B92C">
      <w:start w:val="1"/>
      <w:numFmt w:val="lowerLetter"/>
      <w:lvlText w:val="%1."/>
      <w:lvlJc w:val="left"/>
      <w:pPr>
        <w:tabs>
          <w:tab w:val="num" w:pos="3490"/>
        </w:tabs>
        <w:ind w:left="3490" w:hanging="360"/>
      </w:pPr>
      <w:rPr>
        <w:rFonts w:hint="default"/>
      </w:rPr>
    </w:lvl>
    <w:lvl w:ilvl="1" w:tplc="041F0019" w:tentative="1">
      <w:start w:val="1"/>
      <w:numFmt w:val="lowerLetter"/>
      <w:lvlText w:val="%2."/>
      <w:lvlJc w:val="left"/>
      <w:pPr>
        <w:tabs>
          <w:tab w:val="num" w:pos="4210"/>
        </w:tabs>
        <w:ind w:left="4210" w:hanging="360"/>
      </w:pPr>
    </w:lvl>
    <w:lvl w:ilvl="2" w:tplc="041F001B" w:tentative="1">
      <w:start w:val="1"/>
      <w:numFmt w:val="lowerRoman"/>
      <w:lvlText w:val="%3."/>
      <w:lvlJc w:val="right"/>
      <w:pPr>
        <w:tabs>
          <w:tab w:val="num" w:pos="4930"/>
        </w:tabs>
        <w:ind w:left="4930" w:hanging="180"/>
      </w:pPr>
    </w:lvl>
    <w:lvl w:ilvl="3" w:tplc="041F000F" w:tentative="1">
      <w:start w:val="1"/>
      <w:numFmt w:val="decimal"/>
      <w:lvlText w:val="%4."/>
      <w:lvlJc w:val="left"/>
      <w:pPr>
        <w:tabs>
          <w:tab w:val="num" w:pos="5650"/>
        </w:tabs>
        <w:ind w:left="5650" w:hanging="360"/>
      </w:pPr>
    </w:lvl>
    <w:lvl w:ilvl="4" w:tplc="041F0019" w:tentative="1">
      <w:start w:val="1"/>
      <w:numFmt w:val="lowerLetter"/>
      <w:lvlText w:val="%5."/>
      <w:lvlJc w:val="left"/>
      <w:pPr>
        <w:tabs>
          <w:tab w:val="num" w:pos="6370"/>
        </w:tabs>
        <w:ind w:left="6370" w:hanging="360"/>
      </w:pPr>
    </w:lvl>
    <w:lvl w:ilvl="5" w:tplc="041F001B" w:tentative="1">
      <w:start w:val="1"/>
      <w:numFmt w:val="lowerRoman"/>
      <w:lvlText w:val="%6."/>
      <w:lvlJc w:val="right"/>
      <w:pPr>
        <w:tabs>
          <w:tab w:val="num" w:pos="7090"/>
        </w:tabs>
        <w:ind w:left="7090" w:hanging="180"/>
      </w:pPr>
    </w:lvl>
    <w:lvl w:ilvl="6" w:tplc="041F000F" w:tentative="1">
      <w:start w:val="1"/>
      <w:numFmt w:val="decimal"/>
      <w:lvlText w:val="%7."/>
      <w:lvlJc w:val="left"/>
      <w:pPr>
        <w:tabs>
          <w:tab w:val="num" w:pos="7810"/>
        </w:tabs>
        <w:ind w:left="7810" w:hanging="360"/>
      </w:pPr>
    </w:lvl>
    <w:lvl w:ilvl="7" w:tplc="041F0019" w:tentative="1">
      <w:start w:val="1"/>
      <w:numFmt w:val="lowerLetter"/>
      <w:lvlText w:val="%8."/>
      <w:lvlJc w:val="left"/>
      <w:pPr>
        <w:tabs>
          <w:tab w:val="num" w:pos="8530"/>
        </w:tabs>
        <w:ind w:left="8530" w:hanging="360"/>
      </w:pPr>
    </w:lvl>
    <w:lvl w:ilvl="8" w:tplc="041F001B" w:tentative="1">
      <w:start w:val="1"/>
      <w:numFmt w:val="lowerRoman"/>
      <w:lvlText w:val="%9."/>
      <w:lvlJc w:val="right"/>
      <w:pPr>
        <w:tabs>
          <w:tab w:val="num" w:pos="9250"/>
        </w:tabs>
        <w:ind w:left="9250" w:hanging="180"/>
      </w:pPr>
    </w:lvl>
  </w:abstractNum>
  <w:abstractNum w:abstractNumId="21" w15:restartNumberingAfterBreak="0">
    <w:nsid w:val="6CA94DD4"/>
    <w:multiLevelType w:val="hybridMultilevel"/>
    <w:tmpl w:val="F0CA3C5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2A45B9A"/>
    <w:multiLevelType w:val="hybridMultilevel"/>
    <w:tmpl w:val="1E18BF64"/>
    <w:lvl w:ilvl="0" w:tplc="E830FF74">
      <w:start w:val="1"/>
      <w:numFmt w:val="lowerLetter"/>
      <w:lvlText w:val="%1."/>
      <w:lvlJc w:val="left"/>
      <w:pPr>
        <w:tabs>
          <w:tab w:val="num" w:pos="357"/>
        </w:tabs>
        <w:ind w:left="357" w:hanging="357"/>
      </w:pPr>
      <w:rPr>
        <w:rFonts w:ascii="Tahoma" w:hAnsi="Tahoma" w:hint="default"/>
        <w:b w:val="0"/>
        <w:i w:val="0"/>
        <w:sz w:val="18"/>
        <w:szCs w:val="18"/>
      </w:rPr>
    </w:lvl>
    <w:lvl w:ilvl="1" w:tplc="041F0015">
      <w:start w:val="1"/>
      <w:numFmt w:val="upperLetter"/>
      <w:lvlText w:val="%2."/>
      <w:lvlJc w:val="left"/>
      <w:pPr>
        <w:tabs>
          <w:tab w:val="num" w:pos="1440"/>
        </w:tabs>
        <w:ind w:left="1440" w:hanging="360"/>
      </w:pPr>
    </w:lvl>
    <w:lvl w:ilvl="2" w:tplc="0EC2A234">
      <w:start w:val="1"/>
      <w:numFmt w:val="decimal"/>
      <w:suff w:val="nothing"/>
      <w:lvlText w:val="%3."/>
      <w:lvlJc w:val="left"/>
      <w:pPr>
        <w:ind w:left="2835" w:hanging="850"/>
      </w:pPr>
      <w:rPr>
        <w:rFonts w:hint="default"/>
      </w:rPr>
    </w:lvl>
    <w:lvl w:ilvl="3" w:tplc="041F000F">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73C50D09"/>
    <w:multiLevelType w:val="hybridMultilevel"/>
    <w:tmpl w:val="6CA45DD4"/>
    <w:lvl w:ilvl="0" w:tplc="E830FF74">
      <w:start w:val="1"/>
      <w:numFmt w:val="lowerLetter"/>
      <w:lvlText w:val="%1."/>
      <w:lvlJc w:val="left"/>
      <w:pPr>
        <w:tabs>
          <w:tab w:val="num" w:pos="357"/>
        </w:tabs>
        <w:ind w:left="357" w:hanging="357"/>
      </w:pPr>
      <w:rPr>
        <w:rFonts w:ascii="Tahoma" w:hAnsi="Tahoma" w:hint="default"/>
        <w:b w:val="0"/>
        <w:i w:val="0"/>
        <w:sz w:val="18"/>
        <w:szCs w:val="18"/>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4" w15:restartNumberingAfterBreak="0">
    <w:nsid w:val="749601B0"/>
    <w:multiLevelType w:val="hybridMultilevel"/>
    <w:tmpl w:val="4CB2C4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9BC653C"/>
    <w:multiLevelType w:val="multilevel"/>
    <w:tmpl w:val="968AC922"/>
    <w:lvl w:ilvl="0">
      <w:start w:val="1"/>
      <w:numFmt w:val="decimal"/>
      <w:pStyle w:val="Balk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lk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6" w15:restartNumberingAfterBreak="0">
    <w:nsid w:val="7C657F5B"/>
    <w:multiLevelType w:val="hybridMultilevel"/>
    <w:tmpl w:val="1206D8B6"/>
    <w:lvl w:ilvl="0" w:tplc="E830FF74">
      <w:start w:val="1"/>
      <w:numFmt w:val="lowerLetter"/>
      <w:lvlText w:val="%1."/>
      <w:lvlJc w:val="left"/>
      <w:pPr>
        <w:tabs>
          <w:tab w:val="num" w:pos="357"/>
        </w:tabs>
        <w:ind w:left="357" w:hanging="357"/>
      </w:pPr>
      <w:rPr>
        <w:rFonts w:ascii="Tahoma" w:hAnsi="Tahoma" w:hint="default"/>
        <w:b w:val="0"/>
        <w:i w:val="0"/>
        <w:sz w:val="18"/>
        <w:szCs w:val="18"/>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3"/>
  </w:num>
  <w:num w:numId="4">
    <w:abstractNumId w:val="19"/>
  </w:num>
  <w:num w:numId="5">
    <w:abstractNumId w:val="23"/>
  </w:num>
  <w:num w:numId="6">
    <w:abstractNumId w:val="26"/>
  </w:num>
  <w:num w:numId="7">
    <w:abstractNumId w:val="16"/>
  </w:num>
  <w:num w:numId="8">
    <w:abstractNumId w:val="5"/>
  </w:num>
  <w:num w:numId="9">
    <w:abstractNumId w:val="1"/>
  </w:num>
  <w:num w:numId="10">
    <w:abstractNumId w:val="22"/>
  </w:num>
  <w:num w:numId="11">
    <w:abstractNumId w:val="20"/>
  </w:num>
  <w:num w:numId="12">
    <w:abstractNumId w:val="18"/>
  </w:num>
  <w:num w:numId="13">
    <w:abstractNumId w:val="10"/>
  </w:num>
  <w:num w:numId="14">
    <w:abstractNumId w:val="4"/>
  </w:num>
  <w:num w:numId="15">
    <w:abstractNumId w:val="7"/>
  </w:num>
  <w:num w:numId="16">
    <w:abstractNumId w:val="21"/>
  </w:num>
  <w:num w:numId="17">
    <w:abstractNumId w:val="12"/>
  </w:num>
  <w:num w:numId="18">
    <w:abstractNumId w:val="17"/>
  </w:num>
  <w:num w:numId="19">
    <w:abstractNumId w:val="6"/>
  </w:num>
  <w:num w:numId="20">
    <w:abstractNumId w:val="2"/>
  </w:num>
  <w:num w:numId="21">
    <w:abstractNumId w:val="24"/>
  </w:num>
  <w:num w:numId="22">
    <w:abstractNumId w:val="13"/>
  </w:num>
  <w:num w:numId="23">
    <w:abstractNumId w:val="14"/>
  </w:num>
  <w:num w:numId="24">
    <w:abstractNumId w:val="11"/>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15"/>
  </w:num>
  <w:num w:numId="38">
    <w:abstractNumId w:val="0"/>
  </w:num>
  <w:num w:numId="39">
    <w:abstractNumId w:val="25"/>
    <w:lvlOverride w:ilvl="0">
      <w:startOverride w:val="1"/>
    </w:lvlOverride>
  </w:num>
  <w:num w:numId="40">
    <w:abstractNumId w:val="25"/>
  </w:num>
  <w:num w:numId="41">
    <w:abstractNumId w:val="25"/>
  </w:num>
  <w:num w:numId="42">
    <w:abstractNumId w:val="25"/>
  </w:num>
  <w:num w:numId="43">
    <w:abstractNumId w:val="25"/>
  </w:num>
  <w:num w:numId="44">
    <w:abstractNumId w:val="25"/>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tr-TR"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6"/>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68B"/>
    <w:rsid w:val="00001B45"/>
    <w:rsid w:val="00001C74"/>
    <w:rsid w:val="000034C9"/>
    <w:rsid w:val="00003CCB"/>
    <w:rsid w:val="0000672F"/>
    <w:rsid w:val="000076DF"/>
    <w:rsid w:val="00010E21"/>
    <w:rsid w:val="00011F99"/>
    <w:rsid w:val="00015F6C"/>
    <w:rsid w:val="00016357"/>
    <w:rsid w:val="00020A74"/>
    <w:rsid w:val="0002164C"/>
    <w:rsid w:val="0002286B"/>
    <w:rsid w:val="00023AB8"/>
    <w:rsid w:val="00031262"/>
    <w:rsid w:val="0003386D"/>
    <w:rsid w:val="00037788"/>
    <w:rsid w:val="00037B47"/>
    <w:rsid w:val="00040E48"/>
    <w:rsid w:val="00044E60"/>
    <w:rsid w:val="00045796"/>
    <w:rsid w:val="00054131"/>
    <w:rsid w:val="0005725D"/>
    <w:rsid w:val="00057EC6"/>
    <w:rsid w:val="00062836"/>
    <w:rsid w:val="00062AB1"/>
    <w:rsid w:val="0006360F"/>
    <w:rsid w:val="00065701"/>
    <w:rsid w:val="00070174"/>
    <w:rsid w:val="000744EB"/>
    <w:rsid w:val="00080AAE"/>
    <w:rsid w:val="00080F61"/>
    <w:rsid w:val="00084386"/>
    <w:rsid w:val="00085B0B"/>
    <w:rsid w:val="0008654F"/>
    <w:rsid w:val="0009190C"/>
    <w:rsid w:val="000A2DA0"/>
    <w:rsid w:val="000B08E5"/>
    <w:rsid w:val="000B1229"/>
    <w:rsid w:val="000C024C"/>
    <w:rsid w:val="000C4B19"/>
    <w:rsid w:val="000C72C6"/>
    <w:rsid w:val="000D521E"/>
    <w:rsid w:val="000E0EC6"/>
    <w:rsid w:val="000E0F6A"/>
    <w:rsid w:val="000E26A2"/>
    <w:rsid w:val="000E3E45"/>
    <w:rsid w:val="000E625E"/>
    <w:rsid w:val="000E6E0F"/>
    <w:rsid w:val="000F0F26"/>
    <w:rsid w:val="000F4D34"/>
    <w:rsid w:val="000F5E95"/>
    <w:rsid w:val="0010013D"/>
    <w:rsid w:val="0010459C"/>
    <w:rsid w:val="00111DF4"/>
    <w:rsid w:val="00113D61"/>
    <w:rsid w:val="00114D1D"/>
    <w:rsid w:val="001171C6"/>
    <w:rsid w:val="00126140"/>
    <w:rsid w:val="00127513"/>
    <w:rsid w:val="00130193"/>
    <w:rsid w:val="001317CE"/>
    <w:rsid w:val="00133BFC"/>
    <w:rsid w:val="00133D2B"/>
    <w:rsid w:val="00137464"/>
    <w:rsid w:val="00141641"/>
    <w:rsid w:val="00145937"/>
    <w:rsid w:val="001479CB"/>
    <w:rsid w:val="00151CC6"/>
    <w:rsid w:val="0015336D"/>
    <w:rsid w:val="00155792"/>
    <w:rsid w:val="001579FE"/>
    <w:rsid w:val="00160B90"/>
    <w:rsid w:val="0016731F"/>
    <w:rsid w:val="001673C8"/>
    <w:rsid w:val="00173184"/>
    <w:rsid w:val="00177A1B"/>
    <w:rsid w:val="00177CAF"/>
    <w:rsid w:val="00180AD1"/>
    <w:rsid w:val="001854DA"/>
    <w:rsid w:val="00185A01"/>
    <w:rsid w:val="00186957"/>
    <w:rsid w:val="0019793E"/>
    <w:rsid w:val="001A0266"/>
    <w:rsid w:val="001A5355"/>
    <w:rsid w:val="001A6CC1"/>
    <w:rsid w:val="001B0A55"/>
    <w:rsid w:val="001B1025"/>
    <w:rsid w:val="001B1D33"/>
    <w:rsid w:val="001B5688"/>
    <w:rsid w:val="001C0557"/>
    <w:rsid w:val="001C7578"/>
    <w:rsid w:val="001E00C3"/>
    <w:rsid w:val="001E06F7"/>
    <w:rsid w:val="001E3A10"/>
    <w:rsid w:val="001E6C31"/>
    <w:rsid w:val="001E76A6"/>
    <w:rsid w:val="001E7FAB"/>
    <w:rsid w:val="001F042B"/>
    <w:rsid w:val="001F1B3A"/>
    <w:rsid w:val="001F4759"/>
    <w:rsid w:val="001F4789"/>
    <w:rsid w:val="00207A79"/>
    <w:rsid w:val="0021375A"/>
    <w:rsid w:val="002166C5"/>
    <w:rsid w:val="00220532"/>
    <w:rsid w:val="00224277"/>
    <w:rsid w:val="0022573F"/>
    <w:rsid w:val="00231A63"/>
    <w:rsid w:val="00234190"/>
    <w:rsid w:val="00235E5A"/>
    <w:rsid w:val="00245B01"/>
    <w:rsid w:val="00251B08"/>
    <w:rsid w:val="0025225D"/>
    <w:rsid w:val="0026125D"/>
    <w:rsid w:val="00263B63"/>
    <w:rsid w:val="002644FF"/>
    <w:rsid w:val="00264AF9"/>
    <w:rsid w:val="0026517B"/>
    <w:rsid w:val="00267774"/>
    <w:rsid w:val="00267ABF"/>
    <w:rsid w:val="00271C5B"/>
    <w:rsid w:val="00276B03"/>
    <w:rsid w:val="002805AB"/>
    <w:rsid w:val="00280664"/>
    <w:rsid w:val="00284876"/>
    <w:rsid w:val="00284AFD"/>
    <w:rsid w:val="00292855"/>
    <w:rsid w:val="00292E7C"/>
    <w:rsid w:val="002A115F"/>
    <w:rsid w:val="002A1ABF"/>
    <w:rsid w:val="002B29DD"/>
    <w:rsid w:val="002B613C"/>
    <w:rsid w:val="002C0890"/>
    <w:rsid w:val="002C3847"/>
    <w:rsid w:val="002C40C8"/>
    <w:rsid w:val="002C5CEB"/>
    <w:rsid w:val="002C7270"/>
    <w:rsid w:val="002C7DB7"/>
    <w:rsid w:val="002D1C88"/>
    <w:rsid w:val="002D3D13"/>
    <w:rsid w:val="002D7018"/>
    <w:rsid w:val="002D7AF6"/>
    <w:rsid w:val="002E19E8"/>
    <w:rsid w:val="002E7216"/>
    <w:rsid w:val="002E7C4B"/>
    <w:rsid w:val="002E7F42"/>
    <w:rsid w:val="002F0D55"/>
    <w:rsid w:val="002F2977"/>
    <w:rsid w:val="002F4161"/>
    <w:rsid w:val="002F5DFA"/>
    <w:rsid w:val="00300CEA"/>
    <w:rsid w:val="00307A27"/>
    <w:rsid w:val="003113E5"/>
    <w:rsid w:val="0031255C"/>
    <w:rsid w:val="0031660B"/>
    <w:rsid w:val="0032123E"/>
    <w:rsid w:val="00321A0F"/>
    <w:rsid w:val="00324075"/>
    <w:rsid w:val="00324D12"/>
    <w:rsid w:val="00325F69"/>
    <w:rsid w:val="00327C4C"/>
    <w:rsid w:val="00333A0D"/>
    <w:rsid w:val="00333B84"/>
    <w:rsid w:val="00341CB7"/>
    <w:rsid w:val="00346974"/>
    <w:rsid w:val="00351281"/>
    <w:rsid w:val="00361E81"/>
    <w:rsid w:val="003656F4"/>
    <w:rsid w:val="00367ADC"/>
    <w:rsid w:val="00371FC9"/>
    <w:rsid w:val="00372474"/>
    <w:rsid w:val="00373BE9"/>
    <w:rsid w:val="003755A8"/>
    <w:rsid w:val="00383FE8"/>
    <w:rsid w:val="00385CC4"/>
    <w:rsid w:val="003870E6"/>
    <w:rsid w:val="00387192"/>
    <w:rsid w:val="003913E6"/>
    <w:rsid w:val="00394D15"/>
    <w:rsid w:val="003950BE"/>
    <w:rsid w:val="00396E93"/>
    <w:rsid w:val="003A05A6"/>
    <w:rsid w:val="003B3C63"/>
    <w:rsid w:val="003B4DCA"/>
    <w:rsid w:val="003B53A5"/>
    <w:rsid w:val="003B6FB8"/>
    <w:rsid w:val="003C2ADC"/>
    <w:rsid w:val="003C2F6D"/>
    <w:rsid w:val="003C46E5"/>
    <w:rsid w:val="003D17F2"/>
    <w:rsid w:val="003D30B9"/>
    <w:rsid w:val="003D59BE"/>
    <w:rsid w:val="003E0445"/>
    <w:rsid w:val="003E1CCF"/>
    <w:rsid w:val="003E2B0C"/>
    <w:rsid w:val="003E3FE8"/>
    <w:rsid w:val="003E5480"/>
    <w:rsid w:val="003E5DB2"/>
    <w:rsid w:val="003E622F"/>
    <w:rsid w:val="003F0B12"/>
    <w:rsid w:val="003F29A5"/>
    <w:rsid w:val="003F475B"/>
    <w:rsid w:val="00407302"/>
    <w:rsid w:val="00407E30"/>
    <w:rsid w:val="0041150E"/>
    <w:rsid w:val="004120D4"/>
    <w:rsid w:val="00412B74"/>
    <w:rsid w:val="0041320B"/>
    <w:rsid w:val="004166FB"/>
    <w:rsid w:val="00420068"/>
    <w:rsid w:val="00421DD0"/>
    <w:rsid w:val="00422022"/>
    <w:rsid w:val="0042241C"/>
    <w:rsid w:val="00422748"/>
    <w:rsid w:val="00422AA8"/>
    <w:rsid w:val="004314E7"/>
    <w:rsid w:val="00432066"/>
    <w:rsid w:val="004333EE"/>
    <w:rsid w:val="00433F04"/>
    <w:rsid w:val="004373ED"/>
    <w:rsid w:val="00437A74"/>
    <w:rsid w:val="00437E0B"/>
    <w:rsid w:val="004401E5"/>
    <w:rsid w:val="00440584"/>
    <w:rsid w:val="00441DEE"/>
    <w:rsid w:val="00442BD7"/>
    <w:rsid w:val="00446C71"/>
    <w:rsid w:val="00451C05"/>
    <w:rsid w:val="00454684"/>
    <w:rsid w:val="0045624E"/>
    <w:rsid w:val="004616B8"/>
    <w:rsid w:val="004756E2"/>
    <w:rsid w:val="0047648C"/>
    <w:rsid w:val="0048015A"/>
    <w:rsid w:val="00480F73"/>
    <w:rsid w:val="004827EE"/>
    <w:rsid w:val="004834EC"/>
    <w:rsid w:val="00483CB7"/>
    <w:rsid w:val="0048598D"/>
    <w:rsid w:val="004875CD"/>
    <w:rsid w:val="0049419D"/>
    <w:rsid w:val="004A59D1"/>
    <w:rsid w:val="004B3B2C"/>
    <w:rsid w:val="004C45CD"/>
    <w:rsid w:val="004C503F"/>
    <w:rsid w:val="004C6314"/>
    <w:rsid w:val="004D00AB"/>
    <w:rsid w:val="004D30D7"/>
    <w:rsid w:val="004D56E2"/>
    <w:rsid w:val="004E06C9"/>
    <w:rsid w:val="004E2EC7"/>
    <w:rsid w:val="004F2A97"/>
    <w:rsid w:val="004F6D21"/>
    <w:rsid w:val="004F78FD"/>
    <w:rsid w:val="005034C2"/>
    <w:rsid w:val="00507A6B"/>
    <w:rsid w:val="005126E4"/>
    <w:rsid w:val="00523FAC"/>
    <w:rsid w:val="0052542F"/>
    <w:rsid w:val="00527FEE"/>
    <w:rsid w:val="00530173"/>
    <w:rsid w:val="00530587"/>
    <w:rsid w:val="00531780"/>
    <w:rsid w:val="00531BF6"/>
    <w:rsid w:val="005325CA"/>
    <w:rsid w:val="005343FD"/>
    <w:rsid w:val="00534763"/>
    <w:rsid w:val="00534921"/>
    <w:rsid w:val="00536BB8"/>
    <w:rsid w:val="00542855"/>
    <w:rsid w:val="00542FB0"/>
    <w:rsid w:val="005433BD"/>
    <w:rsid w:val="005439AB"/>
    <w:rsid w:val="00545A9E"/>
    <w:rsid w:val="0054752E"/>
    <w:rsid w:val="00551A6B"/>
    <w:rsid w:val="00553354"/>
    <w:rsid w:val="005545C2"/>
    <w:rsid w:val="005640D6"/>
    <w:rsid w:val="00564B46"/>
    <w:rsid w:val="00566394"/>
    <w:rsid w:val="00567763"/>
    <w:rsid w:val="00571F27"/>
    <w:rsid w:val="00574B39"/>
    <w:rsid w:val="00580077"/>
    <w:rsid w:val="005804CD"/>
    <w:rsid w:val="00581F3F"/>
    <w:rsid w:val="00582E74"/>
    <w:rsid w:val="00584D2D"/>
    <w:rsid w:val="00586A8D"/>
    <w:rsid w:val="00592541"/>
    <w:rsid w:val="005A55F5"/>
    <w:rsid w:val="005A6329"/>
    <w:rsid w:val="005C1B02"/>
    <w:rsid w:val="005C2935"/>
    <w:rsid w:val="005C4537"/>
    <w:rsid w:val="005C782C"/>
    <w:rsid w:val="005D3C3C"/>
    <w:rsid w:val="005D4ABA"/>
    <w:rsid w:val="005D7F9B"/>
    <w:rsid w:val="005E2DBF"/>
    <w:rsid w:val="005E5293"/>
    <w:rsid w:val="005F010F"/>
    <w:rsid w:val="005F08AE"/>
    <w:rsid w:val="005F1556"/>
    <w:rsid w:val="005F2B51"/>
    <w:rsid w:val="005F32B6"/>
    <w:rsid w:val="005F331A"/>
    <w:rsid w:val="005F70BD"/>
    <w:rsid w:val="00602B35"/>
    <w:rsid w:val="00605385"/>
    <w:rsid w:val="0060797E"/>
    <w:rsid w:val="00613D2E"/>
    <w:rsid w:val="00617001"/>
    <w:rsid w:val="0062225F"/>
    <w:rsid w:val="00626057"/>
    <w:rsid w:val="00627CE6"/>
    <w:rsid w:val="00632500"/>
    <w:rsid w:val="00651428"/>
    <w:rsid w:val="00654E85"/>
    <w:rsid w:val="00657639"/>
    <w:rsid w:val="00660E7E"/>
    <w:rsid w:val="0066104A"/>
    <w:rsid w:val="0066470B"/>
    <w:rsid w:val="0067327C"/>
    <w:rsid w:val="0068259D"/>
    <w:rsid w:val="006A09B5"/>
    <w:rsid w:val="006A2FC9"/>
    <w:rsid w:val="006A4E0D"/>
    <w:rsid w:val="006B43BB"/>
    <w:rsid w:val="006C6F80"/>
    <w:rsid w:val="006D65B1"/>
    <w:rsid w:val="006E2BF4"/>
    <w:rsid w:val="006E62AA"/>
    <w:rsid w:val="006E6473"/>
    <w:rsid w:val="006F1719"/>
    <w:rsid w:val="006F57E9"/>
    <w:rsid w:val="0070131C"/>
    <w:rsid w:val="0070208F"/>
    <w:rsid w:val="0070274D"/>
    <w:rsid w:val="007039BA"/>
    <w:rsid w:val="00706045"/>
    <w:rsid w:val="00710276"/>
    <w:rsid w:val="0071032E"/>
    <w:rsid w:val="00713ED9"/>
    <w:rsid w:val="007152FF"/>
    <w:rsid w:val="00716C0B"/>
    <w:rsid w:val="007243FF"/>
    <w:rsid w:val="007253B4"/>
    <w:rsid w:val="007267E5"/>
    <w:rsid w:val="00727B80"/>
    <w:rsid w:val="00731222"/>
    <w:rsid w:val="00733D84"/>
    <w:rsid w:val="007363E9"/>
    <w:rsid w:val="0074577B"/>
    <w:rsid w:val="00753722"/>
    <w:rsid w:val="00755EC6"/>
    <w:rsid w:val="00766F35"/>
    <w:rsid w:val="007678EC"/>
    <w:rsid w:val="00774327"/>
    <w:rsid w:val="007762E4"/>
    <w:rsid w:val="007779F6"/>
    <w:rsid w:val="00780220"/>
    <w:rsid w:val="00782ED0"/>
    <w:rsid w:val="00786342"/>
    <w:rsid w:val="00793F15"/>
    <w:rsid w:val="00796706"/>
    <w:rsid w:val="007A3660"/>
    <w:rsid w:val="007A73E8"/>
    <w:rsid w:val="007B2B0D"/>
    <w:rsid w:val="007B2E9D"/>
    <w:rsid w:val="007B7A10"/>
    <w:rsid w:val="007C0E3B"/>
    <w:rsid w:val="007C1734"/>
    <w:rsid w:val="007C48B1"/>
    <w:rsid w:val="007C52F3"/>
    <w:rsid w:val="007C63EF"/>
    <w:rsid w:val="007D00CE"/>
    <w:rsid w:val="007D0609"/>
    <w:rsid w:val="007D11C6"/>
    <w:rsid w:val="007D62FF"/>
    <w:rsid w:val="007D6FBB"/>
    <w:rsid w:val="007E2548"/>
    <w:rsid w:val="007E3A13"/>
    <w:rsid w:val="007E49BE"/>
    <w:rsid w:val="007F1AF9"/>
    <w:rsid w:val="007F2CC2"/>
    <w:rsid w:val="007F7A75"/>
    <w:rsid w:val="0080282B"/>
    <w:rsid w:val="00803B01"/>
    <w:rsid w:val="00806AC0"/>
    <w:rsid w:val="0081768B"/>
    <w:rsid w:val="00817D26"/>
    <w:rsid w:val="00817DD6"/>
    <w:rsid w:val="00821717"/>
    <w:rsid w:val="00821E7A"/>
    <w:rsid w:val="00824E86"/>
    <w:rsid w:val="00826326"/>
    <w:rsid w:val="00833D5C"/>
    <w:rsid w:val="008340A8"/>
    <w:rsid w:val="0084076D"/>
    <w:rsid w:val="00842CE0"/>
    <w:rsid w:val="00855D63"/>
    <w:rsid w:val="00860A38"/>
    <w:rsid w:val="00867A6A"/>
    <w:rsid w:val="008739E2"/>
    <w:rsid w:val="00873D1E"/>
    <w:rsid w:val="0087599E"/>
    <w:rsid w:val="00875E64"/>
    <w:rsid w:val="0087768A"/>
    <w:rsid w:val="00881935"/>
    <w:rsid w:val="00885DD2"/>
    <w:rsid w:val="008871C0"/>
    <w:rsid w:val="00887267"/>
    <w:rsid w:val="00894092"/>
    <w:rsid w:val="008A1489"/>
    <w:rsid w:val="008A1F06"/>
    <w:rsid w:val="008A33EE"/>
    <w:rsid w:val="008A41BA"/>
    <w:rsid w:val="008B5A9F"/>
    <w:rsid w:val="008C46B6"/>
    <w:rsid w:val="008C6DB3"/>
    <w:rsid w:val="008D396D"/>
    <w:rsid w:val="008D691E"/>
    <w:rsid w:val="008E072D"/>
    <w:rsid w:val="008E2681"/>
    <w:rsid w:val="008E3684"/>
    <w:rsid w:val="008E77BB"/>
    <w:rsid w:val="008F1399"/>
    <w:rsid w:val="008F283E"/>
    <w:rsid w:val="008F52A1"/>
    <w:rsid w:val="008F7EB2"/>
    <w:rsid w:val="00900110"/>
    <w:rsid w:val="00900D9B"/>
    <w:rsid w:val="009057AF"/>
    <w:rsid w:val="00906D33"/>
    <w:rsid w:val="00911C63"/>
    <w:rsid w:val="00917591"/>
    <w:rsid w:val="009215D2"/>
    <w:rsid w:val="009225E4"/>
    <w:rsid w:val="00927147"/>
    <w:rsid w:val="0093328D"/>
    <w:rsid w:val="00936306"/>
    <w:rsid w:val="00937CE4"/>
    <w:rsid w:val="00940A0C"/>
    <w:rsid w:val="009410A5"/>
    <w:rsid w:val="00944E64"/>
    <w:rsid w:val="00946F30"/>
    <w:rsid w:val="0095206E"/>
    <w:rsid w:val="00952BF8"/>
    <w:rsid w:val="00956B34"/>
    <w:rsid w:val="009660B2"/>
    <w:rsid w:val="009711E7"/>
    <w:rsid w:val="0097154F"/>
    <w:rsid w:val="00971A31"/>
    <w:rsid w:val="00976110"/>
    <w:rsid w:val="009804AE"/>
    <w:rsid w:val="00980D51"/>
    <w:rsid w:val="00985DBB"/>
    <w:rsid w:val="00986FF0"/>
    <w:rsid w:val="00996AF5"/>
    <w:rsid w:val="00996EB3"/>
    <w:rsid w:val="009B4230"/>
    <w:rsid w:val="009B6950"/>
    <w:rsid w:val="009C298F"/>
    <w:rsid w:val="009C4197"/>
    <w:rsid w:val="009D483A"/>
    <w:rsid w:val="009D6B8E"/>
    <w:rsid w:val="009D75F4"/>
    <w:rsid w:val="009E2DCB"/>
    <w:rsid w:val="009E4B97"/>
    <w:rsid w:val="009F5885"/>
    <w:rsid w:val="00A033B8"/>
    <w:rsid w:val="00A059AE"/>
    <w:rsid w:val="00A11779"/>
    <w:rsid w:val="00A21B3A"/>
    <w:rsid w:val="00A30AA1"/>
    <w:rsid w:val="00A32288"/>
    <w:rsid w:val="00A35DF4"/>
    <w:rsid w:val="00A410B7"/>
    <w:rsid w:val="00A52882"/>
    <w:rsid w:val="00A53161"/>
    <w:rsid w:val="00A555FF"/>
    <w:rsid w:val="00A56363"/>
    <w:rsid w:val="00A6757C"/>
    <w:rsid w:val="00A67A72"/>
    <w:rsid w:val="00A72903"/>
    <w:rsid w:val="00A761D4"/>
    <w:rsid w:val="00A768A7"/>
    <w:rsid w:val="00A83C51"/>
    <w:rsid w:val="00A8545A"/>
    <w:rsid w:val="00A93933"/>
    <w:rsid w:val="00A940DA"/>
    <w:rsid w:val="00A965FF"/>
    <w:rsid w:val="00AA1BAF"/>
    <w:rsid w:val="00AA1F1A"/>
    <w:rsid w:val="00AA4EA6"/>
    <w:rsid w:val="00AB0E6E"/>
    <w:rsid w:val="00AB24DF"/>
    <w:rsid w:val="00AB2CBA"/>
    <w:rsid w:val="00AB62B2"/>
    <w:rsid w:val="00AC0726"/>
    <w:rsid w:val="00AC384B"/>
    <w:rsid w:val="00AD08F6"/>
    <w:rsid w:val="00AE01FB"/>
    <w:rsid w:val="00AE49A0"/>
    <w:rsid w:val="00AE62F6"/>
    <w:rsid w:val="00B01F1C"/>
    <w:rsid w:val="00B03E6D"/>
    <w:rsid w:val="00B044E7"/>
    <w:rsid w:val="00B0642A"/>
    <w:rsid w:val="00B140FD"/>
    <w:rsid w:val="00B15239"/>
    <w:rsid w:val="00B209E1"/>
    <w:rsid w:val="00B24927"/>
    <w:rsid w:val="00B2591D"/>
    <w:rsid w:val="00B270C1"/>
    <w:rsid w:val="00B33B1A"/>
    <w:rsid w:val="00B33CB9"/>
    <w:rsid w:val="00B354B1"/>
    <w:rsid w:val="00B37915"/>
    <w:rsid w:val="00B43A42"/>
    <w:rsid w:val="00B50009"/>
    <w:rsid w:val="00B513E4"/>
    <w:rsid w:val="00B56A38"/>
    <w:rsid w:val="00B64FBE"/>
    <w:rsid w:val="00B6658E"/>
    <w:rsid w:val="00B677F5"/>
    <w:rsid w:val="00B67BB7"/>
    <w:rsid w:val="00B700B1"/>
    <w:rsid w:val="00B7367A"/>
    <w:rsid w:val="00B77CE6"/>
    <w:rsid w:val="00B853EA"/>
    <w:rsid w:val="00B90147"/>
    <w:rsid w:val="00B91DAA"/>
    <w:rsid w:val="00BA0C06"/>
    <w:rsid w:val="00BA2A77"/>
    <w:rsid w:val="00BA4614"/>
    <w:rsid w:val="00BA502E"/>
    <w:rsid w:val="00BA6497"/>
    <w:rsid w:val="00BA72D6"/>
    <w:rsid w:val="00BB17E1"/>
    <w:rsid w:val="00BB546C"/>
    <w:rsid w:val="00BC6315"/>
    <w:rsid w:val="00BD00DA"/>
    <w:rsid w:val="00BD0E0A"/>
    <w:rsid w:val="00BD21EE"/>
    <w:rsid w:val="00BD444A"/>
    <w:rsid w:val="00BD4BD3"/>
    <w:rsid w:val="00BD5912"/>
    <w:rsid w:val="00BD5BCC"/>
    <w:rsid w:val="00BD6571"/>
    <w:rsid w:val="00BE0EC8"/>
    <w:rsid w:val="00BE13DC"/>
    <w:rsid w:val="00BE2264"/>
    <w:rsid w:val="00BE232C"/>
    <w:rsid w:val="00BE4950"/>
    <w:rsid w:val="00BE5C8E"/>
    <w:rsid w:val="00BE6546"/>
    <w:rsid w:val="00BE73C7"/>
    <w:rsid w:val="00BE7E84"/>
    <w:rsid w:val="00BF171F"/>
    <w:rsid w:val="00BF2EA3"/>
    <w:rsid w:val="00BF5D93"/>
    <w:rsid w:val="00C043B8"/>
    <w:rsid w:val="00C05803"/>
    <w:rsid w:val="00C14859"/>
    <w:rsid w:val="00C15EA4"/>
    <w:rsid w:val="00C177C7"/>
    <w:rsid w:val="00C24139"/>
    <w:rsid w:val="00C25611"/>
    <w:rsid w:val="00C30E53"/>
    <w:rsid w:val="00C31C24"/>
    <w:rsid w:val="00C31F7B"/>
    <w:rsid w:val="00C360A0"/>
    <w:rsid w:val="00C421ED"/>
    <w:rsid w:val="00C42786"/>
    <w:rsid w:val="00C44714"/>
    <w:rsid w:val="00C50D80"/>
    <w:rsid w:val="00C516DF"/>
    <w:rsid w:val="00C52455"/>
    <w:rsid w:val="00C53EFE"/>
    <w:rsid w:val="00C61E24"/>
    <w:rsid w:val="00C6234E"/>
    <w:rsid w:val="00C63927"/>
    <w:rsid w:val="00C70B91"/>
    <w:rsid w:val="00C744FF"/>
    <w:rsid w:val="00C76D07"/>
    <w:rsid w:val="00C77F1E"/>
    <w:rsid w:val="00C834B2"/>
    <w:rsid w:val="00C86ADF"/>
    <w:rsid w:val="00C86C02"/>
    <w:rsid w:val="00C94D00"/>
    <w:rsid w:val="00C972CE"/>
    <w:rsid w:val="00CA231F"/>
    <w:rsid w:val="00CA385D"/>
    <w:rsid w:val="00CA3F8A"/>
    <w:rsid w:val="00CA5456"/>
    <w:rsid w:val="00CA69D6"/>
    <w:rsid w:val="00CB0DFF"/>
    <w:rsid w:val="00CB0EE3"/>
    <w:rsid w:val="00CB1C15"/>
    <w:rsid w:val="00CB2CBF"/>
    <w:rsid w:val="00CB2E81"/>
    <w:rsid w:val="00CB3DF9"/>
    <w:rsid w:val="00CB596C"/>
    <w:rsid w:val="00CB62DA"/>
    <w:rsid w:val="00CC1072"/>
    <w:rsid w:val="00CC2BEA"/>
    <w:rsid w:val="00CC7771"/>
    <w:rsid w:val="00CD1AA4"/>
    <w:rsid w:val="00CD1E5C"/>
    <w:rsid w:val="00CD3A19"/>
    <w:rsid w:val="00CD4CFE"/>
    <w:rsid w:val="00CD5AE3"/>
    <w:rsid w:val="00CD62F9"/>
    <w:rsid w:val="00CE1BD9"/>
    <w:rsid w:val="00CE25A3"/>
    <w:rsid w:val="00CE41EE"/>
    <w:rsid w:val="00CF6060"/>
    <w:rsid w:val="00D01D8C"/>
    <w:rsid w:val="00D11D81"/>
    <w:rsid w:val="00D12B83"/>
    <w:rsid w:val="00D20558"/>
    <w:rsid w:val="00D26220"/>
    <w:rsid w:val="00D267C8"/>
    <w:rsid w:val="00D30D4F"/>
    <w:rsid w:val="00D323A2"/>
    <w:rsid w:val="00D376C6"/>
    <w:rsid w:val="00D41151"/>
    <w:rsid w:val="00D45448"/>
    <w:rsid w:val="00D51058"/>
    <w:rsid w:val="00D51872"/>
    <w:rsid w:val="00D51E66"/>
    <w:rsid w:val="00D53669"/>
    <w:rsid w:val="00D54DC4"/>
    <w:rsid w:val="00D5517E"/>
    <w:rsid w:val="00D55BAA"/>
    <w:rsid w:val="00D6030A"/>
    <w:rsid w:val="00D61832"/>
    <w:rsid w:val="00D62618"/>
    <w:rsid w:val="00D66E81"/>
    <w:rsid w:val="00D706A0"/>
    <w:rsid w:val="00D719A1"/>
    <w:rsid w:val="00D719CF"/>
    <w:rsid w:val="00D80156"/>
    <w:rsid w:val="00D82230"/>
    <w:rsid w:val="00D83E00"/>
    <w:rsid w:val="00D842CB"/>
    <w:rsid w:val="00D844BC"/>
    <w:rsid w:val="00D87B69"/>
    <w:rsid w:val="00D97C4F"/>
    <w:rsid w:val="00DA26FD"/>
    <w:rsid w:val="00DA4FB0"/>
    <w:rsid w:val="00DB1662"/>
    <w:rsid w:val="00DB50E2"/>
    <w:rsid w:val="00DB5602"/>
    <w:rsid w:val="00DC2589"/>
    <w:rsid w:val="00DD1BD4"/>
    <w:rsid w:val="00DD5405"/>
    <w:rsid w:val="00DD6263"/>
    <w:rsid w:val="00DE0F72"/>
    <w:rsid w:val="00DE61B7"/>
    <w:rsid w:val="00DF1155"/>
    <w:rsid w:val="00DF1442"/>
    <w:rsid w:val="00DF29F6"/>
    <w:rsid w:val="00DF2A97"/>
    <w:rsid w:val="00DF33D2"/>
    <w:rsid w:val="00DF74A6"/>
    <w:rsid w:val="00DF7753"/>
    <w:rsid w:val="00E0017F"/>
    <w:rsid w:val="00E01C1D"/>
    <w:rsid w:val="00E07134"/>
    <w:rsid w:val="00E10CE8"/>
    <w:rsid w:val="00E11251"/>
    <w:rsid w:val="00E11AA7"/>
    <w:rsid w:val="00E130C1"/>
    <w:rsid w:val="00E152EF"/>
    <w:rsid w:val="00E17EF5"/>
    <w:rsid w:val="00E2099A"/>
    <w:rsid w:val="00E21C00"/>
    <w:rsid w:val="00E26FF9"/>
    <w:rsid w:val="00E33C85"/>
    <w:rsid w:val="00E3755F"/>
    <w:rsid w:val="00E41A21"/>
    <w:rsid w:val="00E42479"/>
    <w:rsid w:val="00E4382E"/>
    <w:rsid w:val="00E457FC"/>
    <w:rsid w:val="00E50F3C"/>
    <w:rsid w:val="00E516F6"/>
    <w:rsid w:val="00E52896"/>
    <w:rsid w:val="00E54594"/>
    <w:rsid w:val="00E56473"/>
    <w:rsid w:val="00E5747E"/>
    <w:rsid w:val="00E61CD3"/>
    <w:rsid w:val="00E7074B"/>
    <w:rsid w:val="00E71BAE"/>
    <w:rsid w:val="00E73AEF"/>
    <w:rsid w:val="00E768B7"/>
    <w:rsid w:val="00E835E6"/>
    <w:rsid w:val="00E852A2"/>
    <w:rsid w:val="00E94F99"/>
    <w:rsid w:val="00EA246B"/>
    <w:rsid w:val="00EA46EA"/>
    <w:rsid w:val="00EA4B69"/>
    <w:rsid w:val="00EA4DA7"/>
    <w:rsid w:val="00EA4DF7"/>
    <w:rsid w:val="00EA78DC"/>
    <w:rsid w:val="00EB0DBF"/>
    <w:rsid w:val="00EB25E0"/>
    <w:rsid w:val="00EC2D21"/>
    <w:rsid w:val="00EC3850"/>
    <w:rsid w:val="00EC57A6"/>
    <w:rsid w:val="00EC6ADD"/>
    <w:rsid w:val="00EC73A7"/>
    <w:rsid w:val="00ED3453"/>
    <w:rsid w:val="00ED5004"/>
    <w:rsid w:val="00EE25AE"/>
    <w:rsid w:val="00EE5AA6"/>
    <w:rsid w:val="00EE5ED2"/>
    <w:rsid w:val="00EE63EF"/>
    <w:rsid w:val="00EE70D7"/>
    <w:rsid w:val="00EE7504"/>
    <w:rsid w:val="00EF3EBC"/>
    <w:rsid w:val="00F0201A"/>
    <w:rsid w:val="00F04AB1"/>
    <w:rsid w:val="00F10A53"/>
    <w:rsid w:val="00F11E17"/>
    <w:rsid w:val="00F21A63"/>
    <w:rsid w:val="00F224CF"/>
    <w:rsid w:val="00F24370"/>
    <w:rsid w:val="00F26A6A"/>
    <w:rsid w:val="00F30E87"/>
    <w:rsid w:val="00F31FF3"/>
    <w:rsid w:val="00F328C7"/>
    <w:rsid w:val="00F32AEE"/>
    <w:rsid w:val="00F4105D"/>
    <w:rsid w:val="00F5218F"/>
    <w:rsid w:val="00F61D26"/>
    <w:rsid w:val="00F702DD"/>
    <w:rsid w:val="00F71629"/>
    <w:rsid w:val="00F77F10"/>
    <w:rsid w:val="00F8123E"/>
    <w:rsid w:val="00F839FD"/>
    <w:rsid w:val="00F874C7"/>
    <w:rsid w:val="00F92588"/>
    <w:rsid w:val="00F946BE"/>
    <w:rsid w:val="00F95E6E"/>
    <w:rsid w:val="00FA069B"/>
    <w:rsid w:val="00FA124E"/>
    <w:rsid w:val="00FA74A6"/>
    <w:rsid w:val="00FB1561"/>
    <w:rsid w:val="00FB3AB9"/>
    <w:rsid w:val="00FC558E"/>
    <w:rsid w:val="00FD44FB"/>
    <w:rsid w:val="00FE3D9B"/>
    <w:rsid w:val="00FE4520"/>
    <w:rsid w:val="00FE5F69"/>
    <w:rsid w:val="00FF1148"/>
    <w:rsid w:val="00FF584A"/>
    <w:rsid w:val="00FF78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378AA"/>
  <w15:docId w15:val="{C54FAD67-C845-4307-99A5-6C4F2504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3669"/>
    <w:rPr>
      <w:rFonts w:ascii="Tahoma" w:hAnsi="Tahoma"/>
      <w:sz w:val="18"/>
      <w:szCs w:val="18"/>
    </w:rPr>
  </w:style>
  <w:style w:type="paragraph" w:styleId="Balk1">
    <w:name w:val="heading 1"/>
    <w:basedOn w:val="Normal"/>
    <w:next w:val="Normal"/>
    <w:link w:val="Balk1Char"/>
    <w:qFormat/>
    <w:rsid w:val="00020A74"/>
    <w:pPr>
      <w:keepNext/>
      <w:keepLines/>
      <w:numPr>
        <w:numId w:val="25"/>
      </w:numPr>
      <w:spacing w:before="240"/>
      <w:outlineLvl w:val="0"/>
    </w:pPr>
    <w:rPr>
      <w:rFonts w:asciiTheme="majorHAnsi" w:eastAsiaTheme="majorEastAsia" w:hAnsiTheme="majorHAnsi" w:cstheme="majorBidi"/>
      <w:sz w:val="24"/>
      <w:szCs w:val="32"/>
    </w:rPr>
  </w:style>
  <w:style w:type="paragraph" w:styleId="Balk2">
    <w:name w:val="heading 2"/>
    <w:basedOn w:val="Normal"/>
    <w:next w:val="Normal"/>
    <w:link w:val="Balk2Char"/>
    <w:unhideWhenUsed/>
    <w:qFormat/>
    <w:rsid w:val="00C77F1E"/>
    <w:pPr>
      <w:keepNext/>
      <w:keepLines/>
      <w:numPr>
        <w:ilvl w:val="1"/>
        <w:numId w:val="25"/>
      </w:numPr>
      <w:spacing w:before="40"/>
      <w:outlineLvl w:val="1"/>
    </w:pPr>
    <w:rPr>
      <w:rFonts w:asciiTheme="majorHAnsi" w:eastAsiaTheme="majorEastAsia" w:hAnsiTheme="majorHAnsi" w:cstheme="majorBidi"/>
      <w:sz w:val="22"/>
      <w:szCs w:val="26"/>
    </w:rPr>
  </w:style>
  <w:style w:type="paragraph" w:styleId="Balk3">
    <w:name w:val="heading 3"/>
    <w:basedOn w:val="Normal"/>
    <w:next w:val="Normal"/>
    <w:link w:val="Balk3Char"/>
    <w:semiHidden/>
    <w:unhideWhenUsed/>
    <w:qFormat/>
    <w:rsid w:val="00394D15"/>
    <w:pPr>
      <w:keepNext/>
      <w:keepLines/>
      <w:numPr>
        <w:ilvl w:val="2"/>
        <w:numId w:val="25"/>
      </w:numPr>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semiHidden/>
    <w:unhideWhenUsed/>
    <w:qFormat/>
    <w:rsid w:val="00394D15"/>
    <w:pPr>
      <w:keepNext/>
      <w:keepLines/>
      <w:numPr>
        <w:ilvl w:val="3"/>
        <w:numId w:val="25"/>
      </w:numPr>
      <w:spacing w:before="4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semiHidden/>
    <w:unhideWhenUsed/>
    <w:qFormat/>
    <w:rsid w:val="00394D15"/>
    <w:pPr>
      <w:keepNext/>
      <w:keepLines/>
      <w:numPr>
        <w:ilvl w:val="4"/>
        <w:numId w:val="25"/>
      </w:numPr>
      <w:spacing w:before="4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qFormat/>
    <w:rsid w:val="00020A74"/>
    <w:pPr>
      <w:keepNext/>
      <w:numPr>
        <w:ilvl w:val="5"/>
        <w:numId w:val="25"/>
      </w:numPr>
      <w:outlineLvl w:val="5"/>
    </w:pPr>
    <w:rPr>
      <w:rFonts w:ascii="Times New Roman" w:hAnsi="Times New Roman"/>
      <w:sz w:val="24"/>
      <w:szCs w:val="20"/>
    </w:rPr>
  </w:style>
  <w:style w:type="paragraph" w:styleId="Balk7">
    <w:name w:val="heading 7"/>
    <w:basedOn w:val="Normal"/>
    <w:next w:val="Normal"/>
    <w:link w:val="Balk7Char"/>
    <w:semiHidden/>
    <w:unhideWhenUsed/>
    <w:qFormat/>
    <w:rsid w:val="00394D15"/>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semiHidden/>
    <w:unhideWhenUsed/>
    <w:qFormat/>
    <w:rsid w:val="00394D15"/>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semiHidden/>
    <w:unhideWhenUsed/>
    <w:qFormat/>
    <w:rsid w:val="00394D15"/>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81768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rsid w:val="00160B90"/>
    <w:pPr>
      <w:widowControl w:val="0"/>
      <w:tabs>
        <w:tab w:val="center" w:pos="4536"/>
        <w:tab w:val="right" w:pos="9072"/>
      </w:tabs>
      <w:autoSpaceDE w:val="0"/>
      <w:autoSpaceDN w:val="0"/>
      <w:adjustRightInd w:val="0"/>
    </w:pPr>
    <w:rPr>
      <w:rFonts w:ascii="Times New Roman" w:hAnsi="Times New Roman"/>
      <w:sz w:val="20"/>
      <w:szCs w:val="20"/>
    </w:rPr>
  </w:style>
  <w:style w:type="character" w:styleId="SayfaNumaras">
    <w:name w:val="page number"/>
    <w:basedOn w:val="VarsaylanParagrafYazTipi"/>
    <w:rsid w:val="00160B90"/>
  </w:style>
  <w:style w:type="paragraph" w:styleId="stBilgi">
    <w:name w:val="header"/>
    <w:basedOn w:val="Normal"/>
    <w:rsid w:val="00160B90"/>
    <w:pPr>
      <w:tabs>
        <w:tab w:val="center" w:pos="4536"/>
        <w:tab w:val="right" w:pos="9072"/>
      </w:tabs>
    </w:pPr>
  </w:style>
  <w:style w:type="character" w:customStyle="1" w:styleId="Balk6Char">
    <w:name w:val="Başlık 6 Char"/>
    <w:basedOn w:val="VarsaylanParagrafYazTipi"/>
    <w:link w:val="Balk6"/>
    <w:rsid w:val="00020A74"/>
    <w:rPr>
      <w:sz w:val="24"/>
    </w:rPr>
  </w:style>
  <w:style w:type="paragraph" w:styleId="GvdeMetniGirintisi3">
    <w:name w:val="Body Text Indent 3"/>
    <w:basedOn w:val="Normal"/>
    <w:link w:val="GvdeMetniGirintisi3Char"/>
    <w:rsid w:val="00422022"/>
    <w:pPr>
      <w:ind w:left="284"/>
      <w:jc w:val="both"/>
    </w:pPr>
    <w:rPr>
      <w:rFonts w:ascii="Times New Roman" w:hAnsi="Times New Roman"/>
      <w:sz w:val="24"/>
      <w:szCs w:val="20"/>
    </w:rPr>
  </w:style>
  <w:style w:type="character" w:customStyle="1" w:styleId="GvdeMetniGirintisi3Char">
    <w:name w:val="Gövde Metni Girintisi 3 Char"/>
    <w:basedOn w:val="VarsaylanParagrafYazTipi"/>
    <w:link w:val="GvdeMetniGirintisi3"/>
    <w:rsid w:val="00422022"/>
    <w:rPr>
      <w:sz w:val="24"/>
      <w:lang w:bidi="ar-SA"/>
    </w:rPr>
  </w:style>
  <w:style w:type="character" w:customStyle="1" w:styleId="AltBilgiChar">
    <w:name w:val="Alt Bilgi Char"/>
    <w:basedOn w:val="VarsaylanParagrafYazTipi"/>
    <w:link w:val="AltBilgi"/>
    <w:uiPriority w:val="99"/>
    <w:rsid w:val="002F4161"/>
  </w:style>
  <w:style w:type="paragraph" w:styleId="NormalWeb">
    <w:name w:val="Normal (Web)"/>
    <w:aliases w:val="Normal (Web) Char Char,Normal (Web) Char Char Char Char,Normal (Web) Char Char Char"/>
    <w:basedOn w:val="Normal"/>
    <w:rsid w:val="00774327"/>
    <w:pPr>
      <w:spacing w:before="100" w:beforeAutospacing="1" w:after="100" w:afterAutospacing="1"/>
    </w:pPr>
    <w:rPr>
      <w:rFonts w:ascii="Times New Roman" w:hAnsi="Times New Roman"/>
      <w:sz w:val="24"/>
      <w:szCs w:val="24"/>
    </w:rPr>
  </w:style>
  <w:style w:type="character" w:styleId="Vurgu">
    <w:name w:val="Emphasis"/>
    <w:basedOn w:val="VarsaylanParagrafYazTipi"/>
    <w:qFormat/>
    <w:rsid w:val="00C24139"/>
    <w:rPr>
      <w:i/>
      <w:iCs/>
    </w:rPr>
  </w:style>
  <w:style w:type="paragraph" w:styleId="GvdeMetniGirintisi2">
    <w:name w:val="Body Text Indent 2"/>
    <w:basedOn w:val="Normal"/>
    <w:link w:val="GvdeMetniGirintisi2Char"/>
    <w:uiPriority w:val="99"/>
    <w:unhideWhenUsed/>
    <w:rsid w:val="00AA4EA6"/>
    <w:pPr>
      <w:widowControl w:val="0"/>
      <w:autoSpaceDE w:val="0"/>
      <w:autoSpaceDN w:val="0"/>
      <w:adjustRightInd w:val="0"/>
      <w:spacing w:after="120" w:line="480" w:lineRule="auto"/>
      <w:ind w:left="283"/>
    </w:pPr>
    <w:rPr>
      <w:rFonts w:ascii="Arial" w:hAnsi="Arial" w:cs="Arial"/>
      <w:sz w:val="20"/>
      <w:szCs w:val="20"/>
    </w:rPr>
  </w:style>
  <w:style w:type="character" w:customStyle="1" w:styleId="GvdeMetniGirintisi2Char">
    <w:name w:val="Gövde Metni Girintisi 2 Char"/>
    <w:basedOn w:val="VarsaylanParagrafYazTipi"/>
    <w:link w:val="GvdeMetniGirintisi2"/>
    <w:uiPriority w:val="99"/>
    <w:rsid w:val="00AA4EA6"/>
    <w:rPr>
      <w:rFonts w:ascii="Arial" w:hAnsi="Arial" w:cs="Arial"/>
    </w:rPr>
  </w:style>
  <w:style w:type="paragraph" w:styleId="BalonMetni">
    <w:name w:val="Balloon Text"/>
    <w:basedOn w:val="Normal"/>
    <w:link w:val="BalonMetniChar"/>
    <w:rsid w:val="00753722"/>
    <w:rPr>
      <w:rFonts w:cs="Tahoma"/>
      <w:sz w:val="16"/>
      <w:szCs w:val="16"/>
    </w:rPr>
  </w:style>
  <w:style w:type="character" w:customStyle="1" w:styleId="BalonMetniChar">
    <w:name w:val="Balon Metni Char"/>
    <w:basedOn w:val="VarsaylanParagrafYazTipi"/>
    <w:link w:val="BalonMetni"/>
    <w:rsid w:val="00753722"/>
    <w:rPr>
      <w:rFonts w:ascii="Tahoma" w:hAnsi="Tahoma" w:cs="Tahoma"/>
      <w:sz w:val="16"/>
      <w:szCs w:val="16"/>
    </w:rPr>
  </w:style>
  <w:style w:type="paragraph" w:styleId="AralkYok">
    <w:name w:val="No Spacing"/>
    <w:link w:val="AralkYokChar"/>
    <w:uiPriority w:val="1"/>
    <w:qFormat/>
    <w:rsid w:val="00A059AE"/>
    <w:rPr>
      <w:rFonts w:asciiTheme="minorHAnsi" w:eastAsiaTheme="minorEastAsia" w:hAnsiTheme="minorHAnsi" w:cstheme="minorBidi"/>
      <w:sz w:val="22"/>
      <w:szCs w:val="22"/>
      <w:lang w:val="en-US" w:eastAsia="en-US"/>
    </w:rPr>
  </w:style>
  <w:style w:type="character" w:customStyle="1" w:styleId="AralkYokChar">
    <w:name w:val="Aralık Yok Char"/>
    <w:basedOn w:val="VarsaylanParagrafYazTipi"/>
    <w:link w:val="AralkYok"/>
    <w:uiPriority w:val="1"/>
    <w:rsid w:val="00A059AE"/>
    <w:rPr>
      <w:rFonts w:asciiTheme="minorHAnsi" w:eastAsiaTheme="minorEastAsia" w:hAnsiTheme="minorHAnsi" w:cstheme="minorBidi"/>
      <w:sz w:val="22"/>
      <w:szCs w:val="22"/>
      <w:lang w:val="en-US" w:eastAsia="en-US"/>
    </w:rPr>
  </w:style>
  <w:style w:type="paragraph" w:styleId="ListeParagraf">
    <w:name w:val="List Paragraph"/>
    <w:basedOn w:val="Normal"/>
    <w:uiPriority w:val="34"/>
    <w:qFormat/>
    <w:rsid w:val="00780220"/>
    <w:pPr>
      <w:ind w:left="720"/>
      <w:contextualSpacing/>
    </w:pPr>
  </w:style>
  <w:style w:type="character" w:customStyle="1" w:styleId="Balk1Char">
    <w:name w:val="Başlık 1 Char"/>
    <w:basedOn w:val="VarsaylanParagrafYazTipi"/>
    <w:link w:val="Balk1"/>
    <w:rsid w:val="00020A74"/>
    <w:rPr>
      <w:rFonts w:asciiTheme="majorHAnsi" w:eastAsiaTheme="majorEastAsia" w:hAnsiTheme="majorHAnsi" w:cstheme="majorBidi"/>
      <w:sz w:val="24"/>
      <w:szCs w:val="32"/>
    </w:rPr>
  </w:style>
  <w:style w:type="paragraph" w:styleId="Altyaz">
    <w:name w:val="Subtitle"/>
    <w:aliases w:val="Gövde"/>
    <w:basedOn w:val="Normal"/>
    <w:next w:val="Normal"/>
    <w:link w:val="AltyazChar"/>
    <w:qFormat/>
    <w:rsid w:val="00020A74"/>
    <w:pPr>
      <w:numPr>
        <w:ilvl w:val="1"/>
      </w:numPr>
      <w:spacing w:before="100" w:beforeAutospacing="1" w:after="100" w:afterAutospacing="1" w:line="360" w:lineRule="auto"/>
      <w:ind w:firstLine="357"/>
      <w:contextualSpacing/>
      <w:jc w:val="both"/>
    </w:pPr>
    <w:rPr>
      <w:rFonts w:ascii="Times New Roman" w:eastAsiaTheme="minorEastAsia" w:hAnsi="Times New Roman" w:cstheme="minorBidi"/>
      <w:spacing w:val="15"/>
      <w:sz w:val="22"/>
      <w:szCs w:val="22"/>
    </w:rPr>
  </w:style>
  <w:style w:type="character" w:customStyle="1" w:styleId="AltyazChar">
    <w:name w:val="Altyazı Char"/>
    <w:aliases w:val="Gövde Char"/>
    <w:basedOn w:val="VarsaylanParagrafYazTipi"/>
    <w:link w:val="Altyaz"/>
    <w:rsid w:val="00020A74"/>
    <w:rPr>
      <w:rFonts w:eastAsiaTheme="minorEastAsia" w:cstheme="minorBidi"/>
      <w:spacing w:val="15"/>
      <w:sz w:val="22"/>
      <w:szCs w:val="22"/>
    </w:rPr>
  </w:style>
  <w:style w:type="paragraph" w:styleId="TBal">
    <w:name w:val="TOC Heading"/>
    <w:basedOn w:val="Balk1"/>
    <w:next w:val="Normal"/>
    <w:uiPriority w:val="39"/>
    <w:unhideWhenUsed/>
    <w:qFormat/>
    <w:rsid w:val="008F7EB2"/>
    <w:pPr>
      <w:numPr>
        <w:numId w:val="0"/>
      </w:numPr>
      <w:spacing w:line="259" w:lineRule="auto"/>
      <w:outlineLvl w:val="9"/>
    </w:pPr>
    <w:rPr>
      <w:color w:val="365F91" w:themeColor="accent1" w:themeShade="BF"/>
      <w:sz w:val="32"/>
    </w:rPr>
  </w:style>
  <w:style w:type="paragraph" w:styleId="T1">
    <w:name w:val="toc 1"/>
    <w:basedOn w:val="Normal"/>
    <w:next w:val="Normal"/>
    <w:autoRedefine/>
    <w:uiPriority w:val="39"/>
    <w:unhideWhenUsed/>
    <w:rsid w:val="008F7EB2"/>
    <w:pPr>
      <w:spacing w:after="100"/>
    </w:pPr>
  </w:style>
  <w:style w:type="character" w:styleId="Kpr">
    <w:name w:val="Hyperlink"/>
    <w:basedOn w:val="VarsaylanParagrafYazTipi"/>
    <w:uiPriority w:val="99"/>
    <w:unhideWhenUsed/>
    <w:rsid w:val="008F7EB2"/>
    <w:rPr>
      <w:color w:val="0000FF" w:themeColor="hyperlink"/>
      <w:u w:val="single"/>
    </w:rPr>
  </w:style>
  <w:style w:type="character" w:customStyle="1" w:styleId="Balk2Char">
    <w:name w:val="Başlık 2 Char"/>
    <w:basedOn w:val="VarsaylanParagrafYazTipi"/>
    <w:link w:val="Balk2"/>
    <w:rsid w:val="00C77F1E"/>
    <w:rPr>
      <w:rFonts w:asciiTheme="majorHAnsi" w:eastAsiaTheme="majorEastAsia" w:hAnsiTheme="majorHAnsi" w:cstheme="majorBidi"/>
      <w:sz w:val="22"/>
      <w:szCs w:val="26"/>
    </w:rPr>
  </w:style>
  <w:style w:type="character" w:customStyle="1" w:styleId="Balk3Char">
    <w:name w:val="Başlık 3 Char"/>
    <w:basedOn w:val="VarsaylanParagrafYazTipi"/>
    <w:link w:val="Balk3"/>
    <w:semiHidden/>
    <w:rsid w:val="00394D15"/>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semiHidden/>
    <w:rsid w:val="00394D15"/>
    <w:rPr>
      <w:rFonts w:asciiTheme="majorHAnsi" w:eastAsiaTheme="majorEastAsia" w:hAnsiTheme="majorHAnsi" w:cstheme="majorBidi"/>
      <w:i/>
      <w:iCs/>
      <w:color w:val="365F91" w:themeColor="accent1" w:themeShade="BF"/>
      <w:sz w:val="18"/>
      <w:szCs w:val="18"/>
    </w:rPr>
  </w:style>
  <w:style w:type="character" w:customStyle="1" w:styleId="Balk5Char">
    <w:name w:val="Başlık 5 Char"/>
    <w:basedOn w:val="VarsaylanParagrafYazTipi"/>
    <w:link w:val="Balk5"/>
    <w:semiHidden/>
    <w:rsid w:val="00394D15"/>
    <w:rPr>
      <w:rFonts w:asciiTheme="majorHAnsi" w:eastAsiaTheme="majorEastAsia" w:hAnsiTheme="majorHAnsi" w:cstheme="majorBidi"/>
      <w:color w:val="365F91" w:themeColor="accent1" w:themeShade="BF"/>
      <w:sz w:val="18"/>
      <w:szCs w:val="18"/>
    </w:rPr>
  </w:style>
  <w:style w:type="character" w:customStyle="1" w:styleId="Balk7Char">
    <w:name w:val="Başlık 7 Char"/>
    <w:basedOn w:val="VarsaylanParagrafYazTipi"/>
    <w:link w:val="Balk7"/>
    <w:semiHidden/>
    <w:rsid w:val="00394D15"/>
    <w:rPr>
      <w:rFonts w:asciiTheme="majorHAnsi" w:eastAsiaTheme="majorEastAsia" w:hAnsiTheme="majorHAnsi" w:cstheme="majorBidi"/>
      <w:i/>
      <w:iCs/>
      <w:color w:val="243F60" w:themeColor="accent1" w:themeShade="7F"/>
      <w:sz w:val="18"/>
      <w:szCs w:val="18"/>
    </w:rPr>
  </w:style>
  <w:style w:type="character" w:customStyle="1" w:styleId="Balk8Char">
    <w:name w:val="Başlık 8 Char"/>
    <w:basedOn w:val="VarsaylanParagrafYazTipi"/>
    <w:link w:val="Balk8"/>
    <w:semiHidden/>
    <w:rsid w:val="00394D15"/>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semiHidden/>
    <w:rsid w:val="00394D1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71222">
      <w:bodyDiv w:val="1"/>
      <w:marLeft w:val="0"/>
      <w:marRight w:val="0"/>
      <w:marTop w:val="0"/>
      <w:marBottom w:val="0"/>
      <w:divBdr>
        <w:top w:val="none" w:sz="0" w:space="0" w:color="auto"/>
        <w:left w:val="none" w:sz="0" w:space="0" w:color="auto"/>
        <w:bottom w:val="none" w:sz="0" w:space="0" w:color="auto"/>
        <w:right w:val="none" w:sz="0" w:space="0" w:color="auto"/>
      </w:divBdr>
    </w:div>
    <w:div w:id="996425078">
      <w:bodyDiv w:val="1"/>
      <w:marLeft w:val="0"/>
      <w:marRight w:val="0"/>
      <w:marTop w:val="0"/>
      <w:marBottom w:val="0"/>
      <w:divBdr>
        <w:top w:val="none" w:sz="0" w:space="0" w:color="auto"/>
        <w:left w:val="none" w:sz="0" w:space="0" w:color="auto"/>
        <w:bottom w:val="none" w:sz="0" w:space="0" w:color="auto"/>
        <w:right w:val="none" w:sz="0" w:space="0" w:color="auto"/>
      </w:divBdr>
    </w:div>
    <w:div w:id="1106734113">
      <w:bodyDiv w:val="1"/>
      <w:marLeft w:val="0"/>
      <w:marRight w:val="0"/>
      <w:marTop w:val="0"/>
      <w:marBottom w:val="0"/>
      <w:divBdr>
        <w:top w:val="none" w:sz="0" w:space="0" w:color="auto"/>
        <w:left w:val="none" w:sz="0" w:space="0" w:color="auto"/>
        <w:bottom w:val="none" w:sz="0" w:space="0" w:color="auto"/>
        <w:right w:val="none" w:sz="0" w:space="0" w:color="auto"/>
      </w:divBdr>
    </w:div>
    <w:div w:id="1388410214">
      <w:bodyDiv w:val="1"/>
      <w:marLeft w:val="0"/>
      <w:marRight w:val="0"/>
      <w:marTop w:val="0"/>
      <w:marBottom w:val="0"/>
      <w:divBdr>
        <w:top w:val="none" w:sz="0" w:space="0" w:color="auto"/>
        <w:left w:val="none" w:sz="0" w:space="0" w:color="auto"/>
        <w:bottom w:val="none" w:sz="0" w:space="0" w:color="auto"/>
        <w:right w:val="none" w:sz="0" w:space="0" w:color="auto"/>
      </w:divBdr>
    </w:div>
    <w:div w:id="1552687168">
      <w:bodyDiv w:val="1"/>
      <w:marLeft w:val="0"/>
      <w:marRight w:val="0"/>
      <w:marTop w:val="0"/>
      <w:marBottom w:val="0"/>
      <w:divBdr>
        <w:top w:val="none" w:sz="0" w:space="0" w:color="auto"/>
        <w:left w:val="none" w:sz="0" w:space="0" w:color="auto"/>
        <w:bottom w:val="none" w:sz="0" w:space="0" w:color="auto"/>
        <w:right w:val="none" w:sz="0" w:space="0" w:color="auto"/>
      </w:divBdr>
    </w:div>
    <w:div w:id="177308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E3D45-7164-4BE1-8EC1-B848305A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1867</Words>
  <Characters>10645</Characters>
  <Application>Microsoft Office Word</Application>
  <DocSecurity>0</DocSecurity>
  <Lines>88</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Harita Hizmetleri</vt:lpstr>
      <vt:lpstr>Harita Hizmetleri</vt:lpstr>
    </vt:vector>
  </TitlesOfParts>
  <Company>HP</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Harita Hizmetleri</dc:title>
  <dc:creator>okay</dc:creator>
  <cp:lastModifiedBy>2044</cp:lastModifiedBy>
  <cp:revision>30</cp:revision>
  <cp:lastPrinted>2021-05-26T05:42:00Z</cp:lastPrinted>
  <dcterms:created xsi:type="dcterms:W3CDTF">2020-01-10T06:37:00Z</dcterms:created>
  <dcterms:modified xsi:type="dcterms:W3CDTF">2021-05-26T05:47:00Z</dcterms:modified>
</cp:coreProperties>
</file>