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 2 Lesson 2</w:t>
      </w:r>
    </w:p>
    <w:p>
      <w:pPr>
        <w:pStyle w:val="Subtitle"/>
      </w:pPr>
      <w:r>
        <w:t>Vocabulary and bartering</w:t>
      </w:r>
    </w:p>
    <w:p>
      <w:r>
        <w:t>Level: B1+   |   Class size: up to 24 Ss   |   Duration: 40 minutes</w:t>
      </w:r>
    </w:p>
    <w:p>
      <w:r>
        <w:t>T = teacher. Ss = students. The lesson begins with 20 minutes of vocabulary presentation and practice, followed by 20 minutes of Barter Hustle. Ss use the new words to explain both successful and unsuccessful exchanges.</w:t>
      </w:r>
    </w:p>
    <w:p>
      <w:pPr>
        <w:pStyle w:val="Heading1"/>
      </w:pPr>
      <w:r>
        <w:t>Target vocabulary</w:t>
      </w:r>
    </w:p>
    <w:p>
      <w:r>
        <w:t>barter · bill · checkout counter · consumer · currency · deal · goods · negotiate · swap · transaction</w:t>
      </w:r>
    </w:p>
    <w:p>
      <w:pPr>
        <w:pStyle w:val="Heading1"/>
      </w:pPr>
      <w:r>
        <w:t>Learning aims</w:t>
      </w:r>
    </w:p>
    <w:p>
      <w:r>
        <w:t>Ss understand all ten words, use natural phrases to offer and negotiate a swap, and explain how needs and item condition affect an exchange. Ss also consider why money can make transactions easier.</w:t>
      </w:r>
    </w:p>
    <w:p>
      <w:pPr>
        <w:pStyle w:val="Heading1"/>
      </w:pPr>
      <w:r>
        <w:t>Lesson timing</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832"/>
        <w:gridCol w:w="1656"/>
        <w:gridCol w:w="2592"/>
      </w:tblGrid>
      <w:tr>
        <w:tc>
          <w:tcPr>
            <w:tcW w:type="dxa" w:w="3408"/>
            <w:shd w:fill="DFEBE5"/>
            <w:tcMar>
              <w:top w:w="95" w:type="dxa"/>
              <w:bottom w:w="95" w:type="dxa"/>
              <w:left w:w="95" w:type="dxa"/>
              <w:right w:w="95" w:type="dxa"/>
            </w:tcMar>
          </w:tcPr>
          <w:p>
            <w:r>
              <w:rPr>
                <w:b/>
              </w:rPr>
              <w:t>Activity</w:t>
            </w:r>
          </w:p>
        </w:tc>
        <w:tc>
          <w:tcPr>
            <w:tcW w:type="dxa" w:w="3408"/>
            <w:shd w:fill="DFEBE5"/>
            <w:tcMar>
              <w:top w:w="95" w:type="dxa"/>
              <w:bottom w:w="95" w:type="dxa"/>
              <w:left w:w="95" w:type="dxa"/>
              <w:right w:w="95" w:type="dxa"/>
            </w:tcMar>
          </w:tcPr>
          <w:p>
            <w:r>
              <w:rPr>
                <w:b/>
              </w:rPr>
              <w:t>Minutes</w:t>
            </w:r>
          </w:p>
        </w:tc>
        <w:tc>
          <w:tcPr>
            <w:tcW w:type="dxa" w:w="3408"/>
            <w:shd w:fill="DFEBE5"/>
            <w:tcMar>
              <w:top w:w="95" w:type="dxa"/>
              <w:bottom w:w="95" w:type="dxa"/>
              <w:left w:w="95" w:type="dxa"/>
              <w:right w:w="95" w:type="dxa"/>
            </w:tcMar>
          </w:tcPr>
          <w:p>
            <w:r>
              <w:rPr>
                <w:b/>
              </w:rPr>
              <w:t>Lesson time</w:t>
            </w:r>
          </w:p>
        </w:tc>
      </w:tr>
      <w:tr>
        <w:tc>
          <w:tcPr>
            <w:tcW w:type="dxa" w:w="5832"/>
            <w:vAlign w:val="center"/>
            <w:tcMar>
              <w:top w:w="95" w:type="dxa"/>
              <w:bottom w:w="95" w:type="dxa"/>
              <w:left w:w="95" w:type="dxa"/>
              <w:right w:w="95" w:type="dxa"/>
            </w:tcMar>
          </w:tcPr>
          <w:p>
            <w:pPr>
              <w:spacing w:after="40"/>
            </w:pPr>
            <w:r>
              <w:t>Vocabulary Presentation</w:t>
            </w:r>
          </w:p>
        </w:tc>
        <w:tc>
          <w:tcPr>
            <w:tcW w:type="dxa" w:w="1656"/>
            <w:vAlign w:val="center"/>
            <w:tcMar>
              <w:top w:w="95" w:type="dxa"/>
              <w:bottom w:w="95" w:type="dxa"/>
              <w:left w:w="95" w:type="dxa"/>
              <w:right w:w="95" w:type="dxa"/>
            </w:tcMar>
          </w:tcPr>
          <w:p>
            <w:pPr>
              <w:spacing w:after="40"/>
            </w:pPr>
            <w:r>
              <w:t>12</w:t>
            </w:r>
          </w:p>
        </w:tc>
        <w:tc>
          <w:tcPr>
            <w:tcW w:type="dxa" w:w="2592"/>
            <w:vAlign w:val="center"/>
            <w:tcMar>
              <w:top w:w="95" w:type="dxa"/>
              <w:bottom w:w="95" w:type="dxa"/>
              <w:left w:w="95" w:type="dxa"/>
              <w:right w:w="95" w:type="dxa"/>
            </w:tcMar>
          </w:tcPr>
          <w:p>
            <w:pPr>
              <w:spacing w:after="40"/>
            </w:pPr>
            <w:r>
              <w:t>0-12</w:t>
            </w:r>
          </w:p>
        </w:tc>
      </w:tr>
      <w:tr>
        <w:tc>
          <w:tcPr>
            <w:tcW w:type="dxa" w:w="5832"/>
            <w:vAlign w:val="center"/>
            <w:shd w:fill="F4F7F5"/>
            <w:tcMar>
              <w:top w:w="95" w:type="dxa"/>
              <w:bottom w:w="95" w:type="dxa"/>
              <w:left w:w="95" w:type="dxa"/>
              <w:right w:w="95" w:type="dxa"/>
            </w:tcMar>
          </w:tcPr>
          <w:p>
            <w:pPr>
              <w:spacing w:after="40"/>
            </w:pPr>
            <w:r>
              <w:t>Personal Memory Links and Useful Chunks</w:t>
            </w:r>
          </w:p>
        </w:tc>
        <w:tc>
          <w:tcPr>
            <w:tcW w:type="dxa" w:w="1656"/>
            <w:vAlign w:val="center"/>
            <w:shd w:fill="F4F7F5"/>
            <w:tcMar>
              <w:top w:w="95" w:type="dxa"/>
              <w:bottom w:w="95" w:type="dxa"/>
              <w:left w:w="95" w:type="dxa"/>
              <w:right w:w="95" w:type="dxa"/>
            </w:tcMar>
          </w:tcPr>
          <w:p>
            <w:pPr>
              <w:spacing w:after="40"/>
            </w:pPr>
            <w:r>
              <w:t>4</w:t>
            </w:r>
          </w:p>
        </w:tc>
        <w:tc>
          <w:tcPr>
            <w:tcW w:type="dxa" w:w="2592"/>
            <w:vAlign w:val="center"/>
            <w:shd w:fill="F4F7F5"/>
            <w:tcMar>
              <w:top w:w="95" w:type="dxa"/>
              <w:bottom w:w="95" w:type="dxa"/>
              <w:left w:w="95" w:type="dxa"/>
              <w:right w:w="95" w:type="dxa"/>
            </w:tcMar>
          </w:tcPr>
          <w:p>
            <w:pPr>
              <w:spacing w:after="40"/>
            </w:pPr>
            <w:r>
              <w:t>12-16</w:t>
            </w:r>
          </w:p>
        </w:tc>
      </w:tr>
      <w:tr>
        <w:tc>
          <w:tcPr>
            <w:tcW w:type="dxa" w:w="5832"/>
            <w:vAlign w:val="center"/>
            <w:tcMar>
              <w:top w:w="95" w:type="dxa"/>
              <w:bottom w:w="95" w:type="dxa"/>
              <w:left w:w="95" w:type="dxa"/>
              <w:right w:w="95" w:type="dxa"/>
            </w:tcMar>
          </w:tcPr>
          <w:p>
            <w:pPr>
              <w:spacing w:after="40"/>
            </w:pPr>
            <w:r>
              <w:t>Quick Recall and Transition</w:t>
            </w:r>
          </w:p>
        </w:tc>
        <w:tc>
          <w:tcPr>
            <w:tcW w:type="dxa" w:w="1656"/>
            <w:vAlign w:val="center"/>
            <w:tcMar>
              <w:top w:w="95" w:type="dxa"/>
              <w:bottom w:w="95" w:type="dxa"/>
              <w:left w:w="95" w:type="dxa"/>
              <w:right w:w="95" w:type="dxa"/>
            </w:tcMar>
          </w:tcPr>
          <w:p>
            <w:pPr>
              <w:spacing w:after="40"/>
            </w:pPr>
            <w:r>
              <w:t>4</w:t>
            </w:r>
          </w:p>
        </w:tc>
        <w:tc>
          <w:tcPr>
            <w:tcW w:type="dxa" w:w="2592"/>
            <w:vAlign w:val="center"/>
            <w:tcMar>
              <w:top w:w="95" w:type="dxa"/>
              <w:bottom w:w="95" w:type="dxa"/>
              <w:left w:w="95" w:type="dxa"/>
              <w:right w:w="95" w:type="dxa"/>
            </w:tcMar>
          </w:tcPr>
          <w:p>
            <w:pPr>
              <w:spacing w:after="40"/>
            </w:pPr>
            <w:r>
              <w:t>16-20</w:t>
            </w:r>
          </w:p>
        </w:tc>
      </w:tr>
      <w:tr>
        <w:tc>
          <w:tcPr>
            <w:tcW w:type="dxa" w:w="5832"/>
            <w:vAlign w:val="center"/>
            <w:shd w:fill="F4F7F5"/>
            <w:tcMar>
              <w:top w:w="95" w:type="dxa"/>
              <w:bottom w:w="95" w:type="dxa"/>
              <w:left w:w="95" w:type="dxa"/>
              <w:right w:w="95" w:type="dxa"/>
            </w:tcMar>
          </w:tcPr>
          <w:p>
            <w:pPr>
              <w:spacing w:after="40"/>
            </w:pPr>
            <w:r>
              <w:t>Prepare to Barter</w:t>
            </w:r>
          </w:p>
        </w:tc>
        <w:tc>
          <w:tcPr>
            <w:tcW w:type="dxa" w:w="1656"/>
            <w:vAlign w:val="center"/>
            <w:shd w:fill="F4F7F5"/>
            <w:tcMar>
              <w:top w:w="95" w:type="dxa"/>
              <w:bottom w:w="95" w:type="dxa"/>
              <w:left w:w="95" w:type="dxa"/>
              <w:right w:w="95" w:type="dxa"/>
            </w:tcMar>
          </w:tcPr>
          <w:p>
            <w:pPr>
              <w:spacing w:after="40"/>
            </w:pPr>
            <w:r>
              <w:t>5</w:t>
            </w:r>
          </w:p>
        </w:tc>
        <w:tc>
          <w:tcPr>
            <w:tcW w:type="dxa" w:w="2592"/>
            <w:vAlign w:val="center"/>
            <w:shd w:fill="F4F7F5"/>
            <w:tcMar>
              <w:top w:w="95" w:type="dxa"/>
              <w:bottom w:w="95" w:type="dxa"/>
              <w:left w:w="95" w:type="dxa"/>
              <w:right w:w="95" w:type="dxa"/>
            </w:tcMar>
          </w:tcPr>
          <w:p>
            <w:pPr>
              <w:spacing w:after="40"/>
            </w:pPr>
            <w:r>
              <w:t>20-25</w:t>
            </w:r>
          </w:p>
        </w:tc>
      </w:tr>
      <w:tr>
        <w:tc>
          <w:tcPr>
            <w:tcW w:type="dxa" w:w="5832"/>
            <w:vAlign w:val="center"/>
            <w:tcMar>
              <w:top w:w="95" w:type="dxa"/>
              <w:bottom w:w="95" w:type="dxa"/>
              <w:left w:w="95" w:type="dxa"/>
              <w:right w:w="95" w:type="dxa"/>
            </w:tcMar>
          </w:tcPr>
          <w:p>
            <w:pPr>
              <w:spacing w:after="40"/>
            </w:pPr>
            <w:r>
              <w:t>Barter Hustle Trading Round</w:t>
            </w:r>
          </w:p>
        </w:tc>
        <w:tc>
          <w:tcPr>
            <w:tcW w:type="dxa" w:w="1656"/>
            <w:vAlign w:val="center"/>
            <w:tcMar>
              <w:top w:w="95" w:type="dxa"/>
              <w:bottom w:w="95" w:type="dxa"/>
              <w:left w:w="95" w:type="dxa"/>
              <w:right w:w="95" w:type="dxa"/>
            </w:tcMar>
          </w:tcPr>
          <w:p>
            <w:pPr>
              <w:spacing w:after="40"/>
            </w:pPr>
            <w:r>
              <w:t>6</w:t>
            </w:r>
          </w:p>
        </w:tc>
        <w:tc>
          <w:tcPr>
            <w:tcW w:type="dxa" w:w="2592"/>
            <w:vAlign w:val="center"/>
            <w:tcMar>
              <w:top w:w="95" w:type="dxa"/>
              <w:bottom w:w="95" w:type="dxa"/>
              <w:left w:w="95" w:type="dxa"/>
              <w:right w:w="95" w:type="dxa"/>
            </w:tcMar>
          </w:tcPr>
          <w:p>
            <w:pPr>
              <w:spacing w:after="40"/>
            </w:pPr>
            <w:r>
              <w:t>25-31</w:t>
            </w:r>
          </w:p>
        </w:tc>
      </w:tr>
      <w:tr>
        <w:tc>
          <w:tcPr>
            <w:tcW w:type="dxa" w:w="5832"/>
            <w:vAlign w:val="center"/>
            <w:shd w:fill="F4F7F5"/>
            <w:tcMar>
              <w:top w:w="95" w:type="dxa"/>
              <w:bottom w:w="95" w:type="dxa"/>
              <w:left w:w="95" w:type="dxa"/>
              <w:right w:w="95" w:type="dxa"/>
            </w:tcMar>
          </w:tcPr>
          <w:p>
            <w:pPr>
              <w:spacing w:after="40"/>
            </w:pPr>
            <w:r>
              <w:t>Discuss Successful and Failed Trades</w:t>
            </w:r>
          </w:p>
        </w:tc>
        <w:tc>
          <w:tcPr>
            <w:tcW w:type="dxa" w:w="1656"/>
            <w:vAlign w:val="center"/>
            <w:shd w:fill="F4F7F5"/>
            <w:tcMar>
              <w:top w:w="95" w:type="dxa"/>
              <w:bottom w:w="95" w:type="dxa"/>
              <w:left w:w="95" w:type="dxa"/>
              <w:right w:w="95" w:type="dxa"/>
            </w:tcMar>
          </w:tcPr>
          <w:p>
            <w:pPr>
              <w:spacing w:after="40"/>
            </w:pPr>
            <w:r>
              <w:t>7</w:t>
            </w:r>
          </w:p>
        </w:tc>
        <w:tc>
          <w:tcPr>
            <w:tcW w:type="dxa" w:w="2592"/>
            <w:vAlign w:val="center"/>
            <w:shd w:fill="F4F7F5"/>
            <w:tcMar>
              <w:top w:w="95" w:type="dxa"/>
              <w:bottom w:w="95" w:type="dxa"/>
              <w:left w:w="95" w:type="dxa"/>
              <w:right w:w="95" w:type="dxa"/>
            </w:tcMar>
          </w:tcPr>
          <w:p>
            <w:pPr>
              <w:spacing w:after="40"/>
            </w:pPr>
            <w:r>
              <w:t>31-38</w:t>
            </w:r>
          </w:p>
        </w:tc>
      </w:tr>
      <w:tr>
        <w:tc>
          <w:tcPr>
            <w:tcW w:type="dxa" w:w="5832"/>
            <w:vAlign w:val="center"/>
            <w:tcMar>
              <w:top w:w="95" w:type="dxa"/>
              <w:bottom w:w="95" w:type="dxa"/>
              <w:left w:w="95" w:type="dxa"/>
              <w:right w:w="95" w:type="dxa"/>
            </w:tcMar>
          </w:tcPr>
          <w:p>
            <w:pPr>
              <w:spacing w:after="40"/>
            </w:pPr>
            <w:r>
              <w:t>Exit Check</w:t>
            </w:r>
          </w:p>
        </w:tc>
        <w:tc>
          <w:tcPr>
            <w:tcW w:type="dxa" w:w="1656"/>
            <w:vAlign w:val="center"/>
            <w:tcMar>
              <w:top w:w="95" w:type="dxa"/>
              <w:bottom w:w="95" w:type="dxa"/>
              <w:left w:w="95" w:type="dxa"/>
              <w:right w:w="95" w:type="dxa"/>
            </w:tcMar>
          </w:tcPr>
          <w:p>
            <w:pPr>
              <w:spacing w:after="40"/>
            </w:pPr>
            <w:r>
              <w:t>2</w:t>
            </w:r>
          </w:p>
        </w:tc>
        <w:tc>
          <w:tcPr>
            <w:tcW w:type="dxa" w:w="2592"/>
            <w:vAlign w:val="center"/>
            <w:tcMar>
              <w:top w:w="95" w:type="dxa"/>
              <w:bottom w:w="95" w:type="dxa"/>
              <w:left w:w="95" w:type="dxa"/>
              <w:right w:w="95" w:type="dxa"/>
            </w:tcMar>
          </w:tcPr>
          <w:p>
            <w:pPr>
              <w:spacing w:after="40"/>
            </w:pPr>
            <w:r>
              <w:t>38-40</w:t>
            </w:r>
          </w:p>
        </w:tc>
      </w:tr>
    </w:tbl>
    <w:p>
      <w:pPr>
        <w:pStyle w:val="Heading1"/>
      </w:pPr>
      <w:r>
        <w:t>Before class</w:t>
      </w:r>
    </w:p>
    <w:p>
      <w:r>
        <w:t>T opens Unit 2 Vocabulary Studio and checks its photo cards and pronunciation audio. T prints the six A4 barter-card pages at 100% size, cuts out all 24 cards and shuffles them. Ss need a pen and paper. The game uses pretend items, so no real belongings are exchanged.</w:t>
      </w:r>
    </w:p>
    <w:p>
      <w:r>
        <w:t>Pacing: keep input to one example and one chunk per word. Use personal associations for two words only. Save the extra language toolkits and the later vocabulary for another lesson. This keeps the 20-minute vocabulary block achievable for a moderately paced class.</w:t>
      </w:r>
    </w:p>
    <w:p>
      <w:r>
        <w:br w:type="page"/>
      </w:r>
    </w:p>
    <w:p>
      <w:pPr>
        <w:pStyle w:val="Heading1"/>
      </w:pPr>
      <w:r>
        <w:t>First 20 minutes Vocabulary</w:t>
      </w:r>
    </w:p>
    <w:p>
      <w:pPr>
        <w:pStyle w:val="Heading2"/>
        <w:spacing w:before="240" w:after="120"/>
      </w:pPr>
      <w:r>
        <w:t>Step 1: Vocabulary Presentation (12 minutes)</w:t>
      </w:r>
    </w:p>
    <w:p>
      <w:pPr>
        <w:pStyle w:val="ListBullet"/>
      </w:pPr>
      <w:r>
        <w:t>T opens Vocabulary in Unit 2 Vocabulary Studio and selects Today's 10 words. T says: "First, we will learn ten words. Then we will use them to make a deal."</w:t>
      </w:r>
    </w:p>
    <w:p>
      <w:pPr>
        <w:pStyle w:val="ListBullet"/>
      </w:pPr>
      <w:r>
        <w:t>T presents every card in order: barter, bill, checkout counter, consumer, currency, deal, goods, negotiate, swap and transaction. T keeps the later word sets for another lesson.</w:t>
      </w:r>
    </w:p>
    <w:p>
      <w:pPr>
        <w:pStyle w:val="ListBullet"/>
      </w:pPr>
      <w:r>
        <w:t>T shows the photo, reads the word and checks its meaning: "What can you see? What does this word mean?" Ss give a short answer. T gives the simple definition when needed.</w:t>
      </w:r>
    </w:p>
    <w:p>
      <w:pPr>
        <w:pStyle w:val="ListBullet"/>
      </w:pPr>
      <w:r>
        <w:t>T reads one model example and points to one useful chunk on each card. Ss repeat selected words and chunks. T uses the pronunciation button if helpful.</w:t>
      </w:r>
    </w:p>
    <w:p>
      <w:pPr>
        <w:pStyle w:val="ListBullet"/>
      </w:pPr>
      <w:r>
        <w:t>T checks the differences briefly: "Barter uses no money. A swap exchanges things. We negotiate to discuss a deal. The deal is the agreement. The transaction is the exchange."</w:t>
      </w:r>
    </w:p>
    <w:p>
      <w:pPr>
        <w:pStyle w:val="ListBullet"/>
      </w:pPr>
      <w:r>
        <w:t>T checks bill and currency: "In American English, a bill is a banknote. Currency is the kind of money a country uses." T asks for one example of goods and one example of a consumer.</w:t>
      </w:r>
    </w:p>
    <w:p>
      <w:pPr>
        <w:pStyle w:val="ListBullet"/>
      </w:pPr>
      <w:r>
        <w:t>T spends about one minute on each card and uses the remaining time for the short checks. Ss do not copy the full toolkit for all ten words.</w:t>
      </w:r>
    </w:p>
    <w:p>
      <w:pPr>
        <w:pStyle w:val="Heading2"/>
        <w:spacing w:before="240" w:after="120"/>
      </w:pPr>
      <w:r>
        <w:t>Step 2: Personal Memory Links and Useful Chunks (4 minutes)</w:t>
      </w:r>
    </w:p>
    <w:p>
      <w:pPr>
        <w:pStyle w:val="ListBullet"/>
      </w:pPr>
      <w:r>
        <w:t>T opens Memory links and says: "Choose two words you want to remember. What do they make you think of?"</w:t>
      </w:r>
    </w:p>
    <w:p>
      <w:pPr>
        <w:pStyle w:val="ListBullet"/>
      </w:pPr>
      <w:r>
        <w:t>Ss note the two words, a short meaning and one personal memory link for each. Ss may write in their notebooks or enter the links on the website.</w:t>
      </w:r>
    </w:p>
    <w:p>
      <w:pPr>
        <w:pStyle w:val="ListBullet"/>
      </w:pPr>
      <w:r>
        <w:t>Ss explain one link to a partner: "___ makes me think of ___ because ___." T circulates and helps Ss make the connection clear.</w:t>
      </w:r>
    </w:p>
    <w:p>
      <w:pPr>
        <w:pStyle w:val="ListBullet"/>
      </w:pPr>
      <w:r>
        <w:t>T asks Ss to choose one chunk and write one sentence. Ss can use: "Would you like to swap your ___ for my ___?" or "We can negotiate a fair deal." Partners check the meaning.</w:t>
      </w:r>
    </w:p>
    <w:p>
      <w:pPr>
        <w:pStyle w:val="Heading2"/>
        <w:spacing w:before="240" w:after="120"/>
      </w:pPr>
      <w:r>
        <w:t>Step 3: Quick Recall and Transition (4 minutes)</w:t>
      </w:r>
    </w:p>
    <w:p>
      <w:pPr>
        <w:pStyle w:val="ListBullet"/>
      </w:pPr>
      <w:r>
        <w:t>T opens Quick recall and shows the four prompts. Ss discuss each answer briefly with a partner before T reveals it.</w:t>
      </w:r>
    </w:p>
    <w:p>
      <w:pPr>
        <w:pStyle w:val="ListBullet"/>
      </w:pPr>
      <w:r>
        <w:t>Ss recall barter, consumer and currency, then explain negotiate, deal and transaction in order. T accepts clear explanations as well as the target words.</w:t>
      </w:r>
    </w:p>
    <w:p>
      <w:pPr>
        <w:pStyle w:val="ListBullet"/>
      </w:pPr>
      <w:r>
        <w:t>T asks one final question: "Where do you pay for goods in a shop?" Ss answer: "At the checkout counter." T points to bill if Ss need a payment example.</w:t>
      </w:r>
    </w:p>
    <w:p>
      <w:pPr>
        <w:pStyle w:val="ListBullet"/>
      </w:pPr>
      <w:r>
        <w:t>T links the vocabulary to the game: "Now let's try a transaction without money. You will need something another person has. Can you make a fair deal?"</w:t>
      </w:r>
    </w:p>
    <w:p>
      <w:r>
        <w:br w:type="page"/>
      </w:r>
    </w:p>
    <w:p>
      <w:pPr>
        <w:pStyle w:val="Heading1"/>
      </w:pPr>
      <w:r>
        <w:t>Next 20 minutes Barter Hustle</w:t>
      </w:r>
    </w:p>
    <w:p>
      <w:pPr>
        <w:pStyle w:val="Heading2"/>
        <w:spacing w:before="240" w:after="120"/>
      </w:pPr>
      <w:r>
        <w:t>Step 4: Prepare to Barter (5 minutes)</w:t>
      </w:r>
    </w:p>
    <w:p>
      <w:pPr>
        <w:pStyle w:val="ListBullet"/>
      </w:pPr>
      <w:r>
        <w:t>T opens Barter Hustle and gives each student one photo card. T says: "Read what you have, what you want and why. Check your item's condition. Keep your own card."</w:t>
      </w:r>
    </w:p>
    <w:p>
      <w:pPr>
        <w:pStyle w:val="ListBullet"/>
      </w:pPr>
      <w:r>
        <w:t>T models an exchange with one student: "Would you like to swap your pen for my notebook?" The student asks: "Is it in good condition?" T replies: "Yes. Can we negotiate a deal?" The student replies: "It's a deal!"</w:t>
      </w:r>
    </w:p>
    <w:p>
      <w:pPr>
        <w:pStyle w:val="ListBullet"/>
      </w:pPr>
      <w:r>
        <w:t>Ss practise one offer and one reply with a neighbour. T points to the phrases on the cards and the website.</w:t>
      </w:r>
    </w:p>
    <w:p>
      <w:pPr>
        <w:pStyle w:val="ListBullet"/>
      </w:pPr>
      <w:r>
        <w:t>T gives the rules: "Use two phrases and two key words. Both people must agree. You can refuse politely. Be honest about your item. Do not change your card. No real items or money are needed."</w:t>
      </w:r>
    </w:p>
    <w:p>
      <w:pPr>
        <w:pStyle w:val="ListBullet"/>
      </w:pPr>
      <w:r>
        <w:t>T checks: "Do you keep your card?" Ss: "Yes." "Must you accept every offer?" Ss: "No." "How long do you have to trade?" Ss: "Six minutes."</w:t>
      </w:r>
    </w:p>
    <w:p>
      <w:pPr>
        <w:pStyle w:val="Heading2"/>
        <w:spacing w:before="240" w:after="120"/>
      </w:pPr>
      <w:r>
        <w:t>Step 5: Barter Hustle Trading Round (6 minutes)</w:t>
      </w:r>
    </w:p>
    <w:p>
      <w:pPr>
        <w:pStyle w:val="ListBullet"/>
      </w:pPr>
      <w:r>
        <w:t>T starts the six-minute timer: "Stand up. Ask what other people have and want. Find someone who needs your item and has what you need."</w:t>
      </w:r>
    </w:p>
    <w:p>
      <w:pPr>
        <w:pStyle w:val="ListBullet"/>
      </w:pPr>
      <w:r>
        <w:t>Ss mingle, check the condition of items and negotiate. If both Ss agree, they act out the swap, keep their own cards, record what they gave and received, and sit down. Ss who refuse an offer try someone else.</w:t>
      </w:r>
    </w:p>
    <w:p>
      <w:pPr>
        <w:pStyle w:val="ListBullet"/>
      </w:pPr>
      <w:r>
        <w:t>T circulates and prompts Ss to use swap, negotiate and deal. T listens for clear reasons and polite replies. T does not force Ss to accept an unsuitable trade.</w:t>
      </w:r>
    </w:p>
    <w:p>
      <w:pPr>
        <w:pStyle w:val="ListBullet"/>
      </w:pPr>
      <w:r>
        <w:t>When the market closes, T says: "Sit down. Tick deal or no deal. Write a short reason."</w:t>
      </w:r>
    </w:p>
    <w:p>
      <w:pPr>
        <w:pStyle w:val="Heading2"/>
        <w:spacing w:before="240" w:after="120"/>
      </w:pPr>
      <w:r>
        <w:t>Step 6: Discuss Successful and Failed Trades (7 minutes)</w:t>
      </w:r>
    </w:p>
    <w:p>
      <w:pPr>
        <w:pStyle w:val="ListBullet"/>
      </w:pPr>
      <w:r>
        <w:t>T asks: "Who made a deal? Who did not?" Ss show hands. T counts both groups.</w:t>
      </w:r>
    </w:p>
    <w:p>
      <w:pPr>
        <w:pStyle w:val="ListBullet"/>
      </w:pPr>
      <w:r>
        <w:t>Ss tell a partner what happened: "We swapped ___ for ___ because ___." or "We tried to negotiate, but ___, so the swap failed."</w:t>
      </w:r>
    </w:p>
    <w:p>
      <w:pPr>
        <w:pStyle w:val="ListBullet"/>
      </w:pPr>
      <w:r>
        <w:t>T invites two successful traders and two Ss without a deal to share briefly. T asks: "Did both people get what they needed? What stopped the other trades?"</w:t>
      </w:r>
    </w:p>
    <w:p>
      <w:pPr>
        <w:pStyle w:val="ListBullet"/>
      </w:pPr>
      <w:r>
        <w:t>T helps Ss identify different needs, item condition, language or an unfair offer. T says: "A polite refusal can be a good decision. You do not have to make every deal."</w:t>
      </w:r>
    </w:p>
    <w:p>
      <w:pPr>
        <w:pStyle w:val="ListBullet"/>
      </w:pPr>
      <w:r>
        <w:t>T asks: "Would money make this transaction easier? Why?" Ss use: "Money makes transactions easier because ___." T returns to the Lesson 1 statement about swapping being more convenient and asks whether Ss have changed their minds.</w:t>
      </w:r>
    </w:p>
    <w:p>
      <w:pPr>
        <w:pStyle w:val="Heading2"/>
        <w:spacing w:before="240" w:after="120"/>
      </w:pPr>
      <w:r>
        <w:t>Step 7: Exit Check (2 minutes)</w:t>
      </w:r>
    </w:p>
    <w:p>
      <w:pPr>
        <w:pStyle w:val="ListBullet"/>
      </w:pPr>
      <w:r>
        <w:t>T asks Ss to write two short sentences: "Bartering worked / failed for me because ___." and "Money makes transactions easier because ___."</w:t>
      </w:r>
    </w:p>
    <w:p>
      <w:pPr>
        <w:pStyle w:val="ListBullet"/>
      </w:pPr>
      <w:r>
        <w:t>Ss use at least one target word. T collects the answers or reads a few before the lesson ends.</w:t>
      </w:r>
    </w:p>
    <w:p>
      <w:pPr/>
      <w:r>
        <w:t>Teacher note: use complete partner pairs for smaller classes. Possible pairs are 1-2, 3-4, 5-6, 7-8, 9-10, 11-12, 13-14, 15-16, 17-18, 19-20, 21-22 and 23-24. Pairs 7-8, 15-16 and 23-24 include a condition conflict. For an odd class size, two Ss share one role and take turns speaking.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47"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line="247"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7"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47"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4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