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-27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一、</w:t>
      </w:r>
      <w:r>
        <w:rPr>
          <w:rFonts w:ascii="宋体" w:hAnsi="宋体" w:cs="宋体" w:eastAsia="宋体"/>
          <w:color w:val="000000"/>
          <w:spacing w:val="-13"/>
          <w:position w:val="0"/>
          <w:sz w:val="28"/>
          <w:shd w:fill="auto" w:val="clear"/>
        </w:rPr>
        <w:t xml:space="preserve">填空题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宋体" w:hAnsi="宋体" w:cs="宋体" w:eastAsia="宋体"/>
          <w:color w:val="000000"/>
          <w:spacing w:val="-27"/>
          <w:position w:val="0"/>
          <w:sz w:val="28"/>
          <w:shd w:fill="auto" w:val="clear"/>
        </w:rPr>
        <w:t xml:space="preserve">每空</w:t>
      </w:r>
      <w:r>
        <w:rPr>
          <w:rFonts w:ascii="Calibri" w:hAnsi="Calibri" w:cs="Calibri" w:eastAsia="Calibri"/>
          <w:color w:val="000000"/>
          <w:spacing w:val="-1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-27"/>
          <w:position w:val="0"/>
          <w:sz w:val="28"/>
          <w:shd w:fill="auto" w:val="clear"/>
        </w:rPr>
        <w:t xml:space="preserve">分，共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20</w:t>
      </w: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分</w:t>
      </w:r>
      <w:r>
        <w:rPr>
          <w:rFonts w:ascii="Calibri" w:hAnsi="Calibri" w:cs="Calibri" w:eastAsia="Calibri"/>
          <w:color w:val="000000"/>
          <w:spacing w:val="-27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-1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-34"/>
          <w:position w:val="0"/>
          <w:sz w:val="28"/>
          <w:shd w:fill="auto" w:val="clear"/>
        </w:rPr>
        <w:t xml:space="preserve">．定</w:t>
      </w:r>
      <w:r>
        <w:rPr>
          <w:rFonts w:ascii="Calibri" w:hAnsi="Calibri" w:cs="Calibri" w:eastAsia="Calibri"/>
          <w:color w:val="000000"/>
          <w:spacing w:val="-34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-34"/>
          <w:position w:val="0"/>
          <w:sz w:val="28"/>
          <w:shd w:fill="auto" w:val="clear"/>
        </w:rPr>
        <w:t xml:space="preserve">比</w:t>
      </w:r>
      <w:r>
        <w:rPr>
          <w:rFonts w:ascii="Calibri" w:hAnsi="Calibri" w:cs="Calibri" w:eastAsia="Calibri"/>
          <w:color w:val="000000"/>
          <w:spacing w:val="-34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-34"/>
          <w:position w:val="0"/>
          <w:sz w:val="28"/>
          <w:shd w:fill="auto" w:val="clear"/>
        </w:rPr>
        <w:t xml:space="preserve">值</w:t>
      </w:r>
      <w:r>
        <w:rPr>
          <w:rFonts w:ascii="Calibri" w:hAnsi="Calibri" w:cs="Calibri" w:eastAsia="Calibri"/>
          <w:color w:val="000000"/>
          <w:spacing w:val="-34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-34"/>
          <w:position w:val="0"/>
          <w:sz w:val="28"/>
          <w:shd w:fill="auto" w:val="clear"/>
        </w:rPr>
        <w:t xml:space="preserve">控</w:t>
      </w:r>
      <w:r>
        <w:rPr>
          <w:rFonts w:ascii="Calibri" w:hAnsi="Calibri" w:cs="Calibri" w:eastAsia="Calibri"/>
          <w:color w:val="000000"/>
          <w:spacing w:val="-34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-34"/>
          <w:position w:val="0"/>
          <w:sz w:val="28"/>
          <w:shd w:fill="auto" w:val="clear"/>
        </w:rPr>
        <w:t xml:space="preserve">制</w:t>
      </w:r>
      <w:r>
        <w:rPr>
          <w:rFonts w:ascii="Calibri" w:hAnsi="Calibri" w:cs="Calibri" w:eastAsia="Calibri"/>
          <w:color w:val="000000"/>
          <w:spacing w:val="-34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-34"/>
          <w:position w:val="0"/>
          <w:sz w:val="28"/>
          <w:shd w:fill="auto" w:val="clear"/>
        </w:rPr>
        <w:t xml:space="preserve">系</w:t>
      </w:r>
      <w:r>
        <w:rPr>
          <w:rFonts w:ascii="Calibri" w:hAnsi="Calibri" w:cs="Calibri" w:eastAsia="Calibri"/>
          <w:color w:val="000000"/>
          <w:spacing w:val="-34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-34"/>
          <w:position w:val="0"/>
          <w:sz w:val="28"/>
          <w:shd w:fill="auto" w:val="clear"/>
        </w:rPr>
        <w:t xml:space="preserve">统</w:t>
      </w:r>
      <w:r>
        <w:rPr>
          <w:rFonts w:ascii="Calibri" w:hAnsi="Calibri" w:cs="Calibri" w:eastAsia="Calibri"/>
          <w:color w:val="000000"/>
          <w:spacing w:val="-34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-34"/>
          <w:position w:val="0"/>
          <w:sz w:val="28"/>
          <w:shd w:fill="auto" w:val="clear"/>
        </w:rPr>
        <w:t xml:space="preserve">包</w:t>
      </w:r>
      <w:r>
        <w:rPr>
          <w:rFonts w:ascii="Calibri" w:hAnsi="Calibri" w:cs="Calibri" w:eastAsia="Calibri"/>
          <w:color w:val="000000"/>
          <w:spacing w:val="-34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-34"/>
          <w:position w:val="0"/>
          <w:sz w:val="28"/>
          <w:shd w:fill="auto" w:val="clear"/>
        </w:rPr>
        <w:t xml:space="preserve">括</w:t>
      </w:r>
      <w:r>
        <w:rPr>
          <w:rFonts w:ascii="Calibri" w:hAnsi="Calibri" w:cs="Calibri" w:eastAsia="Calibri"/>
          <w:color w:val="000000"/>
          <w:spacing w:val="-34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-34"/>
          <w:position w:val="0"/>
          <w:sz w:val="28"/>
          <w:shd w:fill="auto" w:val="clear"/>
        </w:rPr>
        <w:t xml:space="preserve">：（</w:t>
      </w:r>
      <w:r>
        <w:rPr>
          <w:rFonts w:ascii="Calibri" w:hAnsi="Calibri" w:cs="Calibri" w:eastAsia="Calibri"/>
          <w:color w:val="000000"/>
          <w:spacing w:val="-34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000000"/>
          <w:spacing w:val="-34"/>
          <w:position w:val="0"/>
          <w:sz w:val="28"/>
          <w:shd w:fill="auto" w:val="clear"/>
        </w:rPr>
        <w:t xml:space="preserve">）、（</w:t>
      </w:r>
      <w:r>
        <w:rPr>
          <w:rFonts w:ascii="Calibri" w:hAnsi="Calibri" w:cs="Calibri" w:eastAsia="Calibri"/>
          <w:color w:val="000000"/>
          <w:spacing w:val="-34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000000"/>
          <w:spacing w:val="-34"/>
          <w:position w:val="0"/>
          <w:sz w:val="28"/>
          <w:shd w:fill="auto" w:val="clear"/>
        </w:rPr>
        <w:t xml:space="preserve">）和（</w:t>
      </w:r>
      <w:r>
        <w:rPr>
          <w:rFonts w:ascii="Calibri" w:hAnsi="Calibri" w:cs="Calibri" w:eastAsia="Calibri"/>
          <w:color w:val="000000"/>
          <w:spacing w:val="-34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000000"/>
          <w:spacing w:val="-34"/>
          <w:position w:val="0"/>
          <w:sz w:val="28"/>
          <w:shd w:fill="auto" w:val="clear"/>
        </w:rPr>
        <w:t xml:space="preserve">）</w:t>
      </w:r>
      <w:r>
        <w:rPr>
          <w:rFonts w:ascii="Calibri" w:hAnsi="Calibri" w:cs="Calibri" w:eastAsia="Calibri"/>
          <w:color w:val="000000"/>
          <w:spacing w:val="-34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宋体" w:hAnsi="宋体" w:cs="宋体" w:eastAsia="宋体"/>
          <w:color w:val="000000"/>
          <w:spacing w:val="-16"/>
          <w:position w:val="0"/>
          <w:sz w:val="28"/>
          <w:shd w:fill="auto" w:val="clear"/>
        </w:rPr>
        <w:t xml:space="preserve">开环比值控制系统；单闭环比值控制系统；</w:t>
      </w:r>
      <w:r>
        <w:rPr>
          <w:rFonts w:ascii="宋体" w:hAnsi="宋体" w:cs="宋体" w:eastAsia="宋体"/>
          <w:color w:val="000000"/>
          <w:spacing w:val="-10"/>
          <w:position w:val="0"/>
          <w:sz w:val="28"/>
          <w:shd w:fill="auto" w:val="clear"/>
        </w:rPr>
        <w:t xml:space="preserve">双闭环比值控制系统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-9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-13"/>
          <w:position w:val="0"/>
          <w:sz w:val="28"/>
          <w:shd w:fill="auto" w:val="clear"/>
        </w:rPr>
        <w:t xml:space="preserve">．控制阀的开闭形式有（）和（</w:t>
      </w:r>
      <w:r>
        <w:rPr>
          <w:rFonts w:ascii="宋体" w:hAnsi="宋体" w:cs="宋体" w:eastAsia="宋体"/>
          <w:color w:val="000000"/>
          <w:spacing w:val="-27"/>
          <w:position w:val="0"/>
          <w:sz w:val="28"/>
          <w:shd w:fill="auto" w:val="clear"/>
        </w:rPr>
        <w:t xml:space="preserve">）。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2.</w:t>
      </w:r>
      <w:r>
        <w:rPr>
          <w:rFonts w:ascii="宋体" w:hAnsi="宋体" w:cs="宋体" w:eastAsia="宋体"/>
          <w:color w:val="000000"/>
          <w:spacing w:val="-9"/>
          <w:position w:val="0"/>
          <w:sz w:val="28"/>
          <w:shd w:fill="auto" w:val="clear"/>
        </w:rPr>
        <w:t xml:space="preserve">气开阀；气闭阀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-13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宋体" w:hAnsi="宋体" w:cs="宋体" w:eastAsia="宋体"/>
          <w:color w:val="000000"/>
          <w:spacing w:val="-12"/>
          <w:position w:val="0"/>
          <w:sz w:val="28"/>
          <w:shd w:fill="auto" w:val="clear"/>
        </w:rPr>
        <w:t xml:space="preserve">．对于对象容量滞后大和干扰较多时，可引入辅助变量构成（</w:t>
      </w:r>
      <w:r>
        <w:rPr>
          <w:rFonts w:ascii="宋体" w:hAnsi="宋体" w:cs="宋体" w:eastAsia="宋体"/>
          <w:color w:val="000000"/>
          <w:spacing w:val="-17"/>
          <w:position w:val="0"/>
          <w:sz w:val="28"/>
          <w:shd w:fill="auto" w:val="clear"/>
        </w:rPr>
        <w:t xml:space="preserve">）控制系统，使</w:t>
      </w:r>
      <w:r>
        <w:rPr>
          <w:rFonts w:ascii="宋体" w:hAnsi="宋体" w:cs="宋体" w:eastAsia="宋体"/>
          <w:color w:val="000000"/>
          <w:spacing w:val="-10"/>
          <w:position w:val="0"/>
          <w:sz w:val="28"/>
          <w:shd w:fill="auto" w:val="clear"/>
        </w:rPr>
        <w:t xml:space="preserve">等效对象时间常数（</w:t>
      </w:r>
      <w:r>
        <w:rPr>
          <w:rFonts w:ascii="宋体" w:hAnsi="宋体" w:cs="宋体" w:eastAsia="宋体"/>
          <w:color w:val="000000"/>
          <w:spacing w:val="-12"/>
          <w:position w:val="0"/>
          <w:sz w:val="28"/>
          <w:shd w:fill="auto" w:val="clear"/>
        </w:rPr>
        <w:t xml:space="preserve">），提高串级控制系统的工作频率。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3.</w:t>
      </w:r>
      <w:r>
        <w:rPr>
          <w:rFonts w:ascii="宋体" w:hAnsi="宋体" w:cs="宋体" w:eastAsia="宋体"/>
          <w:color w:val="000000"/>
          <w:spacing w:val="-13"/>
          <w:position w:val="0"/>
          <w:sz w:val="28"/>
          <w:shd w:fill="auto" w:val="clear"/>
        </w:rPr>
        <w:t xml:space="preserve">串级；减少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-11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-13"/>
          <w:position w:val="0"/>
          <w:sz w:val="28"/>
          <w:shd w:fill="auto" w:val="clear"/>
        </w:rPr>
        <w:t xml:space="preserve">．测量滞后包括测量环节的（</w:t>
      </w:r>
      <w:r>
        <w:rPr>
          <w:rFonts w:ascii="宋体" w:hAnsi="宋体" w:cs="宋体" w:eastAsia="宋体"/>
          <w:color w:val="000000"/>
          <w:spacing w:val="-14"/>
          <w:position w:val="0"/>
          <w:sz w:val="28"/>
          <w:shd w:fill="auto" w:val="clear"/>
        </w:rPr>
        <w:t xml:space="preserve">）和信号测量过程的（</w:t>
      </w:r>
      <w:r>
        <w:rPr>
          <w:rFonts w:ascii="宋体" w:hAnsi="宋体" w:cs="宋体" w:eastAsia="宋体"/>
          <w:color w:val="000000"/>
          <w:spacing w:val="-27"/>
          <w:position w:val="0"/>
          <w:sz w:val="28"/>
          <w:shd w:fill="auto" w:val="clear"/>
        </w:rPr>
        <w:t xml:space="preserve">）。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4.</w:t>
      </w:r>
      <w:r>
        <w:rPr>
          <w:rFonts w:ascii="宋体" w:hAnsi="宋体" w:cs="宋体" w:eastAsia="宋体"/>
          <w:color w:val="000000"/>
          <w:spacing w:val="-11"/>
          <w:position w:val="0"/>
          <w:sz w:val="28"/>
          <w:shd w:fill="auto" w:val="clear"/>
        </w:rPr>
        <w:t xml:space="preserve">容量滞后；纯滞后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宋体" w:hAnsi="宋体" w:cs="宋体" w:eastAsia="宋体"/>
          <w:color w:val="000000"/>
          <w:spacing w:val="-25"/>
          <w:position w:val="0"/>
          <w:sz w:val="28"/>
          <w:shd w:fill="auto" w:val="clear"/>
        </w:rPr>
        <w:t xml:space="preserve">．锅炉汽包水位常用控制方案为：（</w:t>
      </w:r>
      <w:r>
        <w:rPr>
          <w:rFonts w:ascii="Calibri" w:hAnsi="Calibri" w:cs="Calibri" w:eastAsia="Calibri"/>
          <w:color w:val="000000"/>
          <w:spacing w:val="-34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000000"/>
          <w:spacing w:val="-34"/>
          <w:position w:val="0"/>
          <w:sz w:val="28"/>
          <w:shd w:fill="auto" w:val="clear"/>
        </w:rPr>
        <w:t xml:space="preserve">）、（</w:t>
      </w:r>
      <w:r>
        <w:rPr>
          <w:rFonts w:ascii="Calibri" w:hAnsi="Calibri" w:cs="Calibri" w:eastAsia="Calibri"/>
          <w:color w:val="000000"/>
          <w:spacing w:val="-34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000000"/>
          <w:spacing w:val="-34"/>
          <w:position w:val="0"/>
          <w:sz w:val="28"/>
          <w:shd w:fill="auto" w:val="clear"/>
        </w:rPr>
        <w:t xml:space="preserve">）和（</w:t>
      </w:r>
      <w:r>
        <w:rPr>
          <w:rFonts w:ascii="Calibri" w:hAnsi="Calibri" w:cs="Calibri" w:eastAsia="Calibri"/>
          <w:color w:val="000000"/>
          <w:spacing w:val="-34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000000"/>
          <w:spacing w:val="-34"/>
          <w:position w:val="0"/>
          <w:sz w:val="28"/>
          <w:shd w:fill="auto" w:val="clear"/>
        </w:rPr>
        <w:t xml:space="preserve">）</w:t>
      </w:r>
      <w:r>
        <w:rPr>
          <w:rFonts w:ascii="Calibri" w:hAnsi="Calibri" w:cs="Calibri" w:eastAsia="Calibri"/>
          <w:color w:val="000000"/>
          <w:spacing w:val="-13"/>
          <w:position w:val="0"/>
          <w:sz w:val="28"/>
          <w:shd w:fill="auto" w:val="clear"/>
        </w:rPr>
        <w:t xml:space="preserve">5.</w:t>
      </w:r>
      <w:r>
        <w:rPr>
          <w:rFonts w:ascii="宋体" w:hAnsi="宋体" w:cs="宋体" w:eastAsia="宋体"/>
          <w:color w:val="000000"/>
          <w:spacing w:val="-22"/>
          <w:position w:val="0"/>
          <w:sz w:val="28"/>
          <w:shd w:fill="auto" w:val="clear"/>
        </w:rPr>
        <w:t xml:space="preserve">单冲量控制；双冲量控制；三冲</w:t>
      </w: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量控制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宋体" w:hAnsi="宋体" w:cs="宋体" w:eastAsia="宋体"/>
          <w:color w:val="000000"/>
          <w:spacing w:val="-10"/>
          <w:position w:val="0"/>
          <w:sz w:val="28"/>
          <w:shd w:fill="auto" w:val="clear"/>
        </w:rPr>
        <w:t xml:space="preserve">．泵可分为（</w:t>
      </w:r>
      <w:r>
        <w:rPr>
          <w:rFonts w:ascii="宋体" w:hAnsi="宋体" w:cs="宋体" w:eastAsia="宋体"/>
          <w:color w:val="000000"/>
          <w:spacing w:val="-13"/>
          <w:position w:val="0"/>
          <w:sz w:val="28"/>
          <w:shd w:fill="auto" w:val="clear"/>
        </w:rPr>
        <w:t xml:space="preserve">）和（</w:t>
      </w:r>
      <w:r>
        <w:rPr>
          <w:rFonts w:ascii="宋体" w:hAnsi="宋体" w:cs="宋体" w:eastAsia="宋体"/>
          <w:color w:val="000000"/>
          <w:spacing w:val="-12"/>
          <w:position w:val="0"/>
          <w:sz w:val="28"/>
          <w:shd w:fill="auto" w:val="clear"/>
        </w:rPr>
        <w:t xml:space="preserve">）两类，其控制方案主要有：（</w:t>
      </w: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）、（</w:t>
      </w:r>
      <w:r>
        <w:rPr>
          <w:rFonts w:ascii="宋体" w:hAnsi="宋体" w:cs="宋体" w:eastAsia="宋体"/>
          <w:color w:val="000000"/>
          <w:spacing w:val="-13"/>
          <w:position w:val="0"/>
          <w:sz w:val="28"/>
          <w:shd w:fill="auto" w:val="clear"/>
        </w:rPr>
        <w:t xml:space="preserve">）、（</w:t>
      </w: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）。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6.</w:t>
      </w:r>
      <w:r>
        <w:rPr>
          <w:rFonts w:ascii="宋体" w:hAnsi="宋体" w:cs="宋体" w:eastAsia="宋体"/>
          <w:color w:val="000000"/>
          <w:spacing w:val="-12"/>
          <w:position w:val="0"/>
          <w:sz w:val="28"/>
          <w:shd w:fill="auto" w:val="clear"/>
        </w:rPr>
        <w:t xml:space="preserve">离心泵；容积泵；调速；旁路；节流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-1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7</w:t>
      </w:r>
      <w:r>
        <w:rPr>
          <w:rFonts w:ascii="宋体" w:hAnsi="宋体" w:cs="宋体" w:eastAsia="宋体"/>
          <w:color w:val="000000"/>
          <w:spacing w:val="-12"/>
          <w:position w:val="0"/>
          <w:sz w:val="28"/>
          <w:shd w:fill="auto" w:val="clear"/>
        </w:rPr>
        <w:t xml:space="preserve">．精馏塔的控制目标是，在保证产品质量合格的前提下，使塔的总收益最大或总成本最小。具体对一个精馏塔来说，需从四个方面考虑，设置必要的控制系统，分别是：</w:t>
      </w:r>
      <w:r>
        <w:rPr>
          <w:rFonts w:ascii="宋体" w:hAnsi="宋体" w:cs="宋体" w:eastAsia="宋体"/>
          <w:color w:val="000000"/>
          <w:spacing w:val="-11"/>
          <w:position w:val="0"/>
          <w:sz w:val="28"/>
          <w:shd w:fill="auto" w:val="clear"/>
        </w:rPr>
        <w:t xml:space="preserve">物料平衡控制、（</w:t>
      </w:r>
      <w:r>
        <w:rPr>
          <w:rFonts w:ascii="宋体" w:hAnsi="宋体" w:cs="宋体" w:eastAsia="宋体"/>
          <w:color w:val="000000"/>
          <w:spacing w:val="-13"/>
          <w:position w:val="0"/>
          <w:sz w:val="28"/>
          <w:shd w:fill="auto" w:val="clear"/>
        </w:rPr>
        <w:t xml:space="preserve">）、（）和（</w:t>
      </w:r>
      <w:r>
        <w:rPr>
          <w:rFonts w:ascii="宋体" w:hAnsi="宋体" w:cs="宋体" w:eastAsia="宋体"/>
          <w:color w:val="000000"/>
          <w:spacing w:val="-27"/>
          <w:position w:val="0"/>
          <w:sz w:val="28"/>
          <w:shd w:fill="auto" w:val="clear"/>
        </w:rPr>
        <w:t xml:space="preserve">）。</w:t>
      </w:r>
      <w:r>
        <w:rPr>
          <w:rFonts w:ascii="Calibri" w:hAnsi="Calibri" w:cs="Calibri" w:eastAsia="Calibri"/>
          <w:color w:val="000000"/>
          <w:spacing w:val="-13"/>
          <w:position w:val="0"/>
          <w:sz w:val="28"/>
          <w:shd w:fill="auto" w:val="clear"/>
        </w:rPr>
        <w:t xml:space="preserve">7.</w:t>
      </w:r>
      <w:r>
        <w:rPr>
          <w:rFonts w:ascii="宋体" w:hAnsi="宋体" w:cs="宋体" w:eastAsia="宋体"/>
          <w:color w:val="000000"/>
          <w:spacing w:val="-12"/>
          <w:position w:val="0"/>
          <w:sz w:val="28"/>
          <w:shd w:fill="auto" w:val="clear"/>
        </w:rPr>
        <w:t xml:space="preserve">能量平衡控制；约束条件控制；质量控制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二、</w:t>
      </w:r>
      <w:r>
        <w:rPr>
          <w:rFonts w:ascii="宋体" w:hAnsi="宋体" w:cs="宋体" w:eastAsia="宋体"/>
          <w:color w:val="000000"/>
          <w:spacing w:val="-13"/>
          <w:position w:val="0"/>
          <w:sz w:val="28"/>
          <w:shd w:fill="auto" w:val="clear"/>
        </w:rPr>
        <w:t xml:space="preserve">简答题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宋体" w:hAnsi="宋体" w:cs="宋体" w:eastAsia="宋体"/>
          <w:color w:val="000000"/>
          <w:spacing w:val="-27"/>
          <w:position w:val="0"/>
          <w:sz w:val="28"/>
          <w:shd w:fill="auto" w:val="clear"/>
        </w:rPr>
        <w:t xml:space="preserve">每题</w:t>
      </w:r>
      <w:r>
        <w:rPr>
          <w:rFonts w:ascii="Calibri" w:hAnsi="Calibri" w:cs="Calibri" w:eastAsia="Calibri"/>
          <w:color w:val="000000"/>
          <w:spacing w:val="-10"/>
          <w:position w:val="0"/>
          <w:sz w:val="28"/>
          <w:shd w:fill="auto" w:val="clear"/>
        </w:rPr>
        <w:t xml:space="preserve">6</w:t>
      </w:r>
      <w:r>
        <w:rPr>
          <w:rFonts w:ascii="宋体" w:hAnsi="宋体" w:cs="宋体" w:eastAsia="宋体"/>
          <w:color w:val="000000"/>
          <w:spacing w:val="-27"/>
          <w:position w:val="0"/>
          <w:sz w:val="28"/>
          <w:shd w:fill="auto" w:val="clear"/>
        </w:rPr>
        <w:t xml:space="preserve">分，共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30</w:t>
      </w: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分</w:t>
      </w:r>
      <w:r>
        <w:rPr>
          <w:rFonts w:ascii="Calibri" w:hAnsi="Calibri" w:cs="Calibri" w:eastAsia="Calibri"/>
          <w:color w:val="000000"/>
          <w:spacing w:val="-27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-13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-13"/>
          <w:position w:val="0"/>
          <w:sz w:val="28"/>
          <w:shd w:fill="auto" w:val="clear"/>
        </w:rPr>
        <w:t xml:space="preserve">．说明生产过程中软保护措施与硬保护措施的区别。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-11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宋体" w:hAnsi="宋体" w:cs="宋体" w:eastAsia="宋体"/>
          <w:color w:val="000000"/>
          <w:spacing w:val="-12"/>
          <w:position w:val="0"/>
          <w:sz w:val="28"/>
          <w:shd w:fill="auto" w:val="clear"/>
        </w:rPr>
        <w:t xml:space="preserve">答：所谓生产的软保护措施，就是当生产短期内处于不正常情况时，无须像硬保护措施那样硬性使设备停车，而是通过一个特定设计的自动选择性控制系统，以适当改变控制方式来达到自动保护生产的目的。这样就可以减少由于停车而带来的巨大经济损失。而硬保护措施将使</w:t>
      </w:r>
      <w:r>
        <w:rPr>
          <w:rFonts w:ascii="宋体" w:hAnsi="宋体" w:cs="宋体" w:eastAsia="宋体"/>
          <w:color w:val="000000"/>
          <w:spacing w:val="-11"/>
          <w:position w:val="0"/>
          <w:sz w:val="28"/>
          <w:shd w:fill="auto" w:val="clear"/>
        </w:rPr>
        <w:t xml:space="preserve">得生产设备停车。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-13"/>
          <w:position w:val="0"/>
          <w:sz w:val="28"/>
          <w:shd w:fill="auto" w:val="clear"/>
        </w:rPr>
        <w:t xml:space="preserve">．前馈控制主要应用在什么场合？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-1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宋体" w:hAnsi="宋体" w:cs="宋体" w:eastAsia="宋体"/>
          <w:color w:val="000000"/>
          <w:spacing w:val="-11"/>
          <w:position w:val="0"/>
          <w:sz w:val="28"/>
          <w:shd w:fill="auto" w:val="clear"/>
        </w:rPr>
        <w:t xml:space="preserve">答：前馈控制主要用于下列场合：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(1)</w:t>
      </w:r>
      <w:r>
        <w:rPr>
          <w:rFonts w:ascii="宋体" w:hAnsi="宋体" w:cs="宋体" w:eastAsia="宋体"/>
          <w:color w:val="000000"/>
          <w:spacing w:val="-13"/>
          <w:position w:val="0"/>
          <w:sz w:val="28"/>
          <w:shd w:fill="auto" w:val="clear"/>
        </w:rPr>
        <w:t xml:space="preserve">干扰幅值大而频繁，对被控变量影响剧烈，单纯反馈控制达不到要求时；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(2)</w:t>
      </w:r>
      <w:r>
        <w:rPr>
          <w:rFonts w:ascii="宋体" w:hAnsi="宋体" w:cs="宋体" w:eastAsia="宋体"/>
          <w:color w:val="000000"/>
          <w:spacing w:val="-14"/>
          <w:position w:val="0"/>
          <w:sz w:val="28"/>
          <w:shd w:fill="auto" w:val="clear"/>
        </w:rPr>
        <w:t xml:space="preserve">主要干扰是可测不可控的变量；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(3)</w:t>
      </w:r>
      <w:r>
        <w:rPr>
          <w:rFonts w:ascii="宋体" w:hAnsi="宋体" w:cs="宋体" w:eastAsia="宋体"/>
          <w:color w:val="000000"/>
          <w:spacing w:val="-13"/>
          <w:position w:val="0"/>
          <w:sz w:val="28"/>
          <w:shd w:fill="auto" w:val="clear"/>
        </w:rPr>
        <w:t xml:space="preserve">对象的控制通道滞后大，反馈控制不及时，控制质量差时，可采用前馈一反馈控制</w:t>
      </w:r>
      <w:r>
        <w:rPr>
          <w:rFonts w:ascii="宋体" w:hAnsi="宋体" w:cs="宋体" w:eastAsia="宋体"/>
          <w:color w:val="000000"/>
          <w:spacing w:val="-10"/>
          <w:position w:val="0"/>
          <w:sz w:val="28"/>
          <w:shd w:fill="auto" w:val="clear"/>
        </w:rPr>
        <w:t xml:space="preserve">系统，以提高控制质量。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-27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宋体" w:hAnsi="宋体" w:cs="宋体" w:eastAsia="宋体"/>
          <w:color w:val="000000"/>
          <w:spacing w:val="-13"/>
          <w:position w:val="0"/>
          <w:sz w:val="28"/>
          <w:shd w:fill="auto" w:val="clear"/>
        </w:rPr>
        <w:t xml:space="preserve">．怎样选择串级控制系统中主、副控制器的控制规律</w:t>
      </w:r>
      <w:r>
        <w:rPr>
          <w:rFonts w:ascii="Calibri" w:hAnsi="Calibri" w:cs="Calibri" w:eastAsia="Calibri"/>
          <w:color w:val="000000"/>
          <w:spacing w:val="-27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-1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宋体" w:hAnsi="宋体" w:cs="宋体" w:eastAsia="宋体"/>
          <w:color w:val="000000"/>
          <w:spacing w:val="-12"/>
          <w:position w:val="0"/>
          <w:sz w:val="28"/>
          <w:shd w:fill="auto" w:val="clear"/>
        </w:rPr>
        <w:t xml:space="preserve">答：串级控制系统的目的是为了高精度地稳定主变量，对主变量要求较高，一般不允许有余差，所以主控制器一般选择比例积分控制规律，当对象滞后较大时，也可引入适当的微</w:t>
      </w:r>
      <w:r>
        <w:rPr>
          <w:rFonts w:ascii="宋体" w:hAnsi="宋体" w:cs="宋体" w:eastAsia="宋体"/>
          <w:color w:val="000000"/>
          <w:spacing w:val="-9"/>
          <w:position w:val="0"/>
          <w:sz w:val="28"/>
          <w:shd w:fill="auto" w:val="clear"/>
        </w:rPr>
        <w:t xml:space="preserve">分作用。</w:t>
      </w:r>
      <w:r>
        <w:rPr>
          <w:rFonts w:ascii="宋体" w:hAnsi="宋体" w:cs="宋体" w:eastAsia="宋体"/>
          <w:color w:val="000000"/>
          <w:spacing w:val="-12"/>
          <w:position w:val="0"/>
          <w:sz w:val="28"/>
          <w:shd w:fill="auto" w:val="clear"/>
        </w:rPr>
        <w:t xml:space="preserve">串级控制系统中对副变量的要求不严。在控制过程中，副变量是不断跟随主控制器的输出变化而变化的，所以副控制器一般采用比例控制规律就行了，必要时引入适当的积分作用，而微分作用一般是不需要的。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-1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-13"/>
          <w:position w:val="0"/>
          <w:sz w:val="28"/>
          <w:shd w:fill="auto" w:val="clear"/>
        </w:rPr>
        <w:t xml:space="preserve">．简述均匀控制系统的控制方案。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-12"/>
          <w:position w:val="0"/>
          <w:sz w:val="28"/>
          <w:shd w:fill="auto" w:val="clear"/>
        </w:rPr>
        <w:t xml:space="preserve">、答：以液位与流量的均匀控制为例，其控制方案有简单均匀控制与串级均匀控制两种。</w:t>
      </w:r>
      <w:r>
        <w:rPr>
          <w:rFonts w:ascii="宋体" w:hAnsi="宋体" w:cs="宋体" w:eastAsia="宋体"/>
          <w:color w:val="000000"/>
          <w:spacing w:val="-11"/>
          <w:position w:val="0"/>
          <w:sz w:val="28"/>
          <w:shd w:fill="auto" w:val="clear"/>
        </w:rPr>
        <w:t xml:space="preserve">从结构上来讲，简单均匀控制与一般的液位控制系统一样，串级均匀控制与一般的液位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宋体" w:hAnsi="宋体" w:cs="宋体" w:eastAsia="宋体"/>
          <w:color w:val="000000"/>
          <w:spacing w:val="-12"/>
          <w:position w:val="0"/>
          <w:sz w:val="28"/>
          <w:shd w:fill="auto" w:val="clear"/>
        </w:rPr>
        <w:t xml:space="preserve">流量串级控制系统一样。其区别在于均匀控制与一般的控制系统目的不一样。之所以能够使两个变量间的关系得到协调，是通过控制器参数整定来实现的。均匀控制系统中的控制器一般都采用纯比例作用，且比例度很大，必要时才引入少量的积分作用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-14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．</w:t>
      </w:r>
      <w:r>
        <w:rPr>
          <w:rFonts w:ascii="宋体" w:hAnsi="宋体" w:cs="宋体" w:eastAsia="宋体"/>
          <w:color w:val="000000"/>
          <w:spacing w:val="-12"/>
          <w:position w:val="0"/>
          <w:sz w:val="28"/>
          <w:shd w:fill="auto" w:val="clear"/>
        </w:rPr>
        <w:t xml:space="preserve">分程控制系统的主要应用场合有哪些</w:t>
      </w:r>
      <w:r>
        <w:rPr>
          <w:rFonts w:ascii="Calibri" w:hAnsi="Calibri" w:cs="Calibri" w:eastAsia="Calibri"/>
          <w:color w:val="000000"/>
          <w:spacing w:val="-27"/>
          <w:position w:val="0"/>
          <w:sz w:val="28"/>
          <w:shd w:fill="auto" w:val="clear"/>
        </w:rPr>
        <w:t xml:space="preserve">?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宋体" w:hAnsi="宋体" w:cs="宋体" w:eastAsia="宋体"/>
          <w:color w:val="000000"/>
          <w:spacing w:val="-12"/>
          <w:position w:val="0"/>
          <w:sz w:val="28"/>
          <w:shd w:fill="auto" w:val="clear"/>
        </w:rPr>
        <w:t xml:space="preserve">、答：分程控制系统的应用场合主要有：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(1)</w:t>
      </w:r>
      <w:r>
        <w:rPr>
          <w:rFonts w:ascii="宋体" w:hAnsi="宋体" w:cs="宋体" w:eastAsia="宋体"/>
          <w:color w:val="000000"/>
          <w:spacing w:val="-12"/>
          <w:position w:val="0"/>
          <w:sz w:val="28"/>
          <w:shd w:fill="auto" w:val="clear"/>
        </w:rPr>
        <w:t xml:space="preserve">用于扩大控制阀的可调范围，改善控制品质；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(2)</w:t>
      </w:r>
      <w:r>
        <w:rPr>
          <w:rFonts w:ascii="宋体" w:hAnsi="宋体" w:cs="宋体" w:eastAsia="宋体"/>
          <w:color w:val="000000"/>
          <w:spacing w:val="-13"/>
          <w:position w:val="0"/>
          <w:sz w:val="28"/>
          <w:shd w:fill="auto" w:val="clear"/>
        </w:rPr>
        <w:t xml:space="preserve">用于控制两种不同的介质流量，以满足工艺生产的要求，</w:t>
      </w:r>
      <w:r>
        <w:rPr>
          <w:rFonts w:ascii="Calibri" w:hAnsi="Calibri" w:cs="Calibri" w:eastAsia="Calibri"/>
          <w:color w:val="000000"/>
          <w:spacing w:val="-13"/>
          <w:position w:val="0"/>
          <w:sz w:val="28"/>
          <w:shd w:fill="auto" w:val="clear"/>
        </w:rPr>
        <w:t xml:space="preserve">(3)</w:t>
      </w:r>
      <w:r>
        <w:rPr>
          <w:rFonts w:ascii="宋体" w:hAnsi="宋体" w:cs="宋体" w:eastAsia="宋体"/>
          <w:color w:val="000000"/>
          <w:spacing w:val="-14"/>
          <w:position w:val="0"/>
          <w:sz w:val="28"/>
          <w:shd w:fill="auto" w:val="clear"/>
        </w:rPr>
        <w:t xml:space="preserve">用作生产安全的防护措施。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-27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三、</w:t>
      </w:r>
      <w:r>
        <w:rPr>
          <w:rFonts w:ascii="宋体" w:hAnsi="宋体" w:cs="宋体" w:eastAsia="宋体"/>
          <w:color w:val="000000"/>
          <w:spacing w:val="-13"/>
          <w:position w:val="0"/>
          <w:sz w:val="28"/>
          <w:shd w:fill="auto" w:val="clear"/>
        </w:rPr>
        <w:t xml:space="preserve">分析题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共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15</w:t>
      </w: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分</w:t>
      </w:r>
      <w:r>
        <w:rPr>
          <w:rFonts w:ascii="Calibri" w:hAnsi="Calibri" w:cs="Calibri" w:eastAsia="Calibri"/>
          <w:color w:val="000000"/>
          <w:spacing w:val="-27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-11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000000"/>
          <w:spacing w:val="-11"/>
          <w:position w:val="0"/>
          <w:sz w:val="28"/>
          <w:shd w:fill="auto" w:val="clear"/>
        </w:rPr>
        <w:t xml:space="preserve">图示为某管式加热炉原油出口温度分程控制系统，两分程阀分别设置在瓦斯气和燃料油管线上。工艺要求优先使用瓦斯气供热，只有瓦斯气量不足以提供所需热量时，才打开燃料油控制阀作为补充。根据上述要求确定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-27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）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</w:t>
      </w:r>
      <w:r>
        <w:rPr>
          <w:rFonts w:ascii="宋体" w:hAnsi="宋体" w:cs="宋体" w:eastAsia="宋体"/>
          <w:color w:val="000000"/>
          <w:spacing w:val="0"/>
          <w:position w:val="0"/>
          <w:sz w:val="28"/>
          <w:shd w:fill="auto" w:val="clear"/>
        </w:rPr>
        <w:t xml:space="preserve">、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宋体" w:hAnsi="宋体" w:cs="宋体" w:eastAsia="宋体"/>
          <w:color w:val="000000"/>
          <w:spacing w:val="-12"/>
          <w:position w:val="0"/>
          <w:sz w:val="28"/>
          <w:shd w:fill="auto" w:val="clear"/>
        </w:rPr>
        <w:t xml:space="preserve">两控制阀的开闭形式及每个阀的工作信号段假定分程点为</w:t>
      </w:r>
      <w:r>
        <w:rPr>
          <w:rFonts w:ascii="Calibri" w:hAnsi="Calibri" w:cs="Calibri" w:eastAsia="Calibri"/>
          <w:color w:val="000000"/>
          <w:spacing w:val="-4"/>
          <w:position w:val="0"/>
          <w:sz w:val="28"/>
          <w:shd w:fill="auto" w:val="clear"/>
        </w:rPr>
        <w:t xml:space="preserve">0.06MPa</w:t>
      </w:r>
      <w:r>
        <w:rPr>
          <w:rFonts w:ascii="宋体" w:hAnsi="宋体" w:cs="宋体" w:eastAsia="宋体"/>
          <w:color w:val="000000"/>
          <w:spacing w:val="-27"/>
          <w:position w:val="0"/>
          <w:sz w:val="28"/>
          <w:shd w:fill="auto" w:val="clear"/>
        </w:rPr>
        <w:t xml:space="preserve">）；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）确定控制器的正、反作用；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）画出该系统的方块图，并简述该系统的工作原理。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646" w:dyaOrig="3571">
          <v:rect xmlns:o="urn:schemas-microsoft-com:office:office" xmlns:v="urn:schemas-microsoft-com:vml" id="rectole0000000000" style="width:382.300000pt;height:17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解：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 均为气开式（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分）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0.02~0.06MPa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0.06~0.10MPa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分）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）控制器为“反作用”（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分）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）系统方块图（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分）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632" w:dyaOrig="1929">
          <v:rect xmlns:o="urn:schemas-microsoft-com:office:office" xmlns:v="urn:schemas-microsoft-com:vml" id="rectole0000000001" style="width:381.600000pt;height:9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工作原理：（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）当出口温度高于设定温度时，仅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阀打开工作，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关闭；（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分）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）当出口温度低于设定温度时，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阀同时工作（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分）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四、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计算题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共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15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某前馈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串级控制系统如图所示。已知：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973" w:dyaOrig="4958">
          <v:rect xmlns:o="urn:schemas-microsoft-com:office:office" xmlns:v="urn:schemas-microsoft-com:vml" id="rectole0000000002" style="width:398.650000pt;height:247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要求：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）汇出该系统的方块图；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）计算前馈控制器的数学模型。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解：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）系统方块图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973" w:dyaOrig="2250">
          <v:rect xmlns:o="urn:schemas-microsoft-com:office:office" xmlns:v="urn:schemas-microsoft-com:vml" id="rectole0000000003" style="width:398.650000pt;height:112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）前馈控制器的数学模型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973" w:dyaOrig="3868">
          <v:rect xmlns:o="urn:schemas-microsoft-com:office:office" xmlns:v="urn:schemas-microsoft-com:vml" id="rectole0000000004" style="width:398.650000pt;height:193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五、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综合题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共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分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下图为锅炉设备主要工艺流程图，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973" w:dyaOrig="4139">
          <v:rect xmlns:o="urn:schemas-microsoft-com:office:office" xmlns:v="urn:schemas-microsoft-com:vml" id="rectole0000000005" style="width:398.650000pt;height:206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其任务是根据生产负荷的需要，供应一定压力或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温度的蒸汽，同时使得锅炉在安全、经济的条件下运行。试分析：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1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）锅炉设备需要哪些主要的控制系统，说明各个系统的被控变量和控制变量；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）为汽包水位设计一个双冲量控制系统，画出其原理图。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答：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）主要控制系统：（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分）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）锅炉汽包水位控制：汽包水位作为被控变量，给水流量作为操纵变量。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）锅炉燃烧系统的控制：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被控变量：蒸汽压力（负荷），烟气成方（经济燃烧指标）和炉膛负压；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操纵变量：燃料量、送风量、引风量。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）过热蒸汽系统的控制：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被控变量为过热蒸汽温度，操作变量为减温器的喷水量；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）锅炉水处理过程的控制：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一般采用离子交换树脂对水进行软化处理；另外采用蒸汽加热进行除氧处理。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）双冲量控制系统原理图（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分）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350" w:dyaOrig="3470">
          <v:rect xmlns:o="urn:schemas-microsoft-com:office:office" xmlns:v="urn:schemas-microsoft-com:vml" id="rectole0000000006" style="width:317.500000pt;height:173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