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8771" w14:textId="77777777" w:rsidR="002416CD" w:rsidRDefault="002416CD">
      <w:pPr>
        <w:shd w:val="clear" w:color="auto" w:fill="FFFFFF"/>
        <w:spacing w:line="240" w:lineRule="auto"/>
        <w:ind w:left="-720" w:right="-720"/>
        <w:rPr>
          <w:b/>
          <w:sz w:val="36"/>
          <w:szCs w:val="36"/>
        </w:rPr>
      </w:pPr>
    </w:p>
    <w:p w14:paraId="00000001" w14:textId="2608C7E3" w:rsidR="00F503C1" w:rsidRPr="00A1147B" w:rsidRDefault="00E9339B">
      <w:pPr>
        <w:shd w:val="clear" w:color="auto" w:fill="FFFFFF"/>
        <w:spacing w:line="240" w:lineRule="auto"/>
        <w:ind w:left="-720" w:right="-720"/>
        <w:rPr>
          <w:b/>
          <w:sz w:val="36"/>
          <w:szCs w:val="36"/>
        </w:rPr>
      </w:pPr>
      <w:r w:rsidRPr="00E9339B">
        <w:rPr>
          <w:b/>
          <w:sz w:val="36"/>
          <w:szCs w:val="36"/>
        </w:rPr>
        <w:t>Ahmad Saquib Sina</w:t>
      </w:r>
    </w:p>
    <w:p w14:paraId="00000002" w14:textId="77777777" w:rsidR="00F503C1" w:rsidRDefault="007D3F81">
      <w:pPr>
        <w:shd w:val="clear" w:color="auto" w:fill="FFFFFF"/>
        <w:spacing w:line="240" w:lineRule="auto"/>
        <w:ind w:left="-720" w:right="-720"/>
        <w:rPr>
          <w:b/>
          <w:color w:val="212529"/>
          <w:sz w:val="16"/>
          <w:szCs w:val="16"/>
        </w:rPr>
      </w:pPr>
      <w:r>
        <w:rPr>
          <w:noProof/>
        </w:rPr>
        <w:pict w14:anchorId="5374B5F0"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14:paraId="00000004" w14:textId="4DE6FF0E" w:rsidR="00F503C1" w:rsidRDefault="00E9339B" w:rsidP="007E1226">
      <w:pPr>
        <w:shd w:val="clear" w:color="auto" w:fill="FFFFFF"/>
        <w:spacing w:line="240" w:lineRule="auto"/>
        <w:ind w:left="-720" w:right="-720"/>
        <w:rPr>
          <w:color w:val="212529"/>
        </w:rPr>
      </w:pPr>
      <w:r>
        <w:rPr>
          <w:color w:val="212529"/>
        </w:rPr>
        <w:t xml:space="preserve">Brooklyn, NY </w:t>
      </w:r>
      <w:r w:rsidR="006C404E">
        <w:rPr>
          <w:color w:val="212529"/>
        </w:rPr>
        <w:t>|</w:t>
      </w:r>
      <w:r>
        <w:rPr>
          <w:color w:val="212529"/>
        </w:rPr>
        <w:t xml:space="preserve"> 651-283-4628</w:t>
      </w:r>
      <w:r w:rsidR="006C404E">
        <w:rPr>
          <w:color w:val="212529"/>
        </w:rPr>
        <w:t xml:space="preserve"> | </w:t>
      </w:r>
      <w:hyperlink r:id="rId5" w:history="1">
        <w:r w:rsidRPr="001B5AA6">
          <w:rPr>
            <w:rStyle w:val="Hyperlink"/>
          </w:rPr>
          <w:t>sinax006@umn.edu</w:t>
        </w:r>
      </w:hyperlink>
      <w:r>
        <w:rPr>
          <w:color w:val="212529"/>
        </w:rPr>
        <w:t xml:space="preserve"> | </w:t>
      </w:r>
      <w:hyperlink r:id="rId6" w:history="1">
        <w:r w:rsidRPr="00E9339B">
          <w:rPr>
            <w:rStyle w:val="Hyperlink"/>
          </w:rPr>
          <w:t>LinkedIn</w:t>
        </w:r>
      </w:hyperlink>
      <w:r>
        <w:rPr>
          <w:color w:val="212529"/>
        </w:rPr>
        <w:t xml:space="preserve"> | </w:t>
      </w:r>
      <w:hyperlink r:id="rId7" w:history="1">
        <w:r w:rsidRPr="00E9339B">
          <w:rPr>
            <w:rStyle w:val="Hyperlink"/>
          </w:rPr>
          <w:t>GitHub</w:t>
        </w:r>
      </w:hyperlink>
    </w:p>
    <w:p w14:paraId="31D38E6F" w14:textId="77777777" w:rsidR="007E1226" w:rsidRDefault="007E1226" w:rsidP="007E1226">
      <w:pPr>
        <w:shd w:val="clear" w:color="auto" w:fill="FFFFFF"/>
        <w:spacing w:line="240" w:lineRule="auto"/>
        <w:ind w:left="-720" w:right="-720"/>
        <w:rPr>
          <w:color w:val="212529"/>
        </w:rPr>
      </w:pPr>
    </w:p>
    <w:p w14:paraId="00000005" w14:textId="307F0B7D" w:rsidR="00F503C1" w:rsidRDefault="00E9339B">
      <w:pPr>
        <w:shd w:val="clear" w:color="auto" w:fill="FFFFFF"/>
        <w:spacing w:after="240" w:line="240" w:lineRule="auto"/>
        <w:ind w:left="-720" w:right="-720"/>
        <w:rPr>
          <w:color w:val="212529"/>
        </w:rPr>
      </w:pPr>
      <w:r w:rsidRPr="00E9339B">
        <w:rPr>
          <w:color w:val="212529"/>
        </w:rPr>
        <w:t xml:space="preserve">Organized, enthusiastic </w:t>
      </w:r>
      <w:r>
        <w:rPr>
          <w:color w:val="212529"/>
        </w:rPr>
        <w:t xml:space="preserve">data professional </w:t>
      </w:r>
      <w:r w:rsidRPr="00E9339B">
        <w:rPr>
          <w:color w:val="212529"/>
        </w:rPr>
        <w:t>with an eye for detail, and a strong background in retail and consumer studies</w:t>
      </w:r>
      <w:r w:rsidR="00EF7B22">
        <w:rPr>
          <w:color w:val="212529"/>
        </w:rPr>
        <w:t>,</w:t>
      </w:r>
      <w:r>
        <w:rPr>
          <w:color w:val="212529"/>
        </w:rPr>
        <w:t xml:space="preserve"> and strong</w:t>
      </w:r>
      <w:r w:rsidRPr="00E9339B">
        <w:rPr>
          <w:color w:val="212529"/>
        </w:rPr>
        <w:t xml:space="preserve"> data analytics skills. Passionate about using statistical analysis on large datasets to find new insights that strategically drive higher performance.</w:t>
      </w:r>
      <w:r>
        <w:rPr>
          <w:color w:val="212529"/>
        </w:rPr>
        <w:t xml:space="preserve">  Experienced </w:t>
      </w:r>
      <w:r w:rsidRPr="00E9339B">
        <w:rPr>
          <w:color w:val="212529"/>
        </w:rPr>
        <w:t xml:space="preserve">cleaning data, reporting, forecasting, and </w:t>
      </w:r>
      <w:r>
        <w:rPr>
          <w:color w:val="212529"/>
        </w:rPr>
        <w:t xml:space="preserve">creating </w:t>
      </w:r>
      <w:r w:rsidRPr="00E9339B">
        <w:rPr>
          <w:color w:val="212529"/>
        </w:rPr>
        <w:t>visualization using Python, SQL, Excel, and Tableau</w:t>
      </w:r>
      <w:r>
        <w:rPr>
          <w:color w:val="212529"/>
        </w:rPr>
        <w:t>.</w:t>
      </w:r>
    </w:p>
    <w:p w14:paraId="00000006" w14:textId="77777777" w:rsidR="00F503C1" w:rsidRDefault="006C404E">
      <w:pPr>
        <w:shd w:val="clear" w:color="auto" w:fill="FFFFFF"/>
        <w:spacing w:line="240" w:lineRule="auto"/>
        <w:ind w:left="-720" w:right="-720"/>
        <w:rPr>
          <w:b/>
          <w:color w:val="212529"/>
          <w:sz w:val="26"/>
          <w:szCs w:val="26"/>
        </w:rPr>
      </w:pPr>
      <w:r>
        <w:rPr>
          <w:b/>
          <w:color w:val="212529"/>
          <w:sz w:val="26"/>
          <w:szCs w:val="26"/>
        </w:rPr>
        <w:t>Technical Skills</w:t>
      </w:r>
    </w:p>
    <w:p w14:paraId="00000007" w14:textId="77777777" w:rsidR="00F503C1" w:rsidRDefault="007D3F81">
      <w:pPr>
        <w:shd w:val="clear" w:color="auto" w:fill="FFFFFF"/>
        <w:spacing w:line="240" w:lineRule="auto"/>
        <w:ind w:left="-720" w:right="-720"/>
        <w:rPr>
          <w:b/>
          <w:color w:val="212529"/>
          <w:sz w:val="26"/>
          <w:szCs w:val="26"/>
        </w:rPr>
      </w:pPr>
      <w:r>
        <w:rPr>
          <w:noProof/>
        </w:rPr>
        <w:pict w14:anchorId="4BDD843F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5490F2F2" w14:textId="7B9B721C" w:rsidR="00DD5CF0" w:rsidRDefault="00E9339B" w:rsidP="00E9339B">
      <w:pPr>
        <w:shd w:val="clear" w:color="auto" w:fill="FFFFFF"/>
        <w:spacing w:after="240" w:line="240" w:lineRule="auto"/>
        <w:ind w:left="-720" w:right="-720"/>
        <w:rPr>
          <w:color w:val="212529"/>
        </w:rPr>
      </w:pPr>
      <w:r w:rsidRPr="00E9339B">
        <w:rPr>
          <w:b/>
          <w:bCs/>
          <w:color w:val="212529"/>
        </w:rPr>
        <w:t>Programming Languages</w:t>
      </w:r>
      <w:r w:rsidRPr="00E9339B">
        <w:rPr>
          <w:color w:val="212529"/>
        </w:rPr>
        <w:t xml:space="preserve">: Python, SQL, R Statistical Analysis: A/B testing, Hypothesis testing Data </w:t>
      </w:r>
      <w:r w:rsidRPr="00E9339B">
        <w:rPr>
          <w:b/>
          <w:bCs/>
          <w:color w:val="212529"/>
        </w:rPr>
        <w:t>Visualizations</w:t>
      </w:r>
      <w:r w:rsidR="00EF7B22">
        <w:rPr>
          <w:b/>
          <w:bCs/>
          <w:color w:val="212529"/>
        </w:rPr>
        <w:t>,</w:t>
      </w:r>
      <w:r w:rsidRPr="00E9339B">
        <w:rPr>
          <w:b/>
          <w:bCs/>
          <w:color w:val="212529"/>
        </w:rPr>
        <w:t xml:space="preserve"> and Reporting</w:t>
      </w:r>
      <w:r w:rsidRPr="00E9339B">
        <w:rPr>
          <w:color w:val="212529"/>
        </w:rPr>
        <w:t>: Tableau</w:t>
      </w:r>
    </w:p>
    <w:p w14:paraId="58B58662" w14:textId="77777777" w:rsidR="00E7555C" w:rsidRDefault="00E7555C" w:rsidP="00E7555C">
      <w:pPr>
        <w:shd w:val="clear" w:color="auto" w:fill="FFFFFF"/>
        <w:spacing w:line="240" w:lineRule="auto"/>
        <w:ind w:left="-720" w:right="-720"/>
        <w:rPr>
          <w:b/>
          <w:color w:val="212529"/>
          <w:sz w:val="18"/>
          <w:szCs w:val="18"/>
        </w:rPr>
      </w:pPr>
      <w:r>
        <w:rPr>
          <w:b/>
          <w:color w:val="212529"/>
          <w:sz w:val="26"/>
          <w:szCs w:val="26"/>
        </w:rPr>
        <w:t>Education/Certifications</w:t>
      </w:r>
      <w:r w:rsidR="007D3F81">
        <w:rPr>
          <w:noProof/>
        </w:rPr>
        <w:pict w14:anchorId="550B23E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6F14C0C" w14:textId="77777777" w:rsidR="00E7555C" w:rsidRDefault="00E7555C" w:rsidP="00E7555C">
      <w:pPr>
        <w:shd w:val="clear" w:color="auto" w:fill="FFFFFF"/>
        <w:spacing w:line="240" w:lineRule="auto"/>
        <w:ind w:left="-720" w:right="-720"/>
        <w:rPr>
          <w:color w:val="212529"/>
        </w:rPr>
      </w:pPr>
      <w:r>
        <w:rPr>
          <w:b/>
          <w:color w:val="212529"/>
        </w:rPr>
        <w:t>Data Analytics Certification</w:t>
      </w:r>
      <w:r>
        <w:rPr>
          <w:color w:val="212529"/>
        </w:rPr>
        <w:t>, Springboard, 2022</w:t>
      </w:r>
    </w:p>
    <w:p w14:paraId="31FF3829" w14:textId="77777777" w:rsidR="00E7555C" w:rsidRDefault="00E7555C" w:rsidP="00E7555C">
      <w:pPr>
        <w:shd w:val="clear" w:color="auto" w:fill="FFFFFF"/>
        <w:spacing w:line="240" w:lineRule="auto"/>
        <w:ind w:left="-720" w:right="-720"/>
        <w:rPr>
          <w:color w:val="212529"/>
        </w:rPr>
      </w:pPr>
      <w:r>
        <w:rPr>
          <w:b/>
          <w:color w:val="212529"/>
        </w:rPr>
        <w:t>Doctor of Philosophy, Ph.D., Design &amp; Consumer Science</w:t>
      </w:r>
      <w:r>
        <w:rPr>
          <w:color w:val="212529"/>
        </w:rPr>
        <w:t>, Minor Quantitative Methods in Educational Psychology, University of Minnesota College of Design, 2021</w:t>
      </w:r>
    </w:p>
    <w:p w14:paraId="271A4188" w14:textId="77777777" w:rsidR="00E7555C" w:rsidRDefault="00E7555C" w:rsidP="00E7555C">
      <w:pPr>
        <w:shd w:val="clear" w:color="auto" w:fill="FFFFFF"/>
        <w:spacing w:line="240" w:lineRule="auto"/>
        <w:ind w:left="-720" w:right="-720"/>
        <w:rPr>
          <w:bCs/>
          <w:color w:val="212529"/>
        </w:rPr>
      </w:pPr>
      <w:r>
        <w:rPr>
          <w:b/>
          <w:color w:val="212529"/>
        </w:rPr>
        <w:t xml:space="preserve">Master of Science in Retail Consumer Studies, </w:t>
      </w:r>
      <w:r>
        <w:rPr>
          <w:bCs/>
          <w:color w:val="212529"/>
        </w:rPr>
        <w:t>University of Minnesota, 2018</w:t>
      </w:r>
    </w:p>
    <w:p w14:paraId="15758680" w14:textId="4214BF3E" w:rsidR="00E7555C" w:rsidRDefault="00E7555C" w:rsidP="00E7555C">
      <w:pPr>
        <w:shd w:val="clear" w:color="auto" w:fill="FFFFFF"/>
        <w:spacing w:line="240" w:lineRule="auto"/>
        <w:ind w:left="-720" w:right="-720"/>
        <w:rPr>
          <w:bCs/>
          <w:color w:val="212529"/>
        </w:rPr>
      </w:pPr>
      <w:r>
        <w:rPr>
          <w:b/>
          <w:color w:val="212529"/>
        </w:rPr>
        <w:t xml:space="preserve">Bachelor of Science in Textile, </w:t>
      </w:r>
      <w:r>
        <w:rPr>
          <w:bCs/>
          <w:color w:val="212529"/>
        </w:rPr>
        <w:t>Bangladesh University of Textiles</w:t>
      </w:r>
    </w:p>
    <w:p w14:paraId="30F986D7" w14:textId="77777777" w:rsidR="00E7555C" w:rsidRPr="00E7555C" w:rsidRDefault="00E7555C" w:rsidP="00E7555C">
      <w:pPr>
        <w:shd w:val="clear" w:color="auto" w:fill="FFFFFF"/>
        <w:spacing w:line="240" w:lineRule="auto"/>
        <w:ind w:left="-720" w:right="-720"/>
        <w:rPr>
          <w:bCs/>
          <w:color w:val="212529"/>
        </w:rPr>
      </w:pPr>
    </w:p>
    <w:p w14:paraId="00000013" w14:textId="588A8158" w:rsidR="00F503C1" w:rsidRDefault="006C404E">
      <w:pPr>
        <w:shd w:val="clear" w:color="auto" w:fill="FFFFFF"/>
        <w:spacing w:line="240" w:lineRule="auto"/>
        <w:ind w:left="-720" w:right="-720"/>
        <w:rPr>
          <w:b/>
          <w:color w:val="212529"/>
          <w:sz w:val="16"/>
          <w:szCs w:val="16"/>
        </w:rPr>
      </w:pPr>
      <w:r>
        <w:rPr>
          <w:b/>
          <w:color w:val="212529"/>
          <w:sz w:val="26"/>
          <w:szCs w:val="26"/>
        </w:rPr>
        <w:t>Professional Experience</w:t>
      </w:r>
      <w:r w:rsidR="007D3F81">
        <w:rPr>
          <w:noProof/>
        </w:rPr>
        <w:pict w14:anchorId="6FA74595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5670A919" w14:textId="77777777" w:rsidR="00E7555C" w:rsidRDefault="00E7555C" w:rsidP="00E7555C">
      <w:pPr>
        <w:shd w:val="clear" w:color="auto" w:fill="FFFFFF"/>
        <w:spacing w:line="240" w:lineRule="auto"/>
        <w:ind w:left="-720" w:right="-720"/>
        <w:rPr>
          <w:color w:val="212529"/>
        </w:rPr>
      </w:pPr>
      <w:r w:rsidRPr="00556F9E">
        <w:rPr>
          <w:b/>
          <w:color w:val="212529"/>
        </w:rPr>
        <w:t xml:space="preserve">Graduate Student Researcher and Analyst </w:t>
      </w:r>
      <w:r>
        <w:rPr>
          <w:b/>
          <w:color w:val="212529"/>
        </w:rPr>
        <w:t>| 8/2016 – 12/2021</w:t>
      </w:r>
      <w:r>
        <w:rPr>
          <w:color w:val="212529"/>
        </w:rPr>
        <w:t xml:space="preserve">  </w:t>
      </w:r>
    </w:p>
    <w:p w14:paraId="3B140E8E" w14:textId="77777777" w:rsidR="00E7555C" w:rsidRDefault="00E7555C" w:rsidP="00E7555C">
      <w:pPr>
        <w:shd w:val="clear" w:color="auto" w:fill="FFFFFF"/>
        <w:spacing w:line="240" w:lineRule="auto"/>
        <w:ind w:left="-720" w:right="-720"/>
        <w:rPr>
          <w:color w:val="212529"/>
        </w:rPr>
      </w:pPr>
      <w:r w:rsidRPr="00556F9E">
        <w:rPr>
          <w:b/>
          <w:color w:val="212529"/>
        </w:rPr>
        <w:t xml:space="preserve">College of Design, University of Minnesota </w:t>
      </w:r>
      <w:r>
        <w:rPr>
          <w:b/>
          <w:color w:val="212529"/>
        </w:rPr>
        <w:t>| Minneapolis, MN</w:t>
      </w:r>
    </w:p>
    <w:p w14:paraId="5166675E" w14:textId="5B6F2367" w:rsidR="007E1226" w:rsidRPr="007E1226" w:rsidRDefault="00E7555C" w:rsidP="007E1226">
      <w:pPr>
        <w:numPr>
          <w:ilvl w:val="0"/>
          <w:numId w:val="1"/>
        </w:numPr>
        <w:spacing w:line="240" w:lineRule="auto"/>
        <w:ind w:left="-432" w:right="-720" w:hanging="288"/>
      </w:pPr>
      <w:r w:rsidRPr="007E1226">
        <w:rPr>
          <w:color w:val="212529"/>
        </w:rPr>
        <w:t>Identified problem statements, reviewed the literature to develop hypotheses, built quantitative methodology, collected consumer data</w:t>
      </w:r>
      <w:r w:rsidR="007E1226">
        <w:rPr>
          <w:color w:val="212529"/>
        </w:rPr>
        <w:t xml:space="preserve"> using Qualtrics</w:t>
      </w:r>
      <w:r w:rsidRPr="007E1226">
        <w:rPr>
          <w:color w:val="212529"/>
        </w:rPr>
        <w:t>, and applied statistical modeling to report findings.</w:t>
      </w:r>
    </w:p>
    <w:p w14:paraId="124436EC" w14:textId="77777777" w:rsidR="007E1226" w:rsidRPr="007E1226" w:rsidRDefault="007E1226" w:rsidP="007E1226">
      <w:pPr>
        <w:numPr>
          <w:ilvl w:val="0"/>
          <w:numId w:val="1"/>
        </w:numPr>
        <w:spacing w:line="240" w:lineRule="auto"/>
        <w:ind w:left="-432" w:right="-720" w:hanging="288"/>
      </w:pPr>
      <w:r w:rsidRPr="007E1226">
        <w:t>Published three peer-reviewed journals focusing on retail, consumer research, and quantitative data analysis and constructed experimental design and A/B testing to compare different types of visual designs</w:t>
      </w:r>
    </w:p>
    <w:p w14:paraId="5DFBC46A" w14:textId="77777777" w:rsidR="007E1226" w:rsidRPr="007E1226" w:rsidRDefault="007E1226" w:rsidP="007E1226">
      <w:pPr>
        <w:spacing w:line="240" w:lineRule="auto"/>
        <w:ind w:left="-720" w:right="-720" w:firstLine="288"/>
        <w:rPr>
          <w:b/>
          <w:bCs/>
        </w:rPr>
      </w:pPr>
      <w:r w:rsidRPr="007E1226">
        <w:rPr>
          <w:b/>
          <w:bCs/>
        </w:rPr>
        <w:t xml:space="preserve">Projects: </w:t>
      </w:r>
    </w:p>
    <w:p w14:paraId="1EAAF7B1" w14:textId="60F9D948" w:rsidR="007E1226" w:rsidRPr="007E1226" w:rsidRDefault="007E1226" w:rsidP="007E1226">
      <w:pPr>
        <w:pStyle w:val="ListParagraph"/>
        <w:numPr>
          <w:ilvl w:val="0"/>
          <w:numId w:val="2"/>
        </w:numPr>
        <w:spacing w:line="240" w:lineRule="auto"/>
        <w:ind w:right="-720"/>
      </w:pPr>
      <w:r w:rsidRPr="007E1226">
        <w:t xml:space="preserve">Effects of environmental design elements in virtual fashion apparel stores | </w:t>
      </w:r>
      <w:r w:rsidRPr="007E1226">
        <w:t>A/B testing</w:t>
      </w:r>
    </w:p>
    <w:p w14:paraId="1FED0B55" w14:textId="68B25215" w:rsidR="007E1226" w:rsidRPr="007E1226" w:rsidRDefault="007E1226" w:rsidP="007E1226">
      <w:pPr>
        <w:pStyle w:val="ListParagraph"/>
        <w:numPr>
          <w:ilvl w:val="0"/>
          <w:numId w:val="2"/>
        </w:numPr>
        <w:spacing w:line="240" w:lineRule="auto"/>
        <w:ind w:right="-720"/>
      </w:pPr>
      <w:r w:rsidRPr="007E1226">
        <w:t>Lifestyle and product-centric display methods | A/B testing</w:t>
      </w:r>
    </w:p>
    <w:p w14:paraId="06234615" w14:textId="1A0302DF" w:rsidR="007E1226" w:rsidRPr="007E1226" w:rsidRDefault="007E1226" w:rsidP="007E1226">
      <w:pPr>
        <w:pStyle w:val="ListParagraph"/>
        <w:numPr>
          <w:ilvl w:val="0"/>
          <w:numId w:val="2"/>
        </w:numPr>
        <w:spacing w:line="240" w:lineRule="auto"/>
        <w:ind w:right="-720"/>
      </w:pPr>
      <w:r w:rsidRPr="007E1226">
        <w:t>3D vs. 2D product display methods based on color, discount, and brand | A/B testing</w:t>
      </w:r>
    </w:p>
    <w:p w14:paraId="13E37011" w14:textId="59B0E1E6" w:rsidR="007E1226" w:rsidRPr="007E1226" w:rsidRDefault="007E1226" w:rsidP="007E1226">
      <w:pPr>
        <w:numPr>
          <w:ilvl w:val="0"/>
          <w:numId w:val="1"/>
        </w:numPr>
        <w:spacing w:line="240" w:lineRule="auto"/>
        <w:ind w:left="-432" w:right="-720" w:hanging="288"/>
      </w:pPr>
      <w:r w:rsidRPr="007E1226">
        <w:rPr>
          <w:rFonts w:eastAsia="Times New Roman"/>
          <w:shd w:val="clear" w:color="auto" w:fill="FFFFFF"/>
          <w:lang w:val="en-US"/>
        </w:rPr>
        <w:t>Developed</w:t>
      </w:r>
      <w:r>
        <w:rPr>
          <w:rFonts w:eastAsia="Times New Roman"/>
          <w:shd w:val="clear" w:color="auto" w:fill="FFFFFF"/>
          <w:lang w:val="en-US"/>
        </w:rPr>
        <w:t xml:space="preserve"> a</w:t>
      </w:r>
      <w:r w:rsidRPr="007E1226">
        <w:rPr>
          <w:rFonts w:eastAsia="Times New Roman"/>
          <w:shd w:val="clear" w:color="auto" w:fill="FFFFFF"/>
          <w:lang w:val="en-US"/>
        </w:rPr>
        <w:t xml:space="preserve"> 2 (greenery vs. non-greenery) X 2 (cool vs. warm lighting) experimental design, where greenery vs. non-greenery is a within-subjects, and cool vs. warm lighting is a between-subjects design.</w:t>
      </w:r>
    </w:p>
    <w:p w14:paraId="04EDE8F1" w14:textId="4C12D6E8" w:rsidR="007E1226" w:rsidRPr="007E1226" w:rsidRDefault="007E1226" w:rsidP="007E1226">
      <w:pPr>
        <w:numPr>
          <w:ilvl w:val="0"/>
          <w:numId w:val="1"/>
        </w:numPr>
        <w:spacing w:line="240" w:lineRule="auto"/>
        <w:ind w:left="-432" w:right="-720" w:hanging="288"/>
      </w:pPr>
      <w:r w:rsidRPr="007E1226">
        <w:rPr>
          <w:rFonts w:eastAsia="Times New Roman"/>
          <w:shd w:val="clear" w:color="auto" w:fill="FFFFFF"/>
          <w:lang w:val="en-US"/>
        </w:rPr>
        <w:t>Using SPSS, applied mixed-ANOVA to compare the main effects of greenery vs. non-greenery and cool vs. warm lighting and their interaction effects. Found consumers’ preferences for greenery over non-greenery and cool over warm lighting.</w:t>
      </w:r>
    </w:p>
    <w:p w14:paraId="11EE3E72" w14:textId="77777777" w:rsidR="007E1226" w:rsidRPr="007E1226" w:rsidRDefault="007E1226" w:rsidP="007E1226">
      <w:pPr>
        <w:numPr>
          <w:ilvl w:val="0"/>
          <w:numId w:val="1"/>
        </w:numPr>
        <w:spacing w:line="240" w:lineRule="auto"/>
        <w:ind w:left="-432" w:right="-720" w:hanging="288"/>
      </w:pPr>
      <w:r w:rsidRPr="007E1226">
        <w:rPr>
          <w:rFonts w:eastAsia="Times New Roman"/>
          <w:shd w:val="clear" w:color="auto" w:fill="FFFFFF"/>
          <w:lang w:val="en-US"/>
        </w:rPr>
        <w:t xml:space="preserve">Applied MANOVA testing to compare lifestyle vs. product-centric display methods. Discovered consumers’ increased liking for lifestyle displays than product-centric displays. </w:t>
      </w:r>
    </w:p>
    <w:p w14:paraId="3985B2E3" w14:textId="6019029D" w:rsidR="007E1226" w:rsidRPr="007E1226" w:rsidRDefault="007E1226" w:rsidP="00D907EE">
      <w:pPr>
        <w:numPr>
          <w:ilvl w:val="0"/>
          <w:numId w:val="1"/>
        </w:numPr>
        <w:spacing w:line="240" w:lineRule="auto"/>
        <w:ind w:left="-432" w:right="-720" w:hanging="288"/>
      </w:pPr>
      <w:r w:rsidRPr="007E1226">
        <w:rPr>
          <w:rFonts w:eastAsia="Times New Roman"/>
          <w:shd w:val="clear" w:color="auto" w:fill="FFFFFF"/>
          <w:lang w:val="en-US"/>
        </w:rPr>
        <w:t>Compared 3D vs. 2D display methods based on color, discount, and brand. Determined consumers’ favorable cognitive and affective perceptions towards 3D display methods over 2D display methods</w:t>
      </w:r>
      <w:r>
        <w:rPr>
          <w:rFonts w:eastAsia="Times New Roman"/>
          <w:shd w:val="clear" w:color="auto" w:fill="FFFFFF"/>
          <w:lang w:val="en-US"/>
        </w:rPr>
        <w:t>/</w:t>
      </w:r>
    </w:p>
    <w:p w14:paraId="3A86358D" w14:textId="77777777" w:rsidR="007E1226" w:rsidRPr="007E1226" w:rsidRDefault="007E1226" w:rsidP="007E1226">
      <w:pPr>
        <w:spacing w:line="240" w:lineRule="auto"/>
        <w:ind w:left="-432" w:right="-720"/>
      </w:pPr>
    </w:p>
    <w:p w14:paraId="00000015" w14:textId="4B333610" w:rsidR="00F503C1" w:rsidRDefault="00504A87">
      <w:pPr>
        <w:shd w:val="clear" w:color="auto" w:fill="FFFFFF"/>
        <w:spacing w:line="240" w:lineRule="auto"/>
        <w:ind w:left="-720" w:right="-720"/>
        <w:rPr>
          <w:color w:val="212529"/>
        </w:rPr>
      </w:pPr>
      <w:r>
        <w:rPr>
          <w:b/>
          <w:color w:val="212529"/>
        </w:rPr>
        <w:t xml:space="preserve">Data </w:t>
      </w:r>
      <w:r w:rsidR="0057453A">
        <w:rPr>
          <w:b/>
          <w:color w:val="212529"/>
        </w:rPr>
        <w:t xml:space="preserve">Analytics </w:t>
      </w:r>
      <w:r w:rsidR="003A190C">
        <w:rPr>
          <w:b/>
          <w:color w:val="212529"/>
        </w:rPr>
        <w:t>Fellow</w:t>
      </w:r>
      <w:r w:rsidR="006C404E">
        <w:rPr>
          <w:b/>
          <w:color w:val="212529"/>
        </w:rPr>
        <w:t xml:space="preserve"> | </w:t>
      </w:r>
      <w:r w:rsidR="00E76A52">
        <w:rPr>
          <w:b/>
          <w:color w:val="212529"/>
        </w:rPr>
        <w:t>12/2021</w:t>
      </w:r>
      <w:r w:rsidR="006C404E">
        <w:rPr>
          <w:b/>
          <w:color w:val="212529"/>
        </w:rPr>
        <w:t xml:space="preserve"> </w:t>
      </w:r>
      <w:r w:rsidR="009A08A9">
        <w:rPr>
          <w:b/>
          <w:color w:val="212529"/>
        </w:rPr>
        <w:t>–</w:t>
      </w:r>
      <w:r w:rsidR="006C404E">
        <w:rPr>
          <w:b/>
          <w:color w:val="212529"/>
        </w:rPr>
        <w:t xml:space="preserve"> </w:t>
      </w:r>
      <w:r w:rsidR="00E76A52">
        <w:rPr>
          <w:b/>
          <w:color w:val="212529"/>
        </w:rPr>
        <w:t>4/2022</w:t>
      </w:r>
      <w:r w:rsidR="006C404E">
        <w:rPr>
          <w:b/>
          <w:color w:val="212529"/>
        </w:rPr>
        <w:t xml:space="preserve"> </w:t>
      </w:r>
    </w:p>
    <w:p w14:paraId="347A8063" w14:textId="06A16685" w:rsidR="00DD5CF0" w:rsidRDefault="003A190C" w:rsidP="00DD5CF0">
      <w:pPr>
        <w:shd w:val="clear" w:color="auto" w:fill="FFFFFF"/>
        <w:spacing w:line="240" w:lineRule="auto"/>
        <w:ind w:left="-720" w:right="-720"/>
        <w:rPr>
          <w:b/>
          <w:color w:val="212529"/>
        </w:rPr>
      </w:pPr>
      <w:r>
        <w:rPr>
          <w:b/>
          <w:color w:val="212529"/>
        </w:rPr>
        <w:t>Springboard</w:t>
      </w:r>
      <w:r w:rsidR="00DD5CF0">
        <w:rPr>
          <w:b/>
          <w:color w:val="212529"/>
        </w:rPr>
        <w:t xml:space="preserve"> | </w:t>
      </w:r>
      <w:r>
        <w:rPr>
          <w:b/>
          <w:color w:val="212529"/>
        </w:rPr>
        <w:t>Remote</w:t>
      </w:r>
    </w:p>
    <w:p w14:paraId="37F416CC" w14:textId="604B00EF" w:rsidR="004B302F" w:rsidRDefault="004B302F" w:rsidP="00736549">
      <w:pPr>
        <w:numPr>
          <w:ilvl w:val="0"/>
          <w:numId w:val="1"/>
        </w:numPr>
        <w:spacing w:line="240" w:lineRule="auto"/>
        <w:ind w:left="-432" w:right="-720" w:hanging="288"/>
      </w:pPr>
      <w:r>
        <w:t xml:space="preserve">Analyzed hotel booking demand </w:t>
      </w:r>
      <w:r w:rsidR="005D1904">
        <w:t>using Tableau and R and a</w:t>
      </w:r>
      <w:r w:rsidR="005D1904" w:rsidRPr="005D1904">
        <w:t>pplied linear regression to determine key variables that lead to hotel booking cancellation</w:t>
      </w:r>
      <w:r w:rsidR="005D1904">
        <w:t xml:space="preserve">:  </w:t>
      </w:r>
      <w:hyperlink r:id="rId8" w:history="1">
        <w:r w:rsidR="005D1904">
          <w:rPr>
            <w:rStyle w:val="Hyperlink"/>
          </w:rPr>
          <w:t>Hotel Booking Demand</w:t>
        </w:r>
      </w:hyperlink>
    </w:p>
    <w:p w14:paraId="00000016" w14:textId="71F30D29" w:rsidR="00F503C1" w:rsidRDefault="00E76A52" w:rsidP="00736549">
      <w:pPr>
        <w:numPr>
          <w:ilvl w:val="0"/>
          <w:numId w:val="1"/>
        </w:numPr>
        <w:spacing w:line="240" w:lineRule="auto"/>
        <w:ind w:left="-432" w:right="-720" w:hanging="288"/>
      </w:pPr>
      <w:r>
        <w:rPr>
          <w:color w:val="212529"/>
        </w:rPr>
        <w:t>Created customer churn prediction using Python and Tableau</w:t>
      </w:r>
      <w:r w:rsidR="004B302F">
        <w:rPr>
          <w:color w:val="212529"/>
        </w:rPr>
        <w:t xml:space="preserve"> that a</w:t>
      </w:r>
      <w:r w:rsidR="004B302F" w:rsidRPr="004B302F">
        <w:rPr>
          <w:color w:val="212529"/>
        </w:rPr>
        <w:t>nalyzed a credit card customers dataset to identify key factors that cause attrition</w:t>
      </w:r>
      <w:r w:rsidR="004B302F">
        <w:rPr>
          <w:color w:val="212529"/>
        </w:rPr>
        <w:t xml:space="preserve">:  </w:t>
      </w:r>
      <w:hyperlink r:id="rId9" w:history="1">
        <w:r w:rsidR="005D1904">
          <w:rPr>
            <w:rStyle w:val="Hyperlink"/>
          </w:rPr>
          <w:t>Banking - Credit Card Customer Churn Prediction</w:t>
        </w:r>
      </w:hyperlink>
      <w:r w:rsidR="004B302F">
        <w:rPr>
          <w:color w:val="212529"/>
        </w:rPr>
        <w:t xml:space="preserve">  </w:t>
      </w:r>
    </w:p>
    <w:p w14:paraId="00000018" w14:textId="5B2DDBAD" w:rsidR="00F503C1" w:rsidRDefault="009044E1" w:rsidP="00736549">
      <w:pPr>
        <w:numPr>
          <w:ilvl w:val="0"/>
          <w:numId w:val="1"/>
        </w:numPr>
        <w:spacing w:line="240" w:lineRule="auto"/>
        <w:ind w:left="-432" w:right="-720" w:hanging="288"/>
      </w:pPr>
      <w:r w:rsidRPr="009044E1">
        <w:t>Crafted a visual story in Tableau that highlights the findings retrieved from SQL queries</w:t>
      </w:r>
      <w:r w:rsidR="00147433" w:rsidRPr="00147433">
        <w:t xml:space="preserve"> to display relationships among energy stability, market outages, energy losses, and market reliability</w:t>
      </w:r>
      <w:r w:rsidR="00147433">
        <w:t xml:space="preserve">:  </w:t>
      </w:r>
      <w:hyperlink r:id="rId10" w:history="1">
        <w:r w:rsidR="00147433" w:rsidRPr="00147433">
          <w:rPr>
            <w:rStyle w:val="Hyperlink"/>
          </w:rPr>
          <w:t>American Energy Market Regulatory</w:t>
        </w:r>
      </w:hyperlink>
    </w:p>
    <w:p w14:paraId="6A2E5B7B" w14:textId="5FAAEEA8" w:rsidR="00DD5CF0" w:rsidRDefault="00DD5CF0">
      <w:pPr>
        <w:shd w:val="clear" w:color="auto" w:fill="FFFFFF"/>
        <w:spacing w:line="240" w:lineRule="auto"/>
        <w:ind w:left="-720" w:right="-720"/>
        <w:rPr>
          <w:b/>
          <w:color w:val="212529"/>
        </w:rPr>
      </w:pPr>
    </w:p>
    <w:p w14:paraId="4367762A" w14:textId="6FB6AD5C" w:rsidR="00CE1208" w:rsidRDefault="00CE1208">
      <w:pPr>
        <w:shd w:val="clear" w:color="auto" w:fill="FFFFFF"/>
        <w:spacing w:line="240" w:lineRule="auto"/>
        <w:ind w:left="-720" w:right="-720"/>
        <w:rPr>
          <w:b/>
          <w:color w:val="212529"/>
        </w:rPr>
      </w:pPr>
    </w:p>
    <w:p w14:paraId="4E2598A8" w14:textId="135E5726" w:rsidR="00E7555C" w:rsidRDefault="00E7555C">
      <w:pPr>
        <w:shd w:val="clear" w:color="auto" w:fill="FFFFFF"/>
        <w:spacing w:line="240" w:lineRule="auto"/>
        <w:ind w:left="-720" w:right="-720"/>
        <w:rPr>
          <w:b/>
          <w:color w:val="212529"/>
        </w:rPr>
      </w:pPr>
    </w:p>
    <w:p w14:paraId="254218C9" w14:textId="73BD9189" w:rsidR="00E7555C" w:rsidRDefault="00E7555C">
      <w:pPr>
        <w:shd w:val="clear" w:color="auto" w:fill="FFFFFF"/>
        <w:spacing w:line="240" w:lineRule="auto"/>
        <w:ind w:left="-720" w:right="-720"/>
        <w:rPr>
          <w:b/>
          <w:color w:val="212529"/>
        </w:rPr>
      </w:pPr>
    </w:p>
    <w:p w14:paraId="4A852FA7" w14:textId="7281EF4F" w:rsidR="00E7555C" w:rsidRDefault="00E7555C">
      <w:pPr>
        <w:shd w:val="clear" w:color="auto" w:fill="FFFFFF"/>
        <w:spacing w:line="240" w:lineRule="auto"/>
        <w:ind w:left="-720" w:right="-720"/>
        <w:rPr>
          <w:b/>
          <w:color w:val="212529"/>
        </w:rPr>
      </w:pPr>
    </w:p>
    <w:p w14:paraId="7DC69B23" w14:textId="473A8E37" w:rsidR="00E7555C" w:rsidRDefault="00E7555C">
      <w:pPr>
        <w:shd w:val="clear" w:color="auto" w:fill="FFFFFF"/>
        <w:spacing w:line="240" w:lineRule="auto"/>
        <w:ind w:left="-720" w:right="-720"/>
        <w:rPr>
          <w:b/>
          <w:color w:val="212529"/>
        </w:rPr>
      </w:pPr>
    </w:p>
    <w:p w14:paraId="2C6EC19A" w14:textId="300600D2" w:rsidR="00E7555C" w:rsidRDefault="00E7555C">
      <w:pPr>
        <w:shd w:val="clear" w:color="auto" w:fill="FFFFFF"/>
        <w:spacing w:line="240" w:lineRule="auto"/>
        <w:ind w:left="-720" w:right="-720"/>
        <w:rPr>
          <w:b/>
          <w:color w:val="212529"/>
        </w:rPr>
      </w:pPr>
    </w:p>
    <w:p w14:paraId="715A43E4" w14:textId="77777777" w:rsidR="00E7555C" w:rsidRDefault="00E7555C">
      <w:pPr>
        <w:shd w:val="clear" w:color="auto" w:fill="FFFFFF"/>
        <w:spacing w:line="240" w:lineRule="auto"/>
        <w:ind w:left="-720" w:right="-720"/>
        <w:rPr>
          <w:b/>
          <w:color w:val="212529"/>
        </w:rPr>
      </w:pPr>
    </w:p>
    <w:sectPr w:rsidR="00E7555C">
      <w:pgSz w:w="12240" w:h="15840"/>
      <w:pgMar w:top="54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5271"/>
    <w:multiLevelType w:val="hybridMultilevel"/>
    <w:tmpl w:val="05F84426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11AB0FE6"/>
    <w:multiLevelType w:val="multilevel"/>
    <w:tmpl w:val="444C67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4341B6"/>
    <w:multiLevelType w:val="hybridMultilevel"/>
    <w:tmpl w:val="3EF4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817596">
    <w:abstractNumId w:val="1"/>
  </w:num>
  <w:num w:numId="2" w16cid:durableId="1391882808">
    <w:abstractNumId w:val="0"/>
  </w:num>
  <w:num w:numId="3" w16cid:durableId="2063404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3C1"/>
    <w:rsid w:val="0000211F"/>
    <w:rsid w:val="00147433"/>
    <w:rsid w:val="00213AA9"/>
    <w:rsid w:val="00214E2E"/>
    <w:rsid w:val="002416CD"/>
    <w:rsid w:val="002E3351"/>
    <w:rsid w:val="003A190C"/>
    <w:rsid w:val="004248EA"/>
    <w:rsid w:val="004B302F"/>
    <w:rsid w:val="00504A87"/>
    <w:rsid w:val="00527CBA"/>
    <w:rsid w:val="00556F9E"/>
    <w:rsid w:val="0057453A"/>
    <w:rsid w:val="005D1904"/>
    <w:rsid w:val="006C404E"/>
    <w:rsid w:val="00736549"/>
    <w:rsid w:val="00742659"/>
    <w:rsid w:val="007D3F81"/>
    <w:rsid w:val="007E1226"/>
    <w:rsid w:val="008F6D43"/>
    <w:rsid w:val="009044E1"/>
    <w:rsid w:val="00916BA6"/>
    <w:rsid w:val="00922A55"/>
    <w:rsid w:val="00967EB9"/>
    <w:rsid w:val="009A08A9"/>
    <w:rsid w:val="009A0A2A"/>
    <w:rsid w:val="009C3F4E"/>
    <w:rsid w:val="00A1147B"/>
    <w:rsid w:val="00AC2B62"/>
    <w:rsid w:val="00AE4A2C"/>
    <w:rsid w:val="00B5720F"/>
    <w:rsid w:val="00BA25B0"/>
    <w:rsid w:val="00BC3067"/>
    <w:rsid w:val="00CD10FB"/>
    <w:rsid w:val="00CE1208"/>
    <w:rsid w:val="00D3798D"/>
    <w:rsid w:val="00DD5CF0"/>
    <w:rsid w:val="00DE4061"/>
    <w:rsid w:val="00DF5536"/>
    <w:rsid w:val="00E7555C"/>
    <w:rsid w:val="00E76A52"/>
    <w:rsid w:val="00E86BD8"/>
    <w:rsid w:val="00E9339B"/>
    <w:rsid w:val="00EF7B22"/>
    <w:rsid w:val="00F2793C"/>
    <w:rsid w:val="00F436D1"/>
    <w:rsid w:val="00F503C1"/>
    <w:rsid w:val="00F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F253"/>
  <w15:docId w15:val="{70B36B2C-5BDA-460F-B0B4-79FF37D7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2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933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3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0A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B22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7E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ahmad.saquib/viz/Book9_16473613199030/Story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nax006/sinax00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hmad-saquib-sina-phd-5410a31b1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inax006@umn.edu" TargetMode="External"/><Relationship Id="rId10" Type="http://schemas.openxmlformats.org/officeDocument/2006/relationships/hyperlink" Target="https://public.tableau.com/app/profile/ahmad.saquib/viz/Book2_16468121594210/Story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ahmad.saquib/viz/Book10_16474954411020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 Santana</dc:creator>
  <cp:lastModifiedBy>Ahmad Saquib Sina</cp:lastModifiedBy>
  <cp:revision>2</cp:revision>
  <dcterms:created xsi:type="dcterms:W3CDTF">2022-04-09T04:21:00Z</dcterms:created>
  <dcterms:modified xsi:type="dcterms:W3CDTF">2022-04-09T04:21:00Z</dcterms:modified>
</cp:coreProperties>
</file>