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 is a structured programming language developed by Dennis Ritchie in 1973 at Bell Laboratories.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born September 9, 1941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dead October 2011,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bachelor’s degree (1963) in physics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doctorate (1968) in mathematics from Harvard University.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1967 - joined Bell Labs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 language was developed to write the UNIX operating system, hence it is strongly associated with UNIX,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UNIX, multiuser computer operating system. UNIX is widely used for Internet servers, workstations, and mainframe computers.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1969 a team led by computer scientists Ken Thompson and Dennis Ritchie created the first version of UNIX on a PDP-7 minicomputer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Linux is a Unix-Like Operating System(note: unix like not unix)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macOS adopted the Unix kernel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language has evolved from three different structured language ALGOL, BCPL and B Language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Structured programming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Structured programming is a subset of procedural programming.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It is also known as modular programming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The structured programming language allows a programmer to code a program by dividing the whole program into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smaller units or modules.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1988, the language was formalised by American National Standard Institute(ANSI). In 1990, a version of C language was approved by the International Standard Organisation(ISO) and that version of C is also referred to as C89.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Programs written in C language takes very less time to execute and almost executes at the speed of assembly language instructions.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Version of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current latest version of C language is C11, which was introduced in 2011. It is supported by all the standard C language compilers.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