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rPr>
      </w:pPr>
      <w:r w:rsidDel="00000000" w:rsidR="00000000" w:rsidRPr="00000000">
        <w:rPr>
          <w:rFonts w:ascii="Arial" w:cs="Arial" w:eastAsia="Arial" w:hAnsi="Arial"/>
          <w:b w:val="1"/>
          <w:bCs w:val="1"/>
          <w:rtl w:val="0"/>
        </w:rPr>
        <w:t xml:space="preserve">Computer Science Project Weekly Progress Report</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blHeader w:val="0"/>
        </w:trPr>
        <w:tc>
          <w:tcPr>
            <w:shd w:fill="auto" w:val="clear"/>
          </w:tcPr>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Fonts w:ascii="Arial" w:cs="Arial" w:eastAsia="Arial" w:hAnsi="Arial"/>
                <w:rtl w:val="0"/>
              </w:rPr>
              <w:t xml:space="preserve">Surname</w:t>
            </w:r>
          </w:p>
        </w:tc>
        <w:tc>
          <w:tcPr>
            <w:shd w:fill="auto" w:val="clear"/>
          </w:tcPr>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Fonts w:ascii="Arial" w:cs="Arial" w:eastAsia="Arial" w:hAnsi="Arial"/>
                <w:rtl w:val="0"/>
              </w:rPr>
              <w:t xml:space="preserve">Shajibul Islam</w:t>
            </w:r>
          </w:p>
        </w:tc>
      </w:tr>
      <w:tr>
        <w:trPr>
          <w:cantSplit w:val="0"/>
          <w:tblHeader w:val="0"/>
        </w:trPr>
        <w:tc>
          <w:tcPr>
            <w:shd w:fill="auto" w:val="clear"/>
          </w:tcPr>
          <w:p w:rsidR="00000000" w:rsidDel="00000000" w:rsidP="00000000" w:rsidRDefault="00000000" w:rsidRPr="00000000" w14:paraId="00000004">
            <w:pPr>
              <w:spacing w:after="0" w:line="240" w:lineRule="auto"/>
              <w:rPr>
                <w:rFonts w:ascii="Arial" w:cs="Arial" w:eastAsia="Arial" w:hAnsi="Arial"/>
              </w:rPr>
            </w:pPr>
            <w:r w:rsidDel="00000000" w:rsidR="00000000" w:rsidRPr="00000000">
              <w:rPr>
                <w:rFonts w:ascii="Arial" w:cs="Arial" w:eastAsia="Arial" w:hAnsi="Arial"/>
                <w:rtl w:val="0"/>
              </w:rPr>
              <w:t xml:space="preserve">Given Names</w:t>
            </w:r>
          </w:p>
        </w:tc>
        <w:tc>
          <w:tcPr>
            <w:shd w:fill="auto" w:val="clear"/>
          </w:tcPr>
          <w:p w:rsidR="00000000" w:rsidDel="00000000" w:rsidP="00000000" w:rsidRDefault="00000000" w:rsidRPr="00000000" w14:paraId="00000005">
            <w:pPr>
              <w:spacing w:after="0" w:line="240" w:lineRule="auto"/>
              <w:rPr>
                <w:rFonts w:ascii="Arial" w:cs="Arial" w:eastAsia="Arial" w:hAnsi="Arial"/>
              </w:rPr>
            </w:pPr>
            <w:r w:rsidDel="00000000" w:rsidR="00000000" w:rsidRPr="00000000">
              <w:rPr>
                <w:rFonts w:ascii="Arial" w:cs="Arial" w:eastAsia="Arial" w:hAnsi="Arial"/>
                <w:rtl w:val="0"/>
              </w:rPr>
              <w:t xml:space="preserve">Nayem</w:t>
            </w:r>
          </w:p>
        </w:tc>
      </w:tr>
      <w:tr>
        <w:trPr>
          <w:cantSplit w:val="0"/>
          <w:tblHeader w:val="0"/>
        </w:trPr>
        <w:tc>
          <w:tcPr>
            <w:shd w:fill="auto" w:val="clear"/>
          </w:tcPr>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Fonts w:ascii="Arial" w:cs="Arial" w:eastAsia="Arial" w:hAnsi="Arial"/>
                <w:rtl w:val="0"/>
              </w:rPr>
              <w:t xml:space="preserve">Student ID</w:t>
            </w:r>
          </w:p>
        </w:tc>
        <w:tc>
          <w:tcPr>
            <w:shd w:fill="auto" w:val="clear"/>
          </w:tcPr>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Fonts w:ascii="Arial" w:cs="Arial" w:eastAsia="Arial" w:hAnsi="Arial"/>
                <w:rtl w:val="0"/>
              </w:rPr>
              <w:t xml:space="preserve">23396041</w:t>
            </w:r>
          </w:p>
        </w:tc>
      </w:tr>
      <w:tr>
        <w:trPr>
          <w:cantSplit w:val="0"/>
          <w:tblHeader w:val="0"/>
        </w:trPr>
        <w:tc>
          <w:tcPr>
            <w:shd w:fill="auto" w:val="clear"/>
          </w:tcPr>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Fonts w:ascii="Arial" w:cs="Arial" w:eastAsia="Arial" w:hAnsi="Arial"/>
                <w:rtl w:val="0"/>
              </w:rPr>
              <w:t xml:space="preserve">Master/Major</w:t>
            </w:r>
          </w:p>
        </w:tc>
        <w:tc>
          <w:tcPr>
            <w:shd w:fill="auto" w:val="clear"/>
          </w:tcPr>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Fonts w:ascii="Arial" w:cs="Arial" w:eastAsia="Arial" w:hAnsi="Arial"/>
                <w:rtl w:val="0"/>
              </w:rPr>
              <w:t xml:space="preserve">Master of Computing (Cyber Security)</w:t>
            </w:r>
          </w:p>
        </w:tc>
      </w:tr>
      <w:tr>
        <w:trPr>
          <w:cantSplit w:val="0"/>
          <w:tblHeader w:val="0"/>
        </w:trPr>
        <w:tc>
          <w:tcPr>
            <w:shd w:fill="auto" w:val="clear"/>
          </w:tcPr>
          <w:p w:rsidR="00000000" w:rsidDel="00000000" w:rsidP="00000000" w:rsidRDefault="00000000" w:rsidRPr="00000000" w14:paraId="0000000A">
            <w:pPr>
              <w:spacing w:after="0" w:line="240" w:lineRule="auto"/>
              <w:rPr>
                <w:rFonts w:ascii="Arial" w:cs="Arial" w:eastAsia="Arial" w:hAnsi="Arial"/>
              </w:rPr>
            </w:pPr>
            <w:r w:rsidDel="00000000" w:rsidR="00000000" w:rsidRPr="00000000">
              <w:rPr>
                <w:rFonts w:ascii="Arial" w:cs="Arial" w:eastAsia="Arial" w:hAnsi="Arial"/>
                <w:rtl w:val="0"/>
              </w:rPr>
              <w:t xml:space="preserve">Supervisor </w:t>
            </w:r>
          </w:p>
        </w:tc>
        <w:tc>
          <w:tcPr>
            <w:shd w:fill="auto" w:val="clear"/>
          </w:tcPr>
          <w:p w:rsidR="00000000" w:rsidDel="00000000" w:rsidP="00000000" w:rsidRDefault="00000000" w:rsidRPr="00000000" w14:paraId="0000000B">
            <w:pPr>
              <w:spacing w:after="0" w:line="240" w:lineRule="auto"/>
              <w:rPr>
                <w:rFonts w:ascii="Arial" w:cs="Arial" w:eastAsia="Arial" w:hAnsi="Arial"/>
              </w:rPr>
            </w:pPr>
            <w:r w:rsidDel="00000000" w:rsidR="00000000" w:rsidRPr="00000000">
              <w:rPr>
                <w:rFonts w:ascii="Arial" w:cs="Arial" w:eastAsia="Arial" w:hAnsi="Arial"/>
                <w:rtl w:val="0"/>
              </w:rPr>
              <w:t xml:space="preserve">Sajib Mistry</w:t>
            </w:r>
          </w:p>
        </w:tc>
      </w:tr>
      <w:tr>
        <w:trPr>
          <w:cantSplit w:val="0"/>
          <w:tblHeader w:val="0"/>
        </w:trPr>
        <w:tc>
          <w:tcPr>
            <w:shd w:fill="auto" w:val="clear"/>
          </w:tcPr>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Fonts w:ascii="Arial" w:cs="Arial" w:eastAsia="Arial" w:hAnsi="Arial"/>
                <w:rtl w:val="0"/>
              </w:rPr>
              <w:t xml:space="preserve">Project Title</w:t>
            </w:r>
          </w:p>
        </w:tc>
        <w:tc>
          <w:tcPr>
            <w:shd w:fill="auto" w:val="clear"/>
          </w:tcPr>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rtl w:val="0"/>
              </w:rPr>
              <w:t xml:space="preserve">Security Automation for Small Businesses (SMBs)</w:t>
            </w:r>
          </w:p>
        </w:tc>
      </w:tr>
      <w:tr>
        <w:trPr>
          <w:cantSplit w:val="0"/>
          <w:tblHeader w:val="0"/>
        </w:trPr>
        <w:tc>
          <w:tcPr>
            <w:tcBorders>
              <w:top w:color="000000" w:space="0" w:sz="0" w:val="nil"/>
            </w:tcBorders>
            <w:shd w:fill="auto" w:val="clear"/>
          </w:tcPr>
          <w:p w:rsidR="00000000" w:rsidDel="00000000" w:rsidP="00000000" w:rsidRDefault="00000000" w:rsidRPr="00000000" w14:paraId="0000000E">
            <w:pPr>
              <w:spacing w:after="0" w:line="240" w:lineRule="auto"/>
              <w:rPr>
                <w:rFonts w:ascii="Arial" w:cs="Arial" w:eastAsia="Arial" w:hAnsi="Arial"/>
              </w:rPr>
            </w:pPr>
            <w:r w:rsidDel="00000000" w:rsidR="00000000" w:rsidRPr="00000000">
              <w:rPr>
                <w:rFonts w:ascii="Arial" w:cs="Arial" w:eastAsia="Arial" w:hAnsi="Arial"/>
                <w:rtl w:val="0"/>
              </w:rPr>
              <w:t xml:space="preserve">Group Number</w:t>
            </w:r>
          </w:p>
        </w:tc>
        <w:tc>
          <w:tcPr>
            <w:tcBorders>
              <w:top w:color="000000" w:space="0" w:sz="0" w:val="nil"/>
            </w:tcBorders>
            <w:shd w:fill="auto" w:val="clear"/>
          </w:tcPr>
          <w:p w:rsidR="00000000" w:rsidDel="00000000" w:rsidP="00000000" w:rsidRDefault="00000000" w:rsidRPr="00000000" w14:paraId="0000000F">
            <w:pPr>
              <w:spacing w:after="0" w:line="240" w:lineRule="auto"/>
              <w:rPr>
                <w:rFonts w:ascii="Arial" w:cs="Arial" w:eastAsia="Arial" w:hAnsi="Arial"/>
              </w:rPr>
            </w:pPr>
            <w:r w:rsidDel="00000000" w:rsidR="00000000" w:rsidRPr="00000000">
              <w:rPr>
                <w:rFonts w:ascii="Arial" w:cs="Arial" w:eastAsia="Arial" w:hAnsi="Arial"/>
                <w:rtl w:val="0"/>
              </w:rPr>
              <w:t xml:space="preserve">5</w:t>
            </w:r>
          </w:p>
        </w:tc>
      </w:tr>
      <w:tr>
        <w:trPr>
          <w:cantSplit w:val="0"/>
          <w:tblHeader w:val="0"/>
        </w:trPr>
        <w:tc>
          <w:tcPr>
            <w:shd w:fill="auto" w:val="clear"/>
          </w:tcPr>
          <w:p w:rsidR="00000000" w:rsidDel="00000000" w:rsidP="00000000" w:rsidRDefault="00000000" w:rsidRPr="00000000" w14:paraId="00000010">
            <w:pPr>
              <w:spacing w:after="0" w:line="240" w:lineRule="auto"/>
              <w:rPr>
                <w:rFonts w:ascii="Arial" w:cs="Arial" w:eastAsia="Arial" w:hAnsi="Arial"/>
              </w:rPr>
            </w:pPr>
            <w:r w:rsidDel="00000000" w:rsidR="00000000" w:rsidRPr="00000000">
              <w:rPr>
                <w:rFonts w:ascii="Arial" w:cs="Arial" w:eastAsia="Arial" w:hAnsi="Arial"/>
                <w:rtl w:val="0"/>
              </w:rPr>
              <w:t xml:space="preserve">Reporting Week</w:t>
            </w:r>
          </w:p>
        </w:tc>
        <w:tc>
          <w:tcPr>
            <w:shd w:fill="auto" w:val="clear"/>
          </w:tcPr>
          <w:p w:rsidR="00000000" w:rsidDel="00000000" w:rsidP="00000000" w:rsidRDefault="00000000" w:rsidRPr="00000000" w14:paraId="00000011">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Week    2   From     23 / 02 / 26       To       27 / 02 / 26          </w:t>
            </w:r>
          </w:p>
        </w:tc>
      </w:tr>
    </w:tbl>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i w:val="1"/>
          <w:iCs w:val="1"/>
        </w:rPr>
      </w:pPr>
      <w:r w:rsidDel="00000000" w:rsidR="00000000" w:rsidRPr="00000000">
        <w:rPr>
          <w:rFonts w:ascii="Arial" w:cs="Arial" w:eastAsia="Arial" w:hAnsi="Arial"/>
          <w:i w:val="1"/>
          <w:iCs w:val="1"/>
          <w:rtl w:val="0"/>
        </w:rPr>
        <w:t xml:space="preserve">What is your own assessment of your progress this week? </w:t>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803"/>
        <w:gridCol w:w="1803"/>
        <w:gridCol w:w="1803"/>
        <w:gridCol w:w="1803"/>
        <w:tblGridChange w:id="0">
          <w:tblGrid>
            <w:gridCol w:w="1803"/>
            <w:gridCol w:w="1803"/>
            <w:gridCol w:w="1803"/>
            <w:gridCol w:w="1803"/>
            <w:gridCol w:w="1803"/>
          </w:tblGrid>
        </w:tblGridChange>
      </w:tblGrid>
      <w:tr>
        <w:trPr>
          <w:cantSplit w:val="0"/>
          <w:tblHeader w:val="0"/>
        </w:trPr>
        <w:tc>
          <w:tcPr>
            <w:shd w:fill="e2efd9" w:val="clear"/>
          </w:tcPr>
          <w:p w:rsidR="00000000" w:rsidDel="00000000" w:rsidP="00000000" w:rsidRDefault="00000000" w:rsidRPr="00000000" w14:paraId="00000014">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Excellent</w:t>
            </w:r>
          </w:p>
        </w:tc>
        <w:tc>
          <w:tcPr>
            <w:shd w:fill="bdd7ee" w:val="clear"/>
          </w:tcPr>
          <w:p w:rsidR="00000000" w:rsidDel="00000000" w:rsidP="00000000" w:rsidRDefault="00000000" w:rsidRPr="00000000" w14:paraId="0000001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Good</w:t>
            </w:r>
          </w:p>
        </w:tc>
        <w:tc>
          <w:tcPr>
            <w:shd w:fill="e7e6e6" w:val="clear"/>
          </w:tcPr>
          <w:p w:rsidR="00000000" w:rsidDel="00000000" w:rsidP="00000000" w:rsidRDefault="00000000" w:rsidRPr="00000000" w14:paraId="00000016">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Fair</w:t>
            </w:r>
          </w:p>
        </w:tc>
        <w:tc>
          <w:tcPr>
            <w:shd w:fill="fbe5d5" w:val="clear"/>
          </w:tcPr>
          <w:p w:rsidR="00000000" w:rsidDel="00000000" w:rsidP="00000000" w:rsidRDefault="00000000" w:rsidRPr="00000000" w14:paraId="0000001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Poor</w:t>
            </w:r>
          </w:p>
        </w:tc>
        <w:tc>
          <w:tcPr>
            <w:shd w:fill="f4b083" w:val="clear"/>
          </w:tcPr>
          <w:p w:rsidR="00000000" w:rsidDel="00000000" w:rsidP="00000000" w:rsidRDefault="00000000" w:rsidRPr="00000000" w14:paraId="0000001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No Progress</w:t>
            </w:r>
          </w:p>
        </w:tc>
      </w:tr>
      <w:tr>
        <w:trPr>
          <w:cantSplit w:val="0"/>
          <w:tblHeader w:val="0"/>
        </w:trPr>
        <w:tc>
          <w:tcPr>
            <w:shd w:fill="auto" w:val="clear"/>
          </w:tcPr>
          <w:p w:rsidR="00000000" w:rsidDel="00000000" w:rsidP="00000000" w:rsidRDefault="00000000" w:rsidRPr="00000000" w14:paraId="00000019">
            <w:pPr>
              <w:spacing w:after="0" w:line="240" w:lineRule="auto"/>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1A">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w:t>
            </w:r>
          </w:p>
        </w:tc>
        <w:tc>
          <w:tcPr>
            <w:shd w:fill="auto" w:val="clear"/>
          </w:tcPr>
          <w:p w:rsidR="00000000" w:rsidDel="00000000" w:rsidP="00000000" w:rsidRDefault="00000000" w:rsidRPr="00000000" w14:paraId="0000001B">
            <w:pPr>
              <w:spacing w:after="0" w:line="240" w:lineRule="auto"/>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1C">
            <w:pPr>
              <w:spacing w:after="0" w:line="240" w:lineRule="auto"/>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01D">
            <w:pPr>
              <w:spacing w:after="0"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i w:val="1"/>
          <w:iCs w:val="1"/>
        </w:rPr>
      </w:pPr>
      <w:r w:rsidDel="00000000" w:rsidR="00000000" w:rsidRPr="00000000">
        <w:rPr>
          <w:rFonts w:ascii="Arial" w:cs="Arial" w:eastAsia="Arial" w:hAnsi="Arial"/>
          <w:i w:val="1"/>
          <w:iCs w:val="1"/>
          <w:rtl w:val="0"/>
        </w:rPr>
        <w:t xml:space="preserve">Breakdown of the time spent on the project for this reporting week (add more rows if needed). If you are part of a team, be specific to what you actually did.</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2075"/>
        <w:tblGridChange w:id="0">
          <w:tblGrid>
            <w:gridCol w:w="6941"/>
            <w:gridCol w:w="2075"/>
          </w:tblGrid>
        </w:tblGridChange>
      </w:tblGrid>
      <w:tr>
        <w:trPr>
          <w:cantSplit w:val="0"/>
          <w:tblHeader w:val="0"/>
        </w:trPr>
        <w:tc>
          <w:tcPr>
            <w:shd w:fill="auto" w:val="clear"/>
          </w:tcPr>
          <w:p w:rsidR="00000000" w:rsidDel="00000000" w:rsidP="00000000" w:rsidRDefault="00000000" w:rsidRPr="00000000" w14:paraId="0000002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Activity</w:t>
            </w:r>
          </w:p>
        </w:tc>
        <w:tc>
          <w:tcPr>
            <w:shd w:fill="auto" w:val="clear"/>
          </w:tcPr>
          <w:p w:rsidR="00000000" w:rsidDel="00000000" w:rsidP="00000000" w:rsidRDefault="00000000" w:rsidRPr="00000000" w14:paraId="0000002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Number of hours (indicative)</w:t>
            </w:r>
          </w:p>
        </w:tc>
      </w:tr>
      <w:tr>
        <w:trPr>
          <w:cantSplit w:val="0"/>
          <w:tblHeader w:val="0"/>
        </w:trPr>
        <w:tc>
          <w:tcPr>
            <w:shd w:fill="auto" w:val="clear"/>
          </w:tcPr>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Work Division:</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rtl w:val="0"/>
              </w:rPr>
              <w:t xml:space="preserve">Delegated technical modules and research responsibilities among the five members.</w:t>
            </w:r>
          </w:p>
        </w:tc>
        <w:tc>
          <w:tcPr>
            <w:shd w:fill="auto" w:val="clear"/>
          </w:tcPr>
          <w:p w:rsidR="00000000" w:rsidDel="00000000" w:rsidP="00000000" w:rsidRDefault="00000000" w:rsidRPr="00000000" w14:paraId="00000023">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shd w:fill="auto" w:val="clear"/>
          </w:tcPr>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Tool Selection:</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rtl w:val="0"/>
              </w:rPr>
              <w:t xml:space="preserve">Evaluated and selected the software stack for automation and threat detection.</w:t>
            </w:r>
          </w:p>
        </w:tc>
        <w:tc>
          <w:tcPr>
            <w:shd w:fill="auto" w:val="clear"/>
          </w:tcPr>
          <w:p w:rsidR="00000000" w:rsidDel="00000000" w:rsidP="00000000" w:rsidRDefault="00000000" w:rsidRPr="00000000" w14:paraId="00000025">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shd w:fill="auto" w:val="clear"/>
          </w:tcPr>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Value Proposition:</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rtl w:val="0"/>
              </w:rPr>
              <w:t xml:space="preserve">Defined how the tool addresses gaps for SMBs lacking dedicated IT teams.</w:t>
            </w:r>
          </w:p>
        </w:tc>
        <w:tc>
          <w:tcPr>
            <w:shd w:fill="auto" w:val="clear"/>
          </w:tcPr>
          <w:p w:rsidR="00000000" w:rsidDel="00000000" w:rsidP="00000000" w:rsidRDefault="00000000" w:rsidRPr="00000000" w14:paraId="00000027">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shd w:fill="auto" w:val="clear"/>
          </w:tcPr>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Impact Analysis:</w:t>
            </w:r>
            <w:r w:rsidDel="00000000" w:rsidR="00000000" w:rsidRPr="00000000">
              <w:rPr>
                <w:rFonts w:ascii="Arial" w:cs="Arial" w:eastAsia="Arial" w:hAnsi="Arial"/>
                <w:rtl w:val="0"/>
              </w:rPr>
              <w:t xml:space="preserve"> </w:t>
            </w:r>
            <w:r w:rsidDel="00000000" w:rsidR="00000000" w:rsidRPr="00000000">
              <w:rPr>
                <w:rFonts w:ascii="Times New Roman" w:cs="Times New Roman" w:eastAsia="Times New Roman" w:hAnsi="Times New Roman"/>
                <w:rtl w:val="0"/>
              </w:rPr>
              <w:t xml:space="preserve">Documented business continuity and community trust benefits.</w:t>
            </w:r>
          </w:p>
        </w:tc>
        <w:tc>
          <w:tcPr>
            <w:shd w:fill="auto" w:val="clear"/>
          </w:tcPr>
          <w:p w:rsidR="00000000" w:rsidDel="00000000" w:rsidP="00000000" w:rsidRDefault="00000000" w:rsidRPr="00000000" w14:paraId="00000029">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3</w:t>
            </w:r>
          </w:p>
        </w:tc>
      </w:tr>
      <w:tr>
        <w:trPr>
          <w:cantSplit w:val="0"/>
          <w:tblHeader w:val="0"/>
        </w:trPr>
        <w:tc>
          <w:tcPr>
            <w:shd w:fill="auto" w:val="clear"/>
          </w:tcPr>
          <w:p w:rsidR="00000000" w:rsidDel="00000000" w:rsidP="00000000" w:rsidRDefault="00000000" w:rsidRPr="00000000" w14:paraId="0000002A">
            <w:pPr>
              <w:spacing w:after="0" w:line="240" w:lineRule="auto"/>
              <w:jc w:val="right"/>
              <w:rPr>
                <w:rFonts w:ascii="Arial" w:cs="Arial" w:eastAsia="Arial" w:hAnsi="Arial"/>
                <w:i w:val="1"/>
                <w:iCs w:val="1"/>
              </w:rPr>
            </w:pPr>
            <w:r w:rsidDel="00000000" w:rsidR="00000000" w:rsidRPr="00000000">
              <w:rPr>
                <w:rFonts w:ascii="Arial" w:cs="Arial" w:eastAsia="Arial" w:hAnsi="Arial"/>
                <w:i w:val="1"/>
                <w:iCs w:val="1"/>
                <w:rtl w:val="0"/>
              </w:rPr>
              <w:t xml:space="preserve">TOTAL</w:t>
            </w:r>
          </w:p>
        </w:tc>
        <w:tc>
          <w:tcPr>
            <w:shd w:fill="auto" w:val="clear"/>
          </w:tcPr>
          <w:p w:rsidR="00000000" w:rsidDel="00000000" w:rsidP="00000000" w:rsidRDefault="00000000" w:rsidRPr="00000000" w14:paraId="0000002B">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         10 (hours)</w:t>
            </w:r>
          </w:p>
        </w:tc>
      </w:tr>
    </w:tbl>
    <w:p w:rsidR="00000000" w:rsidDel="00000000" w:rsidP="00000000" w:rsidRDefault="00000000" w:rsidRPr="00000000" w14:paraId="0000002C">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Note that as per the unit outline, you are expected to spend at least 8 quality hours per week on this project unit, very much like any 25-credit unit you are studying. </w:t>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Highlights of the achievements made this week:</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1: </w:t>
      </w:r>
      <w:r w:rsidDel="00000000" w:rsidR="00000000" w:rsidRPr="00000000">
        <w:rPr>
          <w:rFonts w:ascii="Arial" w:cs="Arial" w:eastAsia="Arial" w:hAnsi="Arial"/>
          <w:rtl w:val="0"/>
        </w:rPr>
        <w:t xml:space="preserve">Defined the project’s core mission to enable SMBs to implement enterprise-level security affordably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2: </w:t>
      </w:r>
      <w:r w:rsidDel="00000000" w:rsidR="00000000" w:rsidRPr="00000000">
        <w:rPr>
          <w:rFonts w:ascii="Arial" w:cs="Arial" w:eastAsia="Arial" w:hAnsi="Arial"/>
          <w:rtl w:val="0"/>
        </w:rPr>
        <w:t xml:space="preserve">Established requirements for real-time threat mitigation and low-maintenance automation to ensure minimal manual intervention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 3: </w:t>
      </w:r>
      <w:r w:rsidDel="00000000" w:rsidR="00000000" w:rsidRPr="00000000">
        <w:rPr>
          <w:rFonts w:ascii="Arial" w:cs="Arial" w:eastAsia="Arial" w:hAnsi="Arial"/>
          <w:rtl w:val="0"/>
        </w:rPr>
        <w:t xml:space="preserve">Identified key benefits including cost-effective security, data safeguarding, and building community trust.</w:t>
      </w:r>
      <w:r w:rsidDel="00000000" w:rsidR="00000000" w:rsidRPr="00000000">
        <w:rPr>
          <w:rtl w:val="0"/>
        </w:rPr>
      </w:r>
    </w:p>
    <w:p w:rsidR="00000000" w:rsidDel="00000000" w:rsidP="00000000" w:rsidRDefault="00000000" w:rsidRPr="00000000" w14:paraId="00000031">
      <w:pPr>
        <w:rPr>
          <w:rFonts w:ascii="Arial" w:cs="Arial" w:eastAsia="Arial" w:hAnsi="Arial"/>
          <w:b w:val="1"/>
          <w:bCs w:val="1"/>
        </w:rPr>
      </w:pPr>
      <w:r w:rsidDel="00000000" w:rsidR="00000000" w:rsidRPr="00000000">
        <w:rPr>
          <w:rFonts w:ascii="Arial" w:cs="Arial" w:eastAsia="Arial" w:hAnsi="Arial"/>
          <w:b w:val="1"/>
          <w:bCs w:val="1"/>
          <w:rtl w:val="0"/>
        </w:rPr>
        <w:t xml:space="preserve">Further detail to report to your supervisor, please include any concerns you may have:</w:t>
      </w:r>
    </w:p>
    <w:p w:rsidR="00000000" w:rsidDel="00000000" w:rsidP="00000000" w:rsidRDefault="00000000" w:rsidRPr="00000000" w14:paraId="0000003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We have successfully mapped out the workflow designed for users without deep technical expertise. Our next phase involves setting up the development environment for the selected tools. No major concerns at this time.</w:t>
      </w:r>
    </w:p>
    <w:sectPr>
      <w:footerReference r:id="rId7" w:type="default"/>
      <w:pgSz w:h="16838" w:w="11906"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a6a6a6"/>
        <w:sz w:val="18"/>
        <w:szCs w:val="18"/>
        <w:u w:val="none"/>
        <w:shd w:fill="auto" w:val="clear"/>
        <w:vertAlign w:val="baseline"/>
        <w:rtl w:val="0"/>
      </w:rPr>
      <w:t xml:space="preserve">Computer Science Project Weekly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erChar" w:customStyle="1">
    <w:name w:val="Header Char"/>
    <w:basedOn w:val="DefaultParagraphFont"/>
    <w:link w:val="Header"/>
    <w:uiPriority w:val="99"/>
    <w:qFormat w:val="1"/>
    <w:rsid w:val="0043621E"/>
  </w:style>
  <w:style w:type="character" w:styleId="FooterChar" w:customStyle="1">
    <w:name w:val="Footer Char"/>
    <w:basedOn w:val="DefaultParagraphFont"/>
    <w:link w:val="Footer"/>
    <w:uiPriority w:val="99"/>
    <w:qFormat w:val="1"/>
    <w:rsid w:val="0043621E"/>
  </w:style>
  <w:style w:type="character" w:styleId="ListLabel1" w:customStyle="1">
    <w:name w:val="ListLabel 1"/>
    <w:qFormat w:val="1"/>
    <w:rPr>
      <w:rFonts w:cs="Courier New"/>
    </w:rPr>
  </w:style>
  <w:style w:type="character" w:styleId="ListLabel2" w:customStyle="1">
    <w:name w:val="ListLabel 2"/>
    <w:qFormat w:val="1"/>
    <w:rPr>
      <w:rFonts w:cs="Courier New"/>
    </w:rPr>
  </w:style>
  <w:style w:type="character" w:styleId="ListLabel3" w:customStyle="1">
    <w:name w:val="ListLabel 3"/>
    <w:qFormat w:val="1"/>
    <w:rPr>
      <w:rFonts w:cs="Courier New"/>
    </w:rPr>
  </w:style>
  <w:style w:type="paragraph" w:styleId="Heading" w:customStyle="1">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customStyle="1">
    <w:name w:val="Index"/>
    <w:basedOn w:val="Normal"/>
    <w:qFormat w:val="1"/>
    <w:pPr>
      <w:suppressLineNumbers w:val="1"/>
    </w:pPr>
    <w:rPr>
      <w:rFonts w:cs="Lohit Devanagari"/>
    </w:rPr>
  </w:style>
  <w:style w:type="paragraph" w:styleId="ListParagraph">
    <w:name w:val="List Paragraph"/>
    <w:basedOn w:val="Normal"/>
    <w:uiPriority w:val="34"/>
    <w:qFormat w:val="1"/>
    <w:rsid w:val="00970417"/>
    <w:pPr>
      <w:ind w:left="720"/>
      <w:contextualSpacing w:val="1"/>
    </w:pPr>
  </w:style>
  <w:style w:type="paragraph" w:styleId="Header">
    <w:name w:val="header"/>
    <w:basedOn w:val="Normal"/>
    <w:link w:val="HeaderChar"/>
    <w:uiPriority w:val="99"/>
    <w:unhideWhenUsed w:val="1"/>
    <w:rsid w:val="0043621E"/>
    <w:pPr>
      <w:tabs>
        <w:tab w:val="center" w:pos="4513"/>
        <w:tab w:val="right" w:pos="9026"/>
      </w:tabs>
      <w:spacing w:after="0" w:line="240" w:lineRule="auto"/>
    </w:pPr>
  </w:style>
  <w:style w:type="paragraph" w:styleId="Footer">
    <w:name w:val="footer"/>
    <w:basedOn w:val="Normal"/>
    <w:link w:val="FooterChar"/>
    <w:uiPriority w:val="99"/>
    <w:unhideWhenUsed w:val="1"/>
    <w:rsid w:val="0043621E"/>
    <w:pPr>
      <w:tabs>
        <w:tab w:val="center" w:pos="4513"/>
        <w:tab w:val="right" w:pos="9026"/>
      </w:tabs>
      <w:spacing w:after="0" w:line="240" w:lineRule="auto"/>
    </w:pPr>
  </w:style>
  <w:style w:type="table" w:styleId="TableGrid">
    <w:name w:val="Table Grid"/>
    <w:basedOn w:val="TableNormal"/>
    <w:uiPriority w:val="39"/>
    <w:rsid w:val="00970417"/>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PjLyG5ksxbiwVzyte+Zt/WTXiQ==">CgMxLjA4AHIhMWsya2dZUTBRN2otYURYTVI5dFhoZ1hTNDIzbm5wQXZk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2023-08-13T07:19:00Z</dcterms:created>
  <dc:creator>Sonny Pham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